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711127"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r>
        <w:rPr>
          <w:rFonts w:ascii="Helvetica" w:hAnsi="Helvetica" w:cs="Helvetica"/>
          <w:noProof/>
          <w:color w:val="3A70A8"/>
          <w:sz w:val="23"/>
          <w:szCs w:val="23"/>
          <w:lang w:eastAsia="it-IT"/>
        </w:rPr>
        <w:drawing>
          <wp:inline distT="0" distB="0" distL="0" distR="0">
            <wp:extent cx="2512695" cy="1025525"/>
            <wp:effectExtent l="0" t="0" r="1905" b="3175"/>
            <wp:docPr id="1" name="Immagine 1" descr="Logo FERRARA TUA S.R.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RARA TUA S.R.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695" cy="1025525"/>
                    </a:xfrm>
                    <a:prstGeom prst="rect">
                      <a:avLst/>
                    </a:prstGeom>
                    <a:noFill/>
                    <a:ln>
                      <a:noFill/>
                    </a:ln>
                  </pic:spPr>
                </pic:pic>
              </a:graphicData>
            </a:graphic>
          </wp:inline>
        </w:drawing>
      </w: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9F4921" w:rsidRDefault="009F4921" w:rsidP="00D25AF6">
      <w:pPr>
        <w:pStyle w:val="Paragrafoelenco"/>
        <w:autoSpaceDE w:val="0"/>
        <w:autoSpaceDN w:val="0"/>
        <w:adjustRightInd w:val="0"/>
        <w:spacing w:after="0" w:line="240" w:lineRule="auto"/>
        <w:jc w:val="center"/>
        <w:rPr>
          <w:rFonts w:ascii="Georgia" w:hAnsi="Georgia" w:cs="Times New Roman"/>
          <w:b/>
          <w:color w:val="000000"/>
          <w:sz w:val="24"/>
          <w:szCs w:val="24"/>
        </w:rPr>
      </w:pPr>
    </w:p>
    <w:p w:rsidR="003F0AB3" w:rsidRPr="00524090" w:rsidRDefault="003F0AB3" w:rsidP="00D25AF6">
      <w:pPr>
        <w:pStyle w:val="Paragrafoelenco"/>
        <w:autoSpaceDE w:val="0"/>
        <w:autoSpaceDN w:val="0"/>
        <w:adjustRightInd w:val="0"/>
        <w:spacing w:after="0" w:line="240" w:lineRule="auto"/>
        <w:jc w:val="center"/>
        <w:rPr>
          <w:rFonts w:ascii="Georgia" w:hAnsi="Georgia" w:cs="Times New Roman"/>
          <w:b/>
          <w:color w:val="C00000"/>
          <w:sz w:val="40"/>
          <w:szCs w:val="40"/>
        </w:rPr>
      </w:pPr>
      <w:r w:rsidRPr="00524090">
        <w:rPr>
          <w:rFonts w:ascii="Georgia" w:hAnsi="Georgia" w:cs="Times New Roman"/>
          <w:b/>
          <w:color w:val="C00000"/>
          <w:sz w:val="40"/>
          <w:szCs w:val="40"/>
        </w:rPr>
        <w:t>PIANO DI PREVENZIONE DELLA CORRUZIONE</w:t>
      </w:r>
      <w:r w:rsidR="009979AB" w:rsidRPr="00524090">
        <w:rPr>
          <w:rFonts w:ascii="Georgia" w:hAnsi="Georgia" w:cs="Times New Roman"/>
          <w:b/>
          <w:color w:val="C00000"/>
          <w:sz w:val="40"/>
          <w:szCs w:val="40"/>
        </w:rPr>
        <w:t xml:space="preserve"> E DELLA TRASPARENZA</w:t>
      </w:r>
    </w:p>
    <w:p w:rsidR="00D25AF6" w:rsidRPr="00524090" w:rsidRDefault="00D25AF6" w:rsidP="00D25AF6">
      <w:pPr>
        <w:pStyle w:val="Paragrafoelenco"/>
        <w:autoSpaceDE w:val="0"/>
        <w:autoSpaceDN w:val="0"/>
        <w:adjustRightInd w:val="0"/>
        <w:spacing w:after="0" w:line="240" w:lineRule="auto"/>
        <w:jc w:val="center"/>
        <w:rPr>
          <w:rFonts w:ascii="Georgia" w:hAnsi="Georgia" w:cs="Times New Roman"/>
          <w:b/>
          <w:color w:val="FF0000"/>
          <w:sz w:val="40"/>
          <w:szCs w:val="40"/>
        </w:rPr>
      </w:pPr>
    </w:p>
    <w:p w:rsidR="003F0AB3" w:rsidRPr="009F4921" w:rsidRDefault="003F0AB3" w:rsidP="00D25AF6">
      <w:pPr>
        <w:autoSpaceDE w:val="0"/>
        <w:autoSpaceDN w:val="0"/>
        <w:adjustRightInd w:val="0"/>
        <w:spacing w:after="0" w:line="240" w:lineRule="auto"/>
        <w:jc w:val="center"/>
        <w:rPr>
          <w:rFonts w:ascii="Georgia" w:hAnsi="Georgia" w:cs="Times New Roman"/>
          <w:b/>
          <w:bCs/>
          <w:color w:val="548DD4" w:themeColor="text2" w:themeTint="99"/>
          <w:sz w:val="24"/>
          <w:szCs w:val="24"/>
        </w:rPr>
      </w:pPr>
    </w:p>
    <w:p w:rsidR="008E30BC" w:rsidRDefault="008E30BC" w:rsidP="00D25AF6">
      <w:pPr>
        <w:autoSpaceDE w:val="0"/>
        <w:autoSpaceDN w:val="0"/>
        <w:adjustRightInd w:val="0"/>
        <w:spacing w:after="0" w:line="240" w:lineRule="auto"/>
        <w:jc w:val="center"/>
        <w:rPr>
          <w:rFonts w:ascii="Georgia" w:hAnsi="Georgia" w:cs="Times New Roman"/>
          <w:b/>
          <w:bCs/>
          <w:color w:val="000000"/>
          <w:sz w:val="24"/>
          <w:szCs w:val="24"/>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711127" w:rsidRDefault="00711127"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524090" w:rsidRDefault="00524090"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524090" w:rsidRDefault="00524090"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524090" w:rsidRDefault="00524090"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524090" w:rsidRDefault="00524090"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9F4921" w:rsidRDefault="009F4921" w:rsidP="007A7DF2">
      <w:pPr>
        <w:autoSpaceDE w:val="0"/>
        <w:autoSpaceDN w:val="0"/>
        <w:adjustRightInd w:val="0"/>
        <w:spacing w:after="0" w:line="240" w:lineRule="auto"/>
        <w:ind w:right="828"/>
        <w:jc w:val="both"/>
        <w:rPr>
          <w:rFonts w:ascii="Georgia" w:hAnsi="Georgia" w:cs="Times New Roman"/>
          <w:bCs/>
          <w:color w:val="000000"/>
          <w:sz w:val="20"/>
          <w:szCs w:val="20"/>
        </w:rPr>
      </w:pPr>
    </w:p>
    <w:p w:rsidR="003C5EEF" w:rsidRDefault="006A43FC" w:rsidP="007A7DF2">
      <w:pPr>
        <w:autoSpaceDE w:val="0"/>
        <w:autoSpaceDN w:val="0"/>
        <w:adjustRightInd w:val="0"/>
        <w:spacing w:after="0" w:line="240" w:lineRule="auto"/>
        <w:rPr>
          <w:rFonts w:ascii="Georgia" w:hAnsi="Georgia" w:cs="Times New Roman"/>
          <w:b/>
          <w:bCs/>
          <w:color w:val="000000"/>
          <w:sz w:val="24"/>
          <w:szCs w:val="24"/>
        </w:rPr>
      </w:pPr>
      <w:r>
        <w:rPr>
          <w:rFonts w:ascii="Georgia" w:hAnsi="Georgia" w:cs="Times New Roman"/>
          <w:b/>
          <w:bCs/>
          <w:color w:val="000000"/>
          <w:sz w:val="24"/>
          <w:szCs w:val="24"/>
        </w:rPr>
        <w:lastRenderedPageBreak/>
        <w:t>INDICE</w:t>
      </w:r>
    </w:p>
    <w:p w:rsidR="00F81D10" w:rsidRDefault="00F81D10" w:rsidP="007A7DF2">
      <w:pPr>
        <w:autoSpaceDE w:val="0"/>
        <w:autoSpaceDN w:val="0"/>
        <w:adjustRightInd w:val="0"/>
        <w:spacing w:after="0" w:line="240" w:lineRule="auto"/>
        <w:rPr>
          <w:rFonts w:ascii="Georgia" w:hAnsi="Georgia" w:cs="Times New Roman"/>
          <w:b/>
          <w:bCs/>
          <w:color w:val="000000"/>
          <w:sz w:val="24"/>
          <w:szCs w:val="24"/>
        </w:rPr>
      </w:pPr>
    </w:p>
    <w:p w:rsidR="00F81D10" w:rsidRPr="00201415" w:rsidRDefault="00201415" w:rsidP="00EE6C49">
      <w:pPr>
        <w:tabs>
          <w:tab w:val="left" w:pos="8505"/>
        </w:tabs>
        <w:autoSpaceDE w:val="0"/>
        <w:autoSpaceDN w:val="0"/>
        <w:adjustRightInd w:val="0"/>
        <w:spacing w:after="0" w:line="240" w:lineRule="auto"/>
        <w:jc w:val="both"/>
        <w:rPr>
          <w:rFonts w:ascii="Georgia" w:hAnsi="Georgia" w:cs="Times New Roman"/>
          <w:b/>
          <w:bCs/>
          <w:color w:val="000000"/>
        </w:rPr>
      </w:pPr>
      <w:r w:rsidRPr="00201415">
        <w:rPr>
          <w:rFonts w:ascii="Georgia" w:hAnsi="Georgia" w:cs="Times New Roman"/>
          <w:b/>
          <w:bCs/>
          <w:color w:val="000000"/>
        </w:rPr>
        <w:t>Premessa normativa e metodologica</w:t>
      </w:r>
      <w:r w:rsidR="00EE6C49">
        <w:rPr>
          <w:rFonts w:ascii="Georgia" w:hAnsi="Georgia" w:cs="Times New Roman"/>
          <w:b/>
          <w:bCs/>
          <w:color w:val="000000"/>
        </w:rPr>
        <w:tab/>
      </w:r>
      <w:r w:rsidRPr="00201415">
        <w:rPr>
          <w:rFonts w:ascii="Georgia" w:hAnsi="Georgia" w:cs="Times New Roman"/>
          <w:b/>
          <w:bCs/>
          <w:color w:val="000000"/>
        </w:rPr>
        <w:t>pag. 3</w:t>
      </w:r>
    </w:p>
    <w:p w:rsidR="00F81D10" w:rsidRPr="00201415" w:rsidRDefault="00201415" w:rsidP="00EE6C49">
      <w:pPr>
        <w:tabs>
          <w:tab w:val="left" w:pos="8505"/>
        </w:tabs>
        <w:autoSpaceDE w:val="0"/>
        <w:autoSpaceDN w:val="0"/>
        <w:adjustRightInd w:val="0"/>
        <w:spacing w:after="0" w:line="240" w:lineRule="auto"/>
        <w:jc w:val="both"/>
        <w:rPr>
          <w:rFonts w:ascii="Georgia" w:hAnsi="Georgia" w:cs="Times New Roman"/>
          <w:b/>
          <w:bCs/>
          <w:color w:val="000000"/>
        </w:rPr>
      </w:pPr>
      <w:r w:rsidRPr="00201415">
        <w:rPr>
          <w:rFonts w:ascii="Georgia" w:hAnsi="Georgia" w:cs="Times New Roman"/>
          <w:b/>
          <w:bCs/>
          <w:color w:val="000000"/>
        </w:rPr>
        <w:t>1.</w:t>
      </w:r>
      <w:r w:rsidR="00FD3130">
        <w:rPr>
          <w:rFonts w:ascii="Georgia" w:hAnsi="Georgia" w:cs="Times New Roman"/>
          <w:b/>
          <w:bCs/>
          <w:color w:val="000000"/>
        </w:rPr>
        <w:t xml:space="preserve"> </w:t>
      </w:r>
      <w:r w:rsidRPr="00201415">
        <w:rPr>
          <w:rFonts w:ascii="Georgia" w:hAnsi="Georgia" w:cs="Times New Roman"/>
          <w:b/>
          <w:bCs/>
          <w:color w:val="000000"/>
        </w:rPr>
        <w:t>Il contesto in cui opera la società</w:t>
      </w:r>
      <w:r w:rsidR="00EE6C49">
        <w:rPr>
          <w:rFonts w:ascii="Georgia" w:hAnsi="Georgia" w:cs="Times New Roman"/>
          <w:b/>
          <w:bCs/>
          <w:color w:val="000000"/>
        </w:rPr>
        <w:tab/>
      </w:r>
      <w:r w:rsidRPr="00201415">
        <w:rPr>
          <w:rFonts w:ascii="Georgia" w:hAnsi="Georgia" w:cs="Times New Roman"/>
          <w:b/>
          <w:bCs/>
          <w:color w:val="000000"/>
        </w:rPr>
        <w:t>pag. 6</w:t>
      </w:r>
    </w:p>
    <w:p w:rsidR="00F81D10" w:rsidRPr="00201415" w:rsidRDefault="00201415" w:rsidP="00EE6C49">
      <w:pPr>
        <w:tabs>
          <w:tab w:val="left" w:pos="8505"/>
        </w:tabs>
        <w:autoSpaceDE w:val="0"/>
        <w:autoSpaceDN w:val="0"/>
        <w:adjustRightInd w:val="0"/>
        <w:spacing w:after="0" w:line="240" w:lineRule="auto"/>
        <w:jc w:val="both"/>
        <w:rPr>
          <w:rFonts w:ascii="Georgia" w:hAnsi="Georgia" w:cs="Times New Roman"/>
          <w:b/>
          <w:bCs/>
          <w:color w:val="000000"/>
        </w:rPr>
      </w:pPr>
      <w:r w:rsidRPr="00201415">
        <w:rPr>
          <w:rFonts w:ascii="Georgia" w:hAnsi="Georgia" w:cs="Times New Roman"/>
          <w:b/>
          <w:bCs/>
          <w:color w:val="000000"/>
        </w:rPr>
        <w:t>1.1 Il contesto esterno</w:t>
      </w:r>
      <w:r w:rsidR="00EE6C49">
        <w:rPr>
          <w:rFonts w:ascii="Georgia" w:hAnsi="Georgia" w:cs="Times New Roman"/>
          <w:b/>
          <w:bCs/>
          <w:color w:val="000000"/>
        </w:rPr>
        <w:tab/>
      </w:r>
      <w:r w:rsidRPr="00201415">
        <w:rPr>
          <w:rFonts w:ascii="Georgia" w:hAnsi="Georgia" w:cs="Times New Roman"/>
          <w:b/>
          <w:bCs/>
          <w:color w:val="000000"/>
        </w:rPr>
        <w:t>pag. 6</w:t>
      </w:r>
    </w:p>
    <w:p w:rsidR="00F81D10" w:rsidRPr="00201415" w:rsidRDefault="00201415" w:rsidP="00EE6C49">
      <w:pPr>
        <w:tabs>
          <w:tab w:val="left" w:pos="8505"/>
        </w:tabs>
        <w:autoSpaceDE w:val="0"/>
        <w:autoSpaceDN w:val="0"/>
        <w:adjustRightInd w:val="0"/>
        <w:spacing w:after="0" w:line="240" w:lineRule="auto"/>
        <w:jc w:val="both"/>
        <w:rPr>
          <w:rFonts w:ascii="Georgia" w:hAnsi="Georgia" w:cs="Times New Roman"/>
          <w:b/>
          <w:bCs/>
          <w:color w:val="000000"/>
        </w:rPr>
      </w:pPr>
      <w:r w:rsidRPr="00201415">
        <w:rPr>
          <w:rFonts w:ascii="Georgia" w:hAnsi="Georgia" w:cs="Times New Roman"/>
          <w:b/>
          <w:bCs/>
          <w:color w:val="000000"/>
        </w:rPr>
        <w:t>1.2 Il contesto interno</w:t>
      </w:r>
      <w:r w:rsidR="00EE6C49">
        <w:rPr>
          <w:rFonts w:ascii="Georgia" w:hAnsi="Georgia" w:cs="Times New Roman"/>
          <w:b/>
          <w:bCs/>
          <w:color w:val="000000"/>
        </w:rPr>
        <w:tab/>
      </w:r>
      <w:r w:rsidRPr="00201415">
        <w:rPr>
          <w:rFonts w:ascii="Georgia" w:hAnsi="Georgia" w:cs="Times New Roman"/>
          <w:b/>
          <w:bCs/>
          <w:color w:val="000000"/>
        </w:rPr>
        <w:t>pag. 7</w:t>
      </w:r>
    </w:p>
    <w:p w:rsidR="00F81D10" w:rsidRPr="00201415" w:rsidRDefault="00201415" w:rsidP="00EE6C49">
      <w:pPr>
        <w:tabs>
          <w:tab w:val="left" w:pos="8505"/>
        </w:tabs>
        <w:autoSpaceDE w:val="0"/>
        <w:autoSpaceDN w:val="0"/>
        <w:adjustRightInd w:val="0"/>
        <w:spacing w:after="0" w:line="240" w:lineRule="auto"/>
        <w:jc w:val="both"/>
        <w:rPr>
          <w:rFonts w:ascii="Georgia" w:hAnsi="Georgia" w:cs="Times New Roman"/>
          <w:b/>
          <w:bCs/>
          <w:color w:val="000000"/>
        </w:rPr>
      </w:pPr>
      <w:r w:rsidRPr="00201415">
        <w:rPr>
          <w:rFonts w:ascii="Georgia" w:hAnsi="Georgia" w:cs="Times New Roman"/>
          <w:b/>
          <w:bCs/>
          <w:color w:val="000000"/>
        </w:rPr>
        <w:t>2. Il Responsabile della prevenzione della corruzione e della trasparenza</w:t>
      </w:r>
      <w:r w:rsidR="00EE6C49">
        <w:rPr>
          <w:rFonts w:ascii="Georgia" w:hAnsi="Georgia" w:cs="Times New Roman"/>
          <w:b/>
          <w:bCs/>
          <w:color w:val="000000"/>
        </w:rPr>
        <w:tab/>
      </w:r>
      <w:r>
        <w:rPr>
          <w:rFonts w:ascii="Georgia" w:hAnsi="Georgia" w:cs="Times New Roman"/>
          <w:b/>
          <w:bCs/>
          <w:color w:val="000000"/>
        </w:rPr>
        <w:t>pag. 8</w:t>
      </w:r>
    </w:p>
    <w:p w:rsidR="00AC6501" w:rsidRDefault="00FD3130" w:rsidP="00EE6C49">
      <w:pPr>
        <w:tabs>
          <w:tab w:val="left" w:pos="8505"/>
        </w:tabs>
        <w:autoSpaceDE w:val="0"/>
        <w:autoSpaceDN w:val="0"/>
        <w:adjustRightInd w:val="0"/>
        <w:spacing w:after="0" w:line="240" w:lineRule="auto"/>
        <w:jc w:val="both"/>
        <w:rPr>
          <w:rFonts w:ascii="Georgia" w:hAnsi="Georgia" w:cs="Times New Roman"/>
          <w:b/>
          <w:bCs/>
          <w:color w:val="000000"/>
        </w:rPr>
      </w:pPr>
      <w:r>
        <w:rPr>
          <w:rFonts w:ascii="Georgia" w:hAnsi="Georgia" w:cs="Times New Roman"/>
          <w:b/>
          <w:bCs/>
          <w:color w:val="000000"/>
        </w:rPr>
        <w:t>3. Le sanzioni</w:t>
      </w:r>
      <w:r w:rsidR="00EE6C49">
        <w:rPr>
          <w:rFonts w:ascii="Georgia" w:hAnsi="Georgia" w:cs="Times New Roman"/>
          <w:b/>
          <w:bCs/>
          <w:color w:val="000000"/>
        </w:rPr>
        <w:tab/>
      </w:r>
      <w:r>
        <w:rPr>
          <w:rFonts w:ascii="Georgia" w:hAnsi="Georgia" w:cs="Times New Roman"/>
          <w:b/>
          <w:bCs/>
          <w:color w:val="000000"/>
        </w:rPr>
        <w:t>pag. 8</w:t>
      </w:r>
    </w:p>
    <w:p w:rsidR="00FD3130" w:rsidRDefault="00FD3130"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 xml:space="preserve">3.1 Le sanzioni previste dalla L. 190/2012 in capo al RPC e quelle </w:t>
      </w:r>
    </w:p>
    <w:p w:rsidR="00FD3130"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p</w:t>
      </w:r>
      <w:r w:rsidR="00FD3130">
        <w:rPr>
          <w:rFonts w:ascii="Georgia" w:hAnsi="Georgia" w:cs="Times New Roman"/>
          <w:b/>
          <w:sz w:val="24"/>
          <w:szCs w:val="24"/>
        </w:rPr>
        <w:t>reviste dal D.L. 90/2014</w:t>
      </w:r>
      <w:r w:rsidR="00EE6C49">
        <w:rPr>
          <w:rFonts w:ascii="Georgia" w:hAnsi="Georgia" w:cs="Times New Roman"/>
          <w:b/>
          <w:sz w:val="24"/>
          <w:szCs w:val="24"/>
        </w:rPr>
        <w:tab/>
      </w:r>
      <w:r w:rsidR="00FD3130">
        <w:rPr>
          <w:rFonts w:ascii="Georgia" w:hAnsi="Georgia" w:cs="Times New Roman"/>
          <w:b/>
          <w:sz w:val="24"/>
          <w:szCs w:val="24"/>
        </w:rPr>
        <w:t>pag. 8</w:t>
      </w:r>
    </w:p>
    <w:p w:rsidR="00FD3130" w:rsidRPr="00905B89" w:rsidRDefault="00FD3130" w:rsidP="00EE6C49">
      <w:pPr>
        <w:tabs>
          <w:tab w:val="left" w:pos="8505"/>
        </w:tabs>
        <w:autoSpaceDE w:val="0"/>
        <w:autoSpaceDN w:val="0"/>
        <w:adjustRightInd w:val="0"/>
        <w:spacing w:after="0" w:line="240" w:lineRule="auto"/>
        <w:jc w:val="both"/>
        <w:rPr>
          <w:rFonts w:ascii="Georgia" w:hAnsi="Georgia" w:cs="Times New Roman"/>
          <w:b/>
          <w:sz w:val="24"/>
          <w:szCs w:val="24"/>
        </w:rPr>
      </w:pPr>
      <w:r w:rsidRPr="00905B89">
        <w:rPr>
          <w:rFonts w:ascii="Georgia" w:hAnsi="Georgia" w:cs="Times New Roman"/>
          <w:b/>
          <w:sz w:val="24"/>
          <w:szCs w:val="24"/>
        </w:rPr>
        <w:t xml:space="preserve">3.2 Le sanzioni previste dal D. </w:t>
      </w:r>
      <w:proofErr w:type="spellStart"/>
      <w:r w:rsidRPr="00905B89">
        <w:rPr>
          <w:rFonts w:ascii="Georgia" w:hAnsi="Georgia" w:cs="Times New Roman"/>
          <w:b/>
          <w:sz w:val="24"/>
          <w:szCs w:val="24"/>
        </w:rPr>
        <w:t>Lgs</w:t>
      </w:r>
      <w:proofErr w:type="spellEnd"/>
      <w:r w:rsidRPr="00905B89">
        <w:rPr>
          <w:rFonts w:ascii="Georgia" w:hAnsi="Georgia" w:cs="Times New Roman"/>
          <w:b/>
          <w:sz w:val="24"/>
          <w:szCs w:val="24"/>
        </w:rPr>
        <w:t>. 33/2013</w:t>
      </w:r>
      <w:r>
        <w:rPr>
          <w:rFonts w:ascii="Georgia" w:hAnsi="Georgia" w:cs="Times New Roman"/>
          <w:b/>
          <w:sz w:val="24"/>
          <w:szCs w:val="24"/>
        </w:rPr>
        <w:t>pag. 9</w:t>
      </w:r>
    </w:p>
    <w:p w:rsidR="00F81D10" w:rsidRPr="00B82131" w:rsidRDefault="00C91B64"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4. L’organizzazione societaria</w:t>
      </w:r>
      <w:r w:rsidR="00EE6C49">
        <w:rPr>
          <w:rFonts w:ascii="Georgia" w:hAnsi="Georgia" w:cs="Times New Roman"/>
          <w:b/>
          <w:bCs/>
          <w:color w:val="000000"/>
          <w:sz w:val="24"/>
          <w:szCs w:val="24"/>
        </w:rPr>
        <w:tab/>
      </w:r>
      <w:r>
        <w:rPr>
          <w:rFonts w:ascii="Georgia" w:hAnsi="Georgia" w:cs="Times New Roman"/>
          <w:b/>
          <w:bCs/>
          <w:color w:val="000000"/>
          <w:sz w:val="24"/>
          <w:szCs w:val="24"/>
        </w:rPr>
        <w:t>pag. 10</w:t>
      </w:r>
    </w:p>
    <w:p w:rsidR="00D01F81" w:rsidRDefault="00C91B64"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5. Esposizione al rischio corruzione – Definizioni</w:t>
      </w:r>
      <w:r w:rsidR="00EE6C49">
        <w:rPr>
          <w:rFonts w:ascii="Georgia" w:hAnsi="Georgia" w:cs="Times New Roman"/>
          <w:b/>
          <w:bCs/>
          <w:color w:val="000000"/>
          <w:sz w:val="24"/>
          <w:szCs w:val="24"/>
        </w:rPr>
        <w:tab/>
      </w:r>
      <w:r>
        <w:rPr>
          <w:rFonts w:ascii="Georgia" w:hAnsi="Georgia" w:cs="Times New Roman"/>
          <w:b/>
          <w:bCs/>
          <w:color w:val="000000"/>
          <w:sz w:val="24"/>
          <w:szCs w:val="24"/>
        </w:rPr>
        <w:t>pag. 13</w:t>
      </w:r>
    </w:p>
    <w:p w:rsidR="00C91B64" w:rsidRDefault="00C91B64"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6. Individuazione e valutazione delle aree/attività ad elevato</w:t>
      </w:r>
    </w:p>
    <w:p w:rsidR="00C91B64" w:rsidRDefault="008559BF"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rischio di corruzione</w:t>
      </w:r>
      <w:r w:rsidR="00EE6C49">
        <w:rPr>
          <w:rFonts w:ascii="Georgia" w:hAnsi="Georgia" w:cs="Times New Roman"/>
          <w:b/>
          <w:bCs/>
          <w:color w:val="000000"/>
          <w:sz w:val="24"/>
          <w:szCs w:val="24"/>
        </w:rPr>
        <w:tab/>
      </w:r>
      <w:r>
        <w:rPr>
          <w:rFonts w:ascii="Georgia" w:hAnsi="Georgia" w:cs="Times New Roman"/>
          <w:b/>
          <w:bCs/>
          <w:color w:val="000000"/>
          <w:sz w:val="24"/>
          <w:szCs w:val="24"/>
        </w:rPr>
        <w:t>pag. 14</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7. Misure di prevenzione del fenomeno corruttivo</w:t>
      </w:r>
      <w:r w:rsidR="00EE6C49">
        <w:rPr>
          <w:rFonts w:ascii="Georgia" w:hAnsi="Georgia" w:cs="Times New Roman"/>
          <w:b/>
          <w:bCs/>
          <w:color w:val="000000"/>
          <w:sz w:val="24"/>
          <w:szCs w:val="24"/>
        </w:rPr>
        <w:tab/>
      </w:r>
      <w:r>
        <w:rPr>
          <w:rFonts w:ascii="Georgia" w:hAnsi="Georgia" w:cs="Times New Roman"/>
          <w:b/>
          <w:bCs/>
          <w:color w:val="000000"/>
          <w:sz w:val="24"/>
          <w:szCs w:val="24"/>
        </w:rPr>
        <w:t>pag. 15</w:t>
      </w:r>
    </w:p>
    <w:p w:rsidR="00D01F81" w:rsidRDefault="008559BF"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7</w:t>
      </w:r>
      <w:r w:rsidR="00E42B33">
        <w:rPr>
          <w:rFonts w:ascii="Georgia" w:hAnsi="Georgia" w:cs="Times New Roman"/>
          <w:b/>
          <w:bCs/>
          <w:color w:val="000000"/>
          <w:sz w:val="24"/>
          <w:szCs w:val="24"/>
        </w:rPr>
        <w:t>a. Processi/</w:t>
      </w:r>
      <w:r>
        <w:rPr>
          <w:rFonts w:ascii="Georgia" w:hAnsi="Georgia" w:cs="Times New Roman"/>
          <w:b/>
          <w:bCs/>
          <w:color w:val="000000"/>
          <w:sz w:val="24"/>
          <w:szCs w:val="24"/>
        </w:rPr>
        <w:t>Soggetti coinvolti</w:t>
      </w:r>
      <w:r w:rsidR="00EE6C49">
        <w:rPr>
          <w:rFonts w:ascii="Georgia" w:hAnsi="Georgia" w:cs="Times New Roman"/>
          <w:b/>
          <w:bCs/>
          <w:color w:val="000000"/>
          <w:sz w:val="24"/>
          <w:szCs w:val="24"/>
        </w:rPr>
        <w:tab/>
      </w:r>
      <w:r>
        <w:rPr>
          <w:rFonts w:ascii="Georgia" w:hAnsi="Georgia" w:cs="Times New Roman"/>
          <w:b/>
          <w:bCs/>
          <w:color w:val="000000"/>
          <w:sz w:val="24"/>
          <w:szCs w:val="24"/>
        </w:rPr>
        <w:t>pag. 15</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7b. Altre misure di prevenzione e controllo</w:t>
      </w:r>
      <w:r w:rsidR="00EE6C49">
        <w:rPr>
          <w:rFonts w:ascii="Georgia" w:hAnsi="Georgia" w:cs="Times New Roman"/>
          <w:b/>
          <w:bCs/>
          <w:color w:val="000000"/>
          <w:sz w:val="24"/>
          <w:szCs w:val="24"/>
        </w:rPr>
        <w:tab/>
      </w:r>
      <w:r>
        <w:rPr>
          <w:rFonts w:ascii="Georgia" w:hAnsi="Georgia" w:cs="Times New Roman"/>
          <w:b/>
          <w:bCs/>
          <w:color w:val="000000"/>
          <w:sz w:val="24"/>
          <w:szCs w:val="24"/>
        </w:rPr>
        <w:t>pag. 18</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color w:val="000000"/>
          <w:sz w:val="24"/>
          <w:szCs w:val="24"/>
        </w:rPr>
      </w:pPr>
      <w:r>
        <w:rPr>
          <w:rFonts w:ascii="Georgia" w:hAnsi="Georgia" w:cs="Times New Roman"/>
          <w:b/>
          <w:bCs/>
          <w:color w:val="000000"/>
          <w:sz w:val="24"/>
          <w:szCs w:val="24"/>
        </w:rPr>
        <w:t>7c. Programma della formazione</w:t>
      </w:r>
      <w:r w:rsidR="00EE6C49">
        <w:rPr>
          <w:rFonts w:ascii="Georgia" w:hAnsi="Georgia" w:cs="Times New Roman"/>
          <w:b/>
          <w:bCs/>
          <w:color w:val="000000"/>
          <w:sz w:val="24"/>
          <w:szCs w:val="24"/>
        </w:rPr>
        <w:tab/>
      </w:r>
      <w:r>
        <w:rPr>
          <w:rFonts w:ascii="Georgia" w:hAnsi="Georgia" w:cs="Times New Roman"/>
          <w:b/>
          <w:bCs/>
          <w:color w:val="000000"/>
          <w:sz w:val="24"/>
          <w:szCs w:val="24"/>
        </w:rPr>
        <w:t>pag. 20</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sz w:val="24"/>
          <w:szCs w:val="24"/>
        </w:rPr>
      </w:pPr>
      <w:r>
        <w:rPr>
          <w:rFonts w:ascii="Georgia" w:hAnsi="Georgia" w:cs="Times New Roman"/>
          <w:b/>
          <w:bCs/>
          <w:sz w:val="24"/>
          <w:szCs w:val="24"/>
        </w:rPr>
        <w:t>7</w:t>
      </w:r>
      <w:r w:rsidRPr="00794486">
        <w:rPr>
          <w:rFonts w:ascii="Georgia" w:hAnsi="Georgia" w:cs="Times New Roman"/>
          <w:b/>
          <w:bCs/>
          <w:sz w:val="24"/>
          <w:szCs w:val="24"/>
        </w:rPr>
        <w:t xml:space="preserve">d. Procedure per l’attuazione delle decisioni dell’ente in </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sz w:val="24"/>
          <w:szCs w:val="24"/>
        </w:rPr>
      </w:pPr>
      <w:r w:rsidRPr="00794486">
        <w:rPr>
          <w:rFonts w:ascii="Georgia" w:hAnsi="Georgia" w:cs="Times New Roman"/>
          <w:b/>
          <w:bCs/>
          <w:sz w:val="24"/>
          <w:szCs w:val="24"/>
        </w:rPr>
        <w:t>relazione al rischio di fenomeni corruttivi</w:t>
      </w:r>
      <w:r w:rsidR="00EE6C49">
        <w:rPr>
          <w:rFonts w:ascii="Georgia" w:hAnsi="Georgia" w:cs="Times New Roman"/>
          <w:b/>
          <w:bCs/>
          <w:sz w:val="24"/>
          <w:szCs w:val="24"/>
        </w:rPr>
        <w:tab/>
      </w:r>
      <w:r>
        <w:rPr>
          <w:rFonts w:ascii="Georgia" w:hAnsi="Georgia" w:cs="Times New Roman"/>
          <w:b/>
          <w:bCs/>
          <w:sz w:val="24"/>
          <w:szCs w:val="24"/>
        </w:rPr>
        <w:t>pag. 21</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bCs/>
          <w:sz w:val="24"/>
          <w:szCs w:val="24"/>
        </w:rPr>
      </w:pPr>
      <w:r>
        <w:rPr>
          <w:rFonts w:ascii="Georgia" w:hAnsi="Georgia" w:cs="Times New Roman"/>
          <w:b/>
          <w:bCs/>
          <w:sz w:val="24"/>
          <w:szCs w:val="24"/>
        </w:rPr>
        <w:t>7</w:t>
      </w:r>
      <w:r w:rsidRPr="00794486">
        <w:rPr>
          <w:rFonts w:ascii="Georgia" w:hAnsi="Georgia" w:cs="Times New Roman"/>
          <w:b/>
          <w:bCs/>
          <w:sz w:val="24"/>
          <w:szCs w:val="24"/>
        </w:rPr>
        <w:t>e. Codice di comportamento</w:t>
      </w:r>
      <w:r w:rsidR="00EE6C49">
        <w:rPr>
          <w:rFonts w:ascii="Georgia" w:hAnsi="Georgia" w:cs="Times New Roman"/>
          <w:b/>
          <w:bCs/>
          <w:sz w:val="24"/>
          <w:szCs w:val="24"/>
        </w:rPr>
        <w:tab/>
      </w:r>
      <w:r>
        <w:rPr>
          <w:rFonts w:ascii="Georgia" w:hAnsi="Georgia" w:cs="Times New Roman"/>
          <w:b/>
          <w:bCs/>
          <w:sz w:val="24"/>
          <w:szCs w:val="24"/>
        </w:rPr>
        <w:t>pag. 21</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Pr="00794486">
        <w:rPr>
          <w:rFonts w:ascii="Georgia" w:hAnsi="Georgia" w:cs="Times New Roman"/>
          <w:b/>
          <w:sz w:val="24"/>
          <w:szCs w:val="24"/>
        </w:rPr>
        <w:t xml:space="preserve">f. Modalità di gestione delle risorse umane e finanziarie </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idonee ad impedire la commissione di reati</w:t>
      </w:r>
      <w:r w:rsidR="00EE6C49">
        <w:rPr>
          <w:rFonts w:ascii="Georgia" w:hAnsi="Georgia" w:cs="Times New Roman"/>
          <w:b/>
          <w:sz w:val="24"/>
          <w:szCs w:val="24"/>
        </w:rPr>
        <w:tab/>
      </w:r>
      <w:r>
        <w:rPr>
          <w:rFonts w:ascii="Georgia" w:hAnsi="Georgia" w:cs="Times New Roman"/>
          <w:b/>
          <w:sz w:val="24"/>
          <w:szCs w:val="24"/>
        </w:rPr>
        <w:t>pag. 21</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Pr="00AE0E13">
        <w:rPr>
          <w:rFonts w:ascii="Georgia" w:hAnsi="Georgia" w:cs="Times New Roman"/>
          <w:b/>
          <w:sz w:val="24"/>
          <w:szCs w:val="24"/>
        </w:rPr>
        <w:t>g. Procedure per l’aggiornamento</w:t>
      </w:r>
      <w:r w:rsidR="00EE6C49">
        <w:rPr>
          <w:rFonts w:ascii="Georgia" w:hAnsi="Georgia" w:cs="Times New Roman"/>
          <w:b/>
          <w:sz w:val="24"/>
          <w:szCs w:val="24"/>
        </w:rPr>
        <w:tab/>
      </w:r>
      <w:r>
        <w:rPr>
          <w:rFonts w:ascii="Georgia" w:hAnsi="Georgia" w:cs="Times New Roman"/>
          <w:b/>
          <w:sz w:val="24"/>
          <w:szCs w:val="24"/>
        </w:rPr>
        <w:t>pag. 22</w:t>
      </w:r>
    </w:p>
    <w:p w:rsidR="00B25FA6"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Pr="00794486">
        <w:rPr>
          <w:rFonts w:ascii="Georgia" w:hAnsi="Georgia" w:cs="Times New Roman"/>
          <w:b/>
          <w:sz w:val="24"/>
          <w:szCs w:val="24"/>
        </w:rPr>
        <w:t xml:space="preserve">h. Monitoraggio - Flussi informativi da e verso il </w:t>
      </w:r>
      <w:r w:rsidR="00B25FA6">
        <w:rPr>
          <w:rFonts w:ascii="Georgia" w:hAnsi="Georgia" w:cs="Times New Roman"/>
          <w:b/>
          <w:sz w:val="24"/>
          <w:szCs w:val="24"/>
        </w:rPr>
        <w:t xml:space="preserve">RPC </w:t>
      </w:r>
      <w:r w:rsidRPr="00794486">
        <w:rPr>
          <w:rFonts w:ascii="Georgia" w:hAnsi="Georgia" w:cs="Times New Roman"/>
          <w:b/>
          <w:sz w:val="24"/>
          <w:szCs w:val="24"/>
        </w:rPr>
        <w:t>- Tutela</w:t>
      </w:r>
    </w:p>
    <w:p w:rsidR="008559BF" w:rsidRDefault="008559BF" w:rsidP="00EE6C49">
      <w:pPr>
        <w:tabs>
          <w:tab w:val="left" w:pos="8505"/>
        </w:tabs>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del dipendente che segnala illeciti</w:t>
      </w:r>
      <w:r w:rsidR="00EE6C49">
        <w:rPr>
          <w:rFonts w:ascii="Georgia" w:hAnsi="Georgia" w:cs="Times New Roman"/>
          <w:b/>
          <w:sz w:val="24"/>
          <w:szCs w:val="24"/>
        </w:rPr>
        <w:tab/>
      </w:r>
      <w:r w:rsidR="00B25FA6">
        <w:rPr>
          <w:rFonts w:ascii="Georgia" w:hAnsi="Georgia" w:cs="Times New Roman"/>
          <w:b/>
          <w:sz w:val="24"/>
          <w:szCs w:val="24"/>
        </w:rPr>
        <w:t>pag. 22</w:t>
      </w:r>
    </w:p>
    <w:p w:rsidR="00B25FA6" w:rsidRDefault="00B25FA6"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Pr="00794486">
        <w:rPr>
          <w:rFonts w:ascii="Georgia" w:hAnsi="Georgia" w:cs="Times New Roman"/>
          <w:b/>
          <w:sz w:val="24"/>
          <w:szCs w:val="24"/>
        </w:rPr>
        <w:t xml:space="preserve">i. Sistema disciplinare idoneo a sanzionare il mancato rispetto </w:t>
      </w:r>
    </w:p>
    <w:p w:rsidR="00B25FA6" w:rsidRDefault="00B25FA6" w:rsidP="00EE6C49">
      <w:pPr>
        <w:tabs>
          <w:tab w:val="left" w:pos="8505"/>
        </w:tabs>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delle misure</w:t>
      </w:r>
      <w:r>
        <w:rPr>
          <w:rFonts w:ascii="Georgia" w:hAnsi="Georgia" w:cs="Times New Roman"/>
          <w:b/>
          <w:sz w:val="24"/>
          <w:szCs w:val="24"/>
        </w:rPr>
        <w:t xml:space="preserve"> </w:t>
      </w:r>
      <w:r w:rsidRPr="00794486">
        <w:rPr>
          <w:rFonts w:ascii="Georgia" w:hAnsi="Georgia" w:cs="Times New Roman"/>
          <w:b/>
          <w:sz w:val="24"/>
          <w:szCs w:val="24"/>
        </w:rPr>
        <w:t>anticorruzione adottate</w:t>
      </w:r>
      <w:r w:rsidR="00EE6C49">
        <w:rPr>
          <w:rFonts w:ascii="Georgia" w:hAnsi="Georgia" w:cs="Times New Roman"/>
          <w:b/>
          <w:sz w:val="24"/>
          <w:szCs w:val="24"/>
        </w:rPr>
        <w:tab/>
      </w:r>
      <w:r>
        <w:rPr>
          <w:rFonts w:ascii="Georgia" w:hAnsi="Georgia" w:cs="Times New Roman"/>
          <w:b/>
          <w:sz w:val="24"/>
          <w:szCs w:val="24"/>
        </w:rPr>
        <w:t>pag. 24</w:t>
      </w:r>
    </w:p>
    <w:p w:rsidR="00B25FA6" w:rsidRDefault="00B25FA6"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Pr="00794486">
        <w:rPr>
          <w:rFonts w:ascii="Georgia" w:hAnsi="Georgia" w:cs="Times New Roman"/>
          <w:b/>
          <w:sz w:val="24"/>
          <w:szCs w:val="24"/>
        </w:rPr>
        <w:t xml:space="preserve">l. Sistema informativo per attuare il flusso delle informazioni </w:t>
      </w:r>
    </w:p>
    <w:p w:rsidR="00B25FA6" w:rsidRDefault="00B25FA6" w:rsidP="00EE6C49">
      <w:pPr>
        <w:tabs>
          <w:tab w:val="left" w:pos="8505"/>
        </w:tabs>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e consentire il monitoraggio sull’implementazione del Piano</w:t>
      </w:r>
    </w:p>
    <w:p w:rsidR="00B25FA6" w:rsidRDefault="00B25FA6" w:rsidP="00EE6C49">
      <w:pPr>
        <w:tabs>
          <w:tab w:val="left" w:pos="8505"/>
        </w:tabs>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da parte dell’Amministrazione controllante</w:t>
      </w:r>
      <w:r w:rsidR="00EE6C49">
        <w:rPr>
          <w:rFonts w:ascii="Georgia" w:hAnsi="Georgia" w:cs="Times New Roman"/>
          <w:b/>
          <w:sz w:val="24"/>
          <w:szCs w:val="24"/>
        </w:rPr>
        <w:tab/>
      </w:r>
      <w:r>
        <w:rPr>
          <w:rFonts w:ascii="Georgia" w:hAnsi="Georgia" w:cs="Times New Roman"/>
          <w:b/>
          <w:sz w:val="24"/>
          <w:szCs w:val="24"/>
        </w:rPr>
        <w:t>pag. 24</w:t>
      </w:r>
    </w:p>
    <w:p w:rsidR="008F1597" w:rsidRDefault="008F1597"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8. Sezione relativa alla trasparenza</w:t>
      </w:r>
      <w:r w:rsidR="00EE6C49">
        <w:rPr>
          <w:rFonts w:ascii="Georgia" w:hAnsi="Georgia" w:cs="Times New Roman"/>
          <w:b/>
          <w:sz w:val="24"/>
          <w:szCs w:val="24"/>
        </w:rPr>
        <w:tab/>
      </w:r>
      <w:r>
        <w:rPr>
          <w:rFonts w:ascii="Georgia" w:hAnsi="Georgia" w:cs="Times New Roman"/>
          <w:b/>
          <w:sz w:val="24"/>
          <w:szCs w:val="24"/>
        </w:rPr>
        <w:t>pag. 24</w:t>
      </w:r>
    </w:p>
    <w:p w:rsidR="008F1597" w:rsidRDefault="008F1597" w:rsidP="00EE6C49">
      <w:pPr>
        <w:tabs>
          <w:tab w:val="left" w:pos="8505"/>
        </w:tabs>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8.1 Introduzione</w:t>
      </w:r>
      <w:r w:rsidR="00EE6C49">
        <w:rPr>
          <w:rFonts w:ascii="Georgia" w:hAnsi="Georgia" w:cs="Times New Roman"/>
          <w:b/>
          <w:sz w:val="24"/>
          <w:szCs w:val="24"/>
        </w:rPr>
        <w:tab/>
      </w:r>
      <w:r>
        <w:rPr>
          <w:rFonts w:ascii="Georgia" w:hAnsi="Georgia" w:cs="Times New Roman"/>
          <w:b/>
          <w:sz w:val="24"/>
          <w:szCs w:val="24"/>
        </w:rPr>
        <w:t>pag. 24</w:t>
      </w:r>
    </w:p>
    <w:p w:rsidR="008F1597" w:rsidRDefault="008F1597" w:rsidP="00EE6C49">
      <w:pPr>
        <w:pStyle w:val="Default"/>
        <w:tabs>
          <w:tab w:val="left" w:pos="8505"/>
        </w:tabs>
        <w:jc w:val="both"/>
        <w:rPr>
          <w:rFonts w:ascii="Georgia" w:hAnsi="Georgia"/>
          <w:b/>
          <w:bCs/>
          <w:color w:val="auto"/>
          <w:sz w:val="22"/>
          <w:szCs w:val="22"/>
        </w:rPr>
      </w:pPr>
      <w:r>
        <w:rPr>
          <w:rFonts w:ascii="Georgia" w:hAnsi="Georgia"/>
          <w:b/>
          <w:bCs/>
          <w:color w:val="auto"/>
          <w:sz w:val="22"/>
          <w:szCs w:val="22"/>
        </w:rPr>
        <w:t xml:space="preserve">8.2 </w:t>
      </w:r>
      <w:r w:rsidRPr="00071944">
        <w:rPr>
          <w:rFonts w:ascii="Georgia" w:hAnsi="Georgia"/>
          <w:b/>
          <w:bCs/>
          <w:color w:val="auto"/>
          <w:sz w:val="22"/>
          <w:szCs w:val="22"/>
        </w:rPr>
        <w:t>Gli obiettivi e i tempi</w:t>
      </w:r>
      <w:r w:rsidR="00EE6C49">
        <w:rPr>
          <w:rFonts w:ascii="Georgia" w:hAnsi="Georgia"/>
          <w:b/>
          <w:bCs/>
          <w:color w:val="auto"/>
          <w:sz w:val="22"/>
          <w:szCs w:val="22"/>
        </w:rPr>
        <w:tab/>
      </w:r>
      <w:r>
        <w:rPr>
          <w:rFonts w:ascii="Georgia" w:hAnsi="Georgia"/>
          <w:b/>
          <w:bCs/>
          <w:color w:val="auto"/>
          <w:sz w:val="22"/>
          <w:szCs w:val="22"/>
        </w:rPr>
        <w:t>pag. 25</w:t>
      </w:r>
    </w:p>
    <w:p w:rsidR="008F1597" w:rsidRDefault="008F1597" w:rsidP="00EE6C49">
      <w:pPr>
        <w:pStyle w:val="Default"/>
        <w:tabs>
          <w:tab w:val="left" w:pos="8505"/>
        </w:tabs>
        <w:jc w:val="both"/>
        <w:rPr>
          <w:rFonts w:ascii="Georgia" w:hAnsi="Georgia"/>
          <w:b/>
          <w:bCs/>
          <w:color w:val="auto"/>
          <w:sz w:val="22"/>
          <w:szCs w:val="22"/>
        </w:rPr>
      </w:pPr>
      <w:r>
        <w:rPr>
          <w:rFonts w:ascii="Georgia" w:hAnsi="Georgia"/>
          <w:b/>
          <w:bCs/>
          <w:color w:val="auto"/>
          <w:sz w:val="22"/>
          <w:szCs w:val="22"/>
        </w:rPr>
        <w:t xml:space="preserve">8.2.1 </w:t>
      </w:r>
      <w:r w:rsidRPr="00071944">
        <w:rPr>
          <w:rFonts w:ascii="Georgia" w:hAnsi="Georgia"/>
          <w:b/>
          <w:bCs/>
          <w:color w:val="auto"/>
          <w:sz w:val="22"/>
          <w:szCs w:val="22"/>
        </w:rPr>
        <w:t xml:space="preserve">Gli obiettivi di trasparenza </w:t>
      </w:r>
      <w:r w:rsidRPr="005049C1">
        <w:rPr>
          <w:rFonts w:ascii="Georgia" w:hAnsi="Georgia"/>
          <w:b/>
          <w:bCs/>
          <w:color w:val="auto"/>
          <w:sz w:val="22"/>
          <w:szCs w:val="22"/>
        </w:rPr>
        <w:t>generali</w:t>
      </w:r>
      <w:r w:rsidR="00EE6C49">
        <w:rPr>
          <w:rFonts w:ascii="Georgia" w:hAnsi="Georgia"/>
          <w:b/>
          <w:bCs/>
          <w:color w:val="auto"/>
          <w:sz w:val="22"/>
          <w:szCs w:val="22"/>
        </w:rPr>
        <w:tab/>
      </w:r>
      <w:r>
        <w:rPr>
          <w:rFonts w:ascii="Georgia" w:hAnsi="Georgia"/>
          <w:b/>
          <w:bCs/>
          <w:color w:val="auto"/>
          <w:sz w:val="22"/>
          <w:szCs w:val="22"/>
        </w:rPr>
        <w:t>pag. 25</w:t>
      </w:r>
    </w:p>
    <w:p w:rsidR="008F1597" w:rsidRPr="008F1597" w:rsidRDefault="008F1597" w:rsidP="00EE6C49">
      <w:pPr>
        <w:pStyle w:val="Paragrafoelenco"/>
        <w:numPr>
          <w:ilvl w:val="2"/>
          <w:numId w:val="24"/>
        </w:numPr>
        <w:tabs>
          <w:tab w:val="left" w:pos="8505"/>
        </w:tabs>
        <w:autoSpaceDE w:val="0"/>
        <w:autoSpaceDN w:val="0"/>
        <w:adjustRightInd w:val="0"/>
        <w:spacing w:after="0" w:line="240" w:lineRule="auto"/>
        <w:jc w:val="both"/>
        <w:rPr>
          <w:rFonts w:ascii="Georgia" w:hAnsi="Georgia"/>
          <w:b/>
        </w:rPr>
      </w:pPr>
      <w:r w:rsidRPr="008F1597">
        <w:rPr>
          <w:rFonts w:ascii="Georgia" w:hAnsi="Georgia"/>
          <w:b/>
        </w:rPr>
        <w:t>Gli obiettivi dell’anno 2017</w:t>
      </w:r>
      <w:r w:rsidR="00EE6C49">
        <w:rPr>
          <w:rFonts w:ascii="Georgia" w:hAnsi="Georgia"/>
          <w:b/>
        </w:rPr>
        <w:tab/>
      </w:r>
      <w:r w:rsidRPr="008F1597">
        <w:rPr>
          <w:rFonts w:ascii="Georgia" w:hAnsi="Georgia"/>
          <w:b/>
        </w:rPr>
        <w:t>pag. 25</w:t>
      </w:r>
    </w:p>
    <w:p w:rsidR="008F1597" w:rsidRPr="008F1597" w:rsidRDefault="008F1597" w:rsidP="00EE6C49">
      <w:pPr>
        <w:tabs>
          <w:tab w:val="left" w:pos="8505"/>
        </w:tabs>
        <w:autoSpaceDE w:val="0"/>
        <w:autoSpaceDN w:val="0"/>
        <w:adjustRightInd w:val="0"/>
        <w:spacing w:after="0" w:line="240" w:lineRule="auto"/>
        <w:jc w:val="both"/>
        <w:rPr>
          <w:rFonts w:ascii="Georgia" w:hAnsi="Georgia"/>
          <w:b/>
        </w:rPr>
      </w:pPr>
      <w:r>
        <w:rPr>
          <w:rFonts w:ascii="Georgia" w:hAnsi="Georgia"/>
          <w:b/>
        </w:rPr>
        <w:t>8.3 Revisione misure organizzative trasparenza</w:t>
      </w:r>
      <w:r w:rsidR="00EE6C49">
        <w:rPr>
          <w:rFonts w:ascii="Georgia" w:hAnsi="Georgia"/>
          <w:b/>
        </w:rPr>
        <w:tab/>
      </w:r>
      <w:r w:rsidRPr="008F1597">
        <w:rPr>
          <w:rFonts w:ascii="Georgia" w:hAnsi="Georgia"/>
          <w:b/>
        </w:rPr>
        <w:t>pag. 25</w:t>
      </w:r>
    </w:p>
    <w:p w:rsidR="008F1597" w:rsidRDefault="008F1597" w:rsidP="00EE6C49">
      <w:pPr>
        <w:tabs>
          <w:tab w:val="left" w:pos="8505"/>
        </w:tabs>
        <w:autoSpaceDE w:val="0"/>
        <w:autoSpaceDN w:val="0"/>
        <w:adjustRightInd w:val="0"/>
        <w:spacing w:after="0" w:line="240" w:lineRule="auto"/>
        <w:jc w:val="both"/>
        <w:rPr>
          <w:rFonts w:ascii="Georgia" w:hAnsi="Georgia"/>
          <w:b/>
        </w:rPr>
      </w:pPr>
      <w:r>
        <w:rPr>
          <w:rFonts w:ascii="Georgia" w:hAnsi="Georgia"/>
          <w:b/>
        </w:rPr>
        <w:t xml:space="preserve">8.4 </w:t>
      </w:r>
      <w:r w:rsidRPr="008F1597">
        <w:rPr>
          <w:rFonts w:ascii="Georgia" w:hAnsi="Georgia"/>
          <w:b/>
        </w:rPr>
        <w:t>Attuazione delle misure organizzative e degli obblighi di trasparenza</w:t>
      </w:r>
      <w:r w:rsidR="00EE6C49">
        <w:rPr>
          <w:rFonts w:ascii="Georgia" w:hAnsi="Georgia"/>
          <w:b/>
        </w:rPr>
        <w:tab/>
      </w:r>
      <w:r>
        <w:rPr>
          <w:rFonts w:ascii="Georgia" w:hAnsi="Georgia"/>
          <w:b/>
        </w:rPr>
        <w:t>pag. 25</w:t>
      </w:r>
    </w:p>
    <w:p w:rsidR="008F1597" w:rsidRDefault="008F1597" w:rsidP="00EE6C49">
      <w:pPr>
        <w:tabs>
          <w:tab w:val="left" w:pos="8505"/>
        </w:tabs>
        <w:autoSpaceDE w:val="0"/>
        <w:autoSpaceDN w:val="0"/>
        <w:adjustRightInd w:val="0"/>
        <w:spacing w:after="0" w:line="240" w:lineRule="auto"/>
        <w:jc w:val="both"/>
        <w:rPr>
          <w:rFonts w:ascii="Georgia" w:hAnsi="Georgia"/>
          <w:b/>
        </w:rPr>
      </w:pPr>
      <w:r>
        <w:rPr>
          <w:rFonts w:ascii="Georgia" w:hAnsi="Georgia"/>
          <w:b/>
        </w:rPr>
        <w:t>8.5 Dati</w:t>
      </w:r>
      <w:r w:rsidR="00EE6C49">
        <w:rPr>
          <w:rFonts w:ascii="Georgia" w:hAnsi="Georgia"/>
          <w:b/>
        </w:rPr>
        <w:tab/>
      </w:r>
      <w:r>
        <w:rPr>
          <w:rFonts w:ascii="Georgia" w:hAnsi="Georgia"/>
          <w:b/>
        </w:rPr>
        <w:t>pag. 25</w:t>
      </w:r>
    </w:p>
    <w:p w:rsidR="001B75BE" w:rsidRDefault="001B75BE" w:rsidP="00EE6C49">
      <w:pPr>
        <w:tabs>
          <w:tab w:val="left" w:pos="8505"/>
        </w:tabs>
        <w:autoSpaceDE w:val="0"/>
        <w:autoSpaceDN w:val="0"/>
        <w:adjustRightInd w:val="0"/>
        <w:spacing w:after="0" w:line="240" w:lineRule="auto"/>
        <w:jc w:val="both"/>
        <w:rPr>
          <w:rFonts w:ascii="Georgia" w:hAnsi="Georgia"/>
          <w:b/>
        </w:rPr>
      </w:pPr>
      <w:r w:rsidRPr="005049C1">
        <w:rPr>
          <w:rFonts w:ascii="Georgia" w:hAnsi="Georgia"/>
          <w:b/>
        </w:rPr>
        <w:t>8.5.1 Usabilità e comprensibilità dei dati</w:t>
      </w:r>
      <w:r w:rsidR="00EE6C49">
        <w:rPr>
          <w:rFonts w:ascii="Georgia" w:hAnsi="Georgia"/>
          <w:b/>
        </w:rPr>
        <w:tab/>
      </w:r>
      <w:r>
        <w:rPr>
          <w:rFonts w:ascii="Georgia" w:hAnsi="Georgia"/>
          <w:b/>
        </w:rPr>
        <w:t>pag. 26</w:t>
      </w:r>
    </w:p>
    <w:p w:rsidR="005C66A2" w:rsidRDefault="005C66A2" w:rsidP="00EE6C49">
      <w:pPr>
        <w:tabs>
          <w:tab w:val="left" w:pos="8505"/>
        </w:tabs>
        <w:autoSpaceDE w:val="0"/>
        <w:autoSpaceDN w:val="0"/>
        <w:adjustRightInd w:val="0"/>
        <w:spacing w:after="0" w:line="240" w:lineRule="auto"/>
        <w:jc w:val="both"/>
        <w:rPr>
          <w:rFonts w:ascii="Georgia" w:hAnsi="Georgia"/>
          <w:b/>
        </w:rPr>
      </w:pPr>
      <w:r w:rsidRPr="005049C1">
        <w:rPr>
          <w:rFonts w:ascii="Georgia" w:hAnsi="Georgia"/>
          <w:b/>
        </w:rPr>
        <w:t>8.5.2 Rinvio</w:t>
      </w:r>
      <w:r w:rsidR="00EE6C49">
        <w:rPr>
          <w:rFonts w:ascii="Georgia" w:hAnsi="Georgia"/>
          <w:b/>
        </w:rPr>
        <w:tab/>
      </w:r>
      <w:r>
        <w:rPr>
          <w:rFonts w:ascii="Georgia" w:hAnsi="Georgia"/>
          <w:b/>
        </w:rPr>
        <w:t>pag. 26</w:t>
      </w:r>
    </w:p>
    <w:p w:rsidR="008F1597" w:rsidRDefault="005C66A2" w:rsidP="00EE6C49">
      <w:pPr>
        <w:tabs>
          <w:tab w:val="left" w:pos="8505"/>
        </w:tabs>
        <w:autoSpaceDE w:val="0"/>
        <w:autoSpaceDN w:val="0"/>
        <w:adjustRightInd w:val="0"/>
        <w:spacing w:after="0" w:line="240" w:lineRule="auto"/>
        <w:jc w:val="both"/>
        <w:rPr>
          <w:rFonts w:ascii="Georgia" w:hAnsi="Georgia"/>
          <w:b/>
        </w:rPr>
      </w:pPr>
      <w:r w:rsidRPr="005049C1">
        <w:rPr>
          <w:rFonts w:ascii="Georgia" w:hAnsi="Georgia"/>
          <w:b/>
        </w:rPr>
        <w:t>8.6 Controllo e monitoraggio</w:t>
      </w:r>
      <w:r w:rsidRPr="005049C1">
        <w:rPr>
          <w:rFonts w:ascii="Georgia" w:hAnsi="Georgia"/>
        </w:rPr>
        <w:t xml:space="preserve"> </w:t>
      </w:r>
      <w:r w:rsidRPr="005049C1">
        <w:rPr>
          <w:rFonts w:ascii="Georgia" w:hAnsi="Georgia"/>
          <w:b/>
        </w:rPr>
        <w:t>misure e obblighi di trasparenza</w:t>
      </w:r>
      <w:r w:rsidR="00EE6C49">
        <w:rPr>
          <w:rFonts w:ascii="Georgia" w:hAnsi="Georgia"/>
          <w:b/>
        </w:rPr>
        <w:tab/>
      </w:r>
      <w:r>
        <w:rPr>
          <w:rFonts w:ascii="Georgia" w:hAnsi="Georgia"/>
          <w:b/>
        </w:rPr>
        <w:t>pag. 26</w:t>
      </w:r>
    </w:p>
    <w:p w:rsidR="005C66A2" w:rsidRDefault="005C66A2" w:rsidP="00EE6C49">
      <w:pPr>
        <w:tabs>
          <w:tab w:val="left" w:pos="8505"/>
        </w:tabs>
        <w:autoSpaceDE w:val="0"/>
        <w:autoSpaceDN w:val="0"/>
        <w:adjustRightInd w:val="0"/>
        <w:spacing w:after="0" w:line="240" w:lineRule="auto"/>
        <w:jc w:val="both"/>
        <w:rPr>
          <w:rFonts w:ascii="Georgia" w:hAnsi="Georgia"/>
          <w:b/>
        </w:rPr>
      </w:pPr>
      <w:r w:rsidRPr="005049C1">
        <w:rPr>
          <w:rFonts w:ascii="Georgia" w:hAnsi="Georgia"/>
          <w:b/>
        </w:rPr>
        <w:t>8.7. Giornate della trasparenza</w:t>
      </w:r>
      <w:r w:rsidR="00EE6C49">
        <w:rPr>
          <w:rFonts w:ascii="Georgia" w:hAnsi="Georgia"/>
          <w:b/>
        </w:rPr>
        <w:tab/>
      </w:r>
      <w:r>
        <w:rPr>
          <w:rFonts w:ascii="Georgia" w:hAnsi="Georgia"/>
          <w:b/>
        </w:rPr>
        <w:t>pag. 27</w:t>
      </w:r>
    </w:p>
    <w:p w:rsidR="005C66A2" w:rsidRDefault="005C66A2" w:rsidP="00EE6C49">
      <w:pPr>
        <w:tabs>
          <w:tab w:val="left" w:pos="8505"/>
        </w:tabs>
        <w:autoSpaceDE w:val="0"/>
        <w:autoSpaceDN w:val="0"/>
        <w:adjustRightInd w:val="0"/>
        <w:spacing w:after="0" w:line="240" w:lineRule="auto"/>
        <w:jc w:val="both"/>
        <w:rPr>
          <w:rFonts w:ascii="Georgia" w:hAnsi="Georgia"/>
          <w:b/>
        </w:rPr>
      </w:pPr>
      <w:r w:rsidRPr="005049C1">
        <w:rPr>
          <w:rFonts w:ascii="Georgia" w:hAnsi="Georgia"/>
          <w:b/>
        </w:rPr>
        <w:t>8.8. Accesso civico: “semplice” e “generalizzato”</w:t>
      </w:r>
      <w:r w:rsidR="00EE6C49">
        <w:rPr>
          <w:rFonts w:ascii="Georgia" w:hAnsi="Georgia"/>
          <w:b/>
        </w:rPr>
        <w:t xml:space="preserve"> </w:t>
      </w:r>
      <w:r w:rsidR="00EE6C49">
        <w:rPr>
          <w:rFonts w:ascii="Georgia" w:hAnsi="Georgia"/>
          <w:b/>
        </w:rPr>
        <w:tab/>
      </w:r>
      <w:r>
        <w:rPr>
          <w:rFonts w:ascii="Georgia" w:hAnsi="Georgia"/>
          <w:b/>
        </w:rPr>
        <w:t>pag. 27</w:t>
      </w:r>
    </w:p>
    <w:p w:rsidR="005C66A2" w:rsidRDefault="005C66A2" w:rsidP="00EE6C49">
      <w:pPr>
        <w:tabs>
          <w:tab w:val="left" w:pos="8505"/>
        </w:tabs>
        <w:autoSpaceDE w:val="0"/>
        <w:autoSpaceDN w:val="0"/>
        <w:adjustRightInd w:val="0"/>
        <w:spacing w:after="0" w:line="240" w:lineRule="auto"/>
        <w:jc w:val="both"/>
        <w:rPr>
          <w:rFonts w:ascii="Georgia" w:hAnsi="Georgia"/>
          <w:b/>
        </w:rPr>
      </w:pPr>
      <w:r>
        <w:rPr>
          <w:rFonts w:ascii="Georgia" w:hAnsi="Georgia"/>
          <w:b/>
        </w:rPr>
        <w:t>9. Pubblicazione del Piano</w:t>
      </w:r>
      <w:r w:rsidR="00EE6C49">
        <w:rPr>
          <w:rFonts w:ascii="Georgia" w:hAnsi="Georgia"/>
          <w:b/>
        </w:rPr>
        <w:tab/>
      </w:r>
      <w:r>
        <w:rPr>
          <w:rFonts w:ascii="Georgia" w:hAnsi="Georgia"/>
          <w:b/>
        </w:rPr>
        <w:t>pag. 28</w:t>
      </w:r>
    </w:p>
    <w:p w:rsidR="005C66A2" w:rsidRDefault="005C66A2" w:rsidP="00EE6C49">
      <w:pPr>
        <w:pStyle w:val="Titolo2"/>
        <w:tabs>
          <w:tab w:val="left" w:pos="8505"/>
        </w:tabs>
        <w:spacing w:line="240" w:lineRule="auto"/>
        <w:ind w:right="-1"/>
        <w:jc w:val="both"/>
        <w:rPr>
          <w:rFonts w:ascii="Georgia" w:hAnsi="Georgia"/>
          <w:color w:val="auto"/>
          <w:spacing w:val="-13"/>
          <w:sz w:val="24"/>
          <w:szCs w:val="24"/>
        </w:rPr>
      </w:pPr>
      <w:r>
        <w:rPr>
          <w:rFonts w:ascii="Georgia" w:hAnsi="Georgia"/>
          <w:color w:val="auto"/>
          <w:sz w:val="24"/>
          <w:szCs w:val="24"/>
        </w:rPr>
        <w:t>A</w:t>
      </w:r>
      <w:r w:rsidRPr="00CA0A8A">
        <w:rPr>
          <w:rFonts w:ascii="Georgia" w:hAnsi="Georgia"/>
          <w:color w:val="auto"/>
          <w:sz w:val="24"/>
          <w:szCs w:val="24"/>
        </w:rPr>
        <w:t>llegato</w:t>
      </w:r>
      <w:r w:rsidRPr="00CA0A8A">
        <w:rPr>
          <w:rFonts w:ascii="Georgia" w:hAnsi="Georgia"/>
          <w:color w:val="auto"/>
          <w:spacing w:val="-11"/>
          <w:sz w:val="24"/>
          <w:szCs w:val="24"/>
        </w:rPr>
        <w:t xml:space="preserve"> </w:t>
      </w:r>
      <w:r w:rsidRPr="00CA0A8A">
        <w:rPr>
          <w:rFonts w:ascii="Georgia" w:hAnsi="Georgia"/>
          <w:color w:val="auto"/>
          <w:sz w:val="24"/>
          <w:szCs w:val="24"/>
        </w:rPr>
        <w:t>n.</w:t>
      </w:r>
      <w:r w:rsidRPr="00CA0A8A">
        <w:rPr>
          <w:rFonts w:ascii="Georgia" w:hAnsi="Georgia"/>
          <w:color w:val="auto"/>
          <w:spacing w:val="-6"/>
          <w:sz w:val="24"/>
          <w:szCs w:val="24"/>
        </w:rPr>
        <w:t xml:space="preserve"> </w:t>
      </w:r>
      <w:r w:rsidRPr="00CA0A8A">
        <w:rPr>
          <w:rFonts w:ascii="Georgia" w:hAnsi="Georgia"/>
          <w:color w:val="auto"/>
          <w:sz w:val="24"/>
          <w:szCs w:val="24"/>
        </w:rPr>
        <w:t>1:</w:t>
      </w:r>
      <w:r w:rsidRPr="00CA0A8A">
        <w:rPr>
          <w:rFonts w:ascii="Georgia" w:hAnsi="Georgia"/>
          <w:color w:val="auto"/>
          <w:spacing w:val="-7"/>
          <w:sz w:val="24"/>
          <w:szCs w:val="24"/>
        </w:rPr>
        <w:t xml:space="preserve"> </w:t>
      </w:r>
      <w:r w:rsidRPr="00CA0A8A">
        <w:rPr>
          <w:rFonts w:ascii="Georgia" w:hAnsi="Georgia"/>
          <w:color w:val="auto"/>
          <w:spacing w:val="-1"/>
          <w:sz w:val="24"/>
          <w:szCs w:val="24"/>
        </w:rPr>
        <w:t>Elenco</w:t>
      </w:r>
      <w:r w:rsidRPr="00CA0A8A">
        <w:rPr>
          <w:rFonts w:ascii="Georgia" w:hAnsi="Georgia"/>
          <w:color w:val="auto"/>
          <w:spacing w:val="-10"/>
          <w:sz w:val="24"/>
          <w:szCs w:val="24"/>
        </w:rPr>
        <w:t xml:space="preserve"> </w:t>
      </w:r>
      <w:r w:rsidRPr="00CA0A8A">
        <w:rPr>
          <w:rFonts w:ascii="Georgia" w:hAnsi="Georgia"/>
          <w:color w:val="auto"/>
          <w:spacing w:val="-1"/>
          <w:sz w:val="24"/>
          <w:szCs w:val="24"/>
        </w:rPr>
        <w:t>degli</w:t>
      </w:r>
      <w:r w:rsidRPr="00CA0A8A">
        <w:rPr>
          <w:rFonts w:ascii="Georgia" w:hAnsi="Georgia"/>
          <w:color w:val="auto"/>
          <w:spacing w:val="-3"/>
          <w:sz w:val="24"/>
          <w:szCs w:val="24"/>
        </w:rPr>
        <w:t xml:space="preserve"> </w:t>
      </w:r>
      <w:r w:rsidRPr="00CA0A8A">
        <w:rPr>
          <w:rFonts w:ascii="Georgia" w:hAnsi="Georgia"/>
          <w:color w:val="auto"/>
          <w:spacing w:val="-2"/>
          <w:sz w:val="24"/>
          <w:szCs w:val="24"/>
        </w:rPr>
        <w:t>obblighi</w:t>
      </w:r>
      <w:r w:rsidRPr="00CA0A8A">
        <w:rPr>
          <w:rFonts w:ascii="Georgia" w:hAnsi="Georgia"/>
          <w:color w:val="auto"/>
          <w:spacing w:val="-3"/>
          <w:sz w:val="24"/>
          <w:szCs w:val="24"/>
        </w:rPr>
        <w:t xml:space="preserve"> </w:t>
      </w:r>
      <w:r w:rsidRPr="00CA0A8A">
        <w:rPr>
          <w:rFonts w:ascii="Georgia" w:hAnsi="Georgia"/>
          <w:color w:val="auto"/>
          <w:spacing w:val="-2"/>
          <w:sz w:val="24"/>
          <w:szCs w:val="24"/>
        </w:rPr>
        <w:t>di</w:t>
      </w:r>
      <w:r w:rsidRPr="00CA0A8A">
        <w:rPr>
          <w:rFonts w:ascii="Georgia" w:hAnsi="Georgia"/>
          <w:color w:val="auto"/>
          <w:spacing w:val="-4"/>
          <w:sz w:val="24"/>
          <w:szCs w:val="24"/>
        </w:rPr>
        <w:t xml:space="preserve"> </w:t>
      </w:r>
      <w:r w:rsidRPr="00CA0A8A">
        <w:rPr>
          <w:rFonts w:ascii="Georgia" w:hAnsi="Georgia"/>
          <w:color w:val="auto"/>
          <w:spacing w:val="-1"/>
          <w:sz w:val="24"/>
          <w:szCs w:val="24"/>
        </w:rPr>
        <w:t>pubblicazione</w:t>
      </w:r>
      <w:r w:rsidRPr="00CA0A8A">
        <w:rPr>
          <w:rFonts w:ascii="Georgia" w:hAnsi="Georgia"/>
          <w:color w:val="auto"/>
          <w:spacing w:val="-13"/>
          <w:sz w:val="24"/>
          <w:szCs w:val="24"/>
        </w:rPr>
        <w:t xml:space="preserve"> </w:t>
      </w:r>
      <w:r w:rsidR="00EE6C49">
        <w:rPr>
          <w:rFonts w:ascii="Georgia" w:hAnsi="Georgia"/>
          <w:color w:val="auto"/>
          <w:spacing w:val="-13"/>
          <w:sz w:val="24"/>
          <w:szCs w:val="24"/>
        </w:rPr>
        <w:tab/>
      </w:r>
      <w:r>
        <w:rPr>
          <w:rFonts w:ascii="Georgia" w:hAnsi="Georgia"/>
          <w:color w:val="auto"/>
          <w:spacing w:val="-13"/>
          <w:sz w:val="24"/>
          <w:szCs w:val="24"/>
        </w:rPr>
        <w:t>pag. 29</w:t>
      </w:r>
    </w:p>
    <w:p w:rsidR="005C66A2" w:rsidRPr="005049C1" w:rsidRDefault="005C66A2" w:rsidP="00EE6C49">
      <w:pPr>
        <w:tabs>
          <w:tab w:val="left" w:pos="8505"/>
        </w:tabs>
        <w:autoSpaceDE w:val="0"/>
        <w:autoSpaceDN w:val="0"/>
        <w:adjustRightInd w:val="0"/>
        <w:spacing w:after="0" w:line="240" w:lineRule="auto"/>
        <w:jc w:val="both"/>
        <w:rPr>
          <w:rFonts w:ascii="Georgia" w:hAnsi="Georgia"/>
          <w:b/>
        </w:rPr>
      </w:pPr>
    </w:p>
    <w:p w:rsidR="005C66A2" w:rsidRPr="005049C1" w:rsidRDefault="005C66A2" w:rsidP="00EE6C49">
      <w:pPr>
        <w:tabs>
          <w:tab w:val="left" w:pos="8505"/>
        </w:tabs>
        <w:autoSpaceDE w:val="0"/>
        <w:autoSpaceDN w:val="0"/>
        <w:adjustRightInd w:val="0"/>
        <w:spacing w:after="0" w:line="240" w:lineRule="auto"/>
        <w:jc w:val="both"/>
        <w:rPr>
          <w:rFonts w:ascii="Georgia" w:hAnsi="Georgia"/>
          <w:b/>
        </w:rPr>
      </w:pPr>
    </w:p>
    <w:p w:rsidR="005C66A2" w:rsidRDefault="005C66A2" w:rsidP="00EE6C49">
      <w:pPr>
        <w:tabs>
          <w:tab w:val="left" w:pos="8505"/>
        </w:tabs>
        <w:autoSpaceDE w:val="0"/>
        <w:autoSpaceDN w:val="0"/>
        <w:adjustRightInd w:val="0"/>
        <w:spacing w:after="0" w:line="240" w:lineRule="auto"/>
        <w:jc w:val="both"/>
        <w:rPr>
          <w:rFonts w:ascii="Georgia" w:hAnsi="Georgia"/>
          <w:b/>
        </w:rPr>
      </w:pPr>
    </w:p>
    <w:p w:rsidR="005C66A2" w:rsidRPr="005049C1" w:rsidRDefault="005C66A2" w:rsidP="00EE6C49">
      <w:pPr>
        <w:tabs>
          <w:tab w:val="left" w:pos="8505"/>
        </w:tabs>
        <w:autoSpaceDE w:val="0"/>
        <w:autoSpaceDN w:val="0"/>
        <w:adjustRightInd w:val="0"/>
        <w:spacing w:after="0" w:line="240" w:lineRule="auto"/>
        <w:jc w:val="both"/>
        <w:rPr>
          <w:rFonts w:ascii="Georgia" w:hAnsi="Georgia"/>
          <w:b/>
        </w:rPr>
      </w:pPr>
    </w:p>
    <w:p w:rsidR="009F21FB" w:rsidRDefault="009F21FB" w:rsidP="00EE6C49">
      <w:pPr>
        <w:tabs>
          <w:tab w:val="left" w:pos="8505"/>
        </w:tabs>
        <w:autoSpaceDE w:val="0"/>
        <w:autoSpaceDN w:val="0"/>
        <w:adjustRightInd w:val="0"/>
        <w:spacing w:after="0" w:line="240" w:lineRule="auto"/>
        <w:jc w:val="both"/>
        <w:rPr>
          <w:rFonts w:ascii="Georgia" w:hAnsi="Georgia" w:cs="Calibri"/>
          <w:b/>
          <w:bCs/>
        </w:rPr>
      </w:pPr>
    </w:p>
    <w:p w:rsidR="003F0AB3" w:rsidRPr="00524090" w:rsidRDefault="003F0AB3" w:rsidP="00C96200">
      <w:pPr>
        <w:autoSpaceDE w:val="0"/>
        <w:autoSpaceDN w:val="0"/>
        <w:adjustRightInd w:val="0"/>
        <w:spacing w:after="0" w:line="240" w:lineRule="auto"/>
        <w:jc w:val="both"/>
        <w:rPr>
          <w:rFonts w:ascii="Georgia" w:hAnsi="Georgia" w:cs="Times New Roman"/>
          <w:b/>
          <w:bCs/>
          <w:sz w:val="24"/>
          <w:szCs w:val="24"/>
        </w:rPr>
      </w:pPr>
      <w:r w:rsidRPr="00524090">
        <w:rPr>
          <w:rFonts w:ascii="Georgia" w:hAnsi="Georgia" w:cs="Times New Roman"/>
          <w:b/>
          <w:bCs/>
          <w:sz w:val="24"/>
          <w:szCs w:val="24"/>
        </w:rPr>
        <w:lastRenderedPageBreak/>
        <w:t>Premessa</w:t>
      </w:r>
      <w:r w:rsidR="007C31F8" w:rsidRPr="00524090">
        <w:rPr>
          <w:rFonts w:ascii="Georgia" w:hAnsi="Georgia" w:cs="Times New Roman"/>
          <w:b/>
          <w:bCs/>
          <w:sz w:val="24"/>
          <w:szCs w:val="24"/>
        </w:rPr>
        <w:t xml:space="preserve"> normativa</w:t>
      </w:r>
      <w:r w:rsidR="00D95D86" w:rsidRPr="00524090">
        <w:rPr>
          <w:rFonts w:ascii="Georgia" w:hAnsi="Georgia" w:cs="Times New Roman"/>
          <w:b/>
          <w:bCs/>
          <w:sz w:val="24"/>
          <w:szCs w:val="24"/>
        </w:rPr>
        <w:t xml:space="preserve"> e metodologica</w:t>
      </w:r>
      <w:r w:rsidR="007C31F8" w:rsidRPr="00524090">
        <w:rPr>
          <w:rFonts w:ascii="Georgia" w:hAnsi="Georgia" w:cs="Times New Roman"/>
          <w:b/>
          <w:bCs/>
          <w:sz w:val="24"/>
          <w:szCs w:val="24"/>
        </w:rPr>
        <w:t xml:space="preserve">: Piano di prevenzione della corruzione </w:t>
      </w:r>
      <w:r w:rsidR="00D60BAC" w:rsidRPr="00524090">
        <w:rPr>
          <w:rFonts w:ascii="Georgia" w:hAnsi="Georgia" w:cs="Times New Roman"/>
          <w:b/>
          <w:bCs/>
          <w:sz w:val="24"/>
          <w:szCs w:val="24"/>
        </w:rPr>
        <w:t>e della trasparenza [</w:t>
      </w:r>
      <w:r w:rsidR="007C31F8" w:rsidRPr="00524090">
        <w:rPr>
          <w:rFonts w:ascii="Georgia" w:hAnsi="Georgia" w:cs="Times New Roman"/>
          <w:b/>
          <w:bCs/>
          <w:sz w:val="24"/>
          <w:szCs w:val="24"/>
        </w:rPr>
        <w:t>ex L. 190/2012</w:t>
      </w:r>
      <w:r w:rsidR="00C96200" w:rsidRPr="00524090">
        <w:rPr>
          <w:rFonts w:ascii="Georgia" w:hAnsi="Georgia" w:cs="Times New Roman"/>
          <w:b/>
          <w:bCs/>
          <w:sz w:val="24"/>
          <w:szCs w:val="24"/>
        </w:rPr>
        <w:t xml:space="preserve"> (Rif. P</w:t>
      </w:r>
      <w:r w:rsidR="001E6285" w:rsidRPr="00524090">
        <w:rPr>
          <w:rFonts w:ascii="Georgia" w:hAnsi="Georgia" w:cs="Times New Roman"/>
          <w:b/>
          <w:bCs/>
          <w:sz w:val="24"/>
          <w:szCs w:val="24"/>
        </w:rPr>
        <w:t>.</w:t>
      </w:r>
      <w:r w:rsidR="00C96200" w:rsidRPr="00524090">
        <w:rPr>
          <w:rFonts w:ascii="Georgia" w:hAnsi="Georgia" w:cs="Times New Roman"/>
          <w:b/>
          <w:bCs/>
          <w:sz w:val="24"/>
          <w:szCs w:val="24"/>
        </w:rPr>
        <w:t>N</w:t>
      </w:r>
      <w:r w:rsidR="001E6285" w:rsidRPr="00524090">
        <w:rPr>
          <w:rFonts w:ascii="Georgia" w:hAnsi="Georgia" w:cs="Times New Roman"/>
          <w:b/>
          <w:bCs/>
          <w:sz w:val="24"/>
          <w:szCs w:val="24"/>
        </w:rPr>
        <w:t>.</w:t>
      </w:r>
      <w:r w:rsidR="00C96200" w:rsidRPr="00524090">
        <w:rPr>
          <w:rFonts w:ascii="Georgia" w:hAnsi="Georgia" w:cs="Times New Roman"/>
          <w:b/>
          <w:bCs/>
          <w:sz w:val="24"/>
          <w:szCs w:val="24"/>
        </w:rPr>
        <w:t>A</w:t>
      </w:r>
      <w:r w:rsidR="001E6285" w:rsidRPr="00524090">
        <w:rPr>
          <w:rFonts w:ascii="Georgia" w:hAnsi="Georgia" w:cs="Times New Roman"/>
          <w:b/>
          <w:bCs/>
          <w:sz w:val="24"/>
          <w:szCs w:val="24"/>
        </w:rPr>
        <w:t>.</w:t>
      </w:r>
      <w:r w:rsidR="00C96200" w:rsidRPr="00524090">
        <w:rPr>
          <w:rFonts w:ascii="Georgia" w:hAnsi="Georgia" w:cs="Times New Roman"/>
          <w:b/>
          <w:bCs/>
          <w:sz w:val="24"/>
          <w:szCs w:val="24"/>
        </w:rPr>
        <w:t>)</w:t>
      </w:r>
      <w:r w:rsidR="00D60BAC" w:rsidRPr="00524090">
        <w:rPr>
          <w:rFonts w:ascii="Georgia" w:hAnsi="Georgia" w:cs="Times New Roman"/>
          <w:b/>
          <w:bCs/>
          <w:sz w:val="24"/>
          <w:szCs w:val="24"/>
        </w:rPr>
        <w:t xml:space="preserve"> </w:t>
      </w:r>
      <w:r w:rsidR="00524090">
        <w:rPr>
          <w:rFonts w:ascii="Georgia" w:hAnsi="Georgia" w:cs="Times New Roman"/>
          <w:b/>
          <w:bCs/>
          <w:sz w:val="24"/>
          <w:szCs w:val="24"/>
        </w:rPr>
        <w:t xml:space="preserve">e </w:t>
      </w:r>
      <w:proofErr w:type="spellStart"/>
      <w:r w:rsidR="00524090">
        <w:rPr>
          <w:rFonts w:ascii="Georgia" w:hAnsi="Georgia" w:cs="Times New Roman"/>
          <w:b/>
          <w:bCs/>
          <w:sz w:val="24"/>
          <w:szCs w:val="24"/>
        </w:rPr>
        <w:t>D.</w:t>
      </w:r>
      <w:r w:rsidR="00D60BAC" w:rsidRPr="00524090">
        <w:rPr>
          <w:rFonts w:ascii="Georgia" w:hAnsi="Georgia" w:cs="Times New Roman"/>
          <w:b/>
          <w:bCs/>
          <w:sz w:val="24"/>
          <w:szCs w:val="24"/>
        </w:rPr>
        <w:t>Lgs.</w:t>
      </w:r>
      <w:proofErr w:type="spellEnd"/>
      <w:r w:rsidR="00D60BAC" w:rsidRPr="00524090">
        <w:rPr>
          <w:rFonts w:ascii="Georgia" w:hAnsi="Georgia" w:cs="Times New Roman"/>
          <w:b/>
          <w:bCs/>
          <w:sz w:val="24"/>
          <w:szCs w:val="24"/>
        </w:rPr>
        <w:t xml:space="preserve"> 33/2013]</w:t>
      </w:r>
      <w:r w:rsidR="007C31F8" w:rsidRPr="00524090">
        <w:rPr>
          <w:rFonts w:ascii="Georgia" w:hAnsi="Georgia" w:cs="Times New Roman"/>
          <w:b/>
          <w:bCs/>
          <w:sz w:val="24"/>
          <w:szCs w:val="24"/>
        </w:rPr>
        <w:t xml:space="preserve"> </w:t>
      </w:r>
      <w:r w:rsidR="007C31F8" w:rsidRPr="00524090">
        <w:rPr>
          <w:rFonts w:ascii="Georgia" w:hAnsi="Georgia" w:cs="Times New Roman"/>
          <w:b/>
          <w:bCs/>
          <w:strike/>
          <w:sz w:val="24"/>
          <w:szCs w:val="24"/>
        </w:rPr>
        <w:t>–</w:t>
      </w:r>
      <w:r w:rsidR="00262889" w:rsidRPr="00524090">
        <w:rPr>
          <w:rFonts w:ascii="Georgia" w:hAnsi="Georgia" w:cs="Times New Roman"/>
          <w:b/>
          <w:bCs/>
          <w:sz w:val="24"/>
          <w:szCs w:val="24"/>
        </w:rPr>
        <w:t>Coordinamento con il Modello di organizzazi</w:t>
      </w:r>
      <w:r w:rsidR="00524090">
        <w:rPr>
          <w:rFonts w:ascii="Georgia" w:hAnsi="Georgia" w:cs="Times New Roman"/>
          <w:b/>
          <w:bCs/>
          <w:sz w:val="24"/>
          <w:szCs w:val="24"/>
        </w:rPr>
        <w:t xml:space="preserve">one, gestione e controllo ex </w:t>
      </w:r>
      <w:proofErr w:type="spellStart"/>
      <w:r w:rsidR="00524090">
        <w:rPr>
          <w:rFonts w:ascii="Georgia" w:hAnsi="Georgia" w:cs="Times New Roman"/>
          <w:b/>
          <w:bCs/>
          <w:sz w:val="24"/>
          <w:szCs w:val="24"/>
        </w:rPr>
        <w:t>D.</w:t>
      </w:r>
      <w:r w:rsidR="00262889" w:rsidRPr="00524090">
        <w:rPr>
          <w:rFonts w:ascii="Georgia" w:hAnsi="Georgia" w:cs="Times New Roman"/>
          <w:b/>
          <w:bCs/>
          <w:sz w:val="24"/>
          <w:szCs w:val="24"/>
        </w:rPr>
        <w:t>Lgs.</w:t>
      </w:r>
      <w:proofErr w:type="spellEnd"/>
      <w:r w:rsidR="00262889" w:rsidRPr="00524090">
        <w:rPr>
          <w:rFonts w:ascii="Georgia" w:hAnsi="Georgia" w:cs="Times New Roman"/>
          <w:b/>
          <w:bCs/>
          <w:sz w:val="24"/>
          <w:szCs w:val="24"/>
        </w:rPr>
        <w:t xml:space="preserve"> 231/2001</w:t>
      </w:r>
    </w:p>
    <w:p w:rsidR="00262889" w:rsidRPr="00524090" w:rsidRDefault="00262889" w:rsidP="00C96200">
      <w:pPr>
        <w:autoSpaceDE w:val="0"/>
        <w:autoSpaceDN w:val="0"/>
        <w:adjustRightInd w:val="0"/>
        <w:spacing w:after="0" w:line="240" w:lineRule="auto"/>
        <w:jc w:val="both"/>
        <w:rPr>
          <w:rFonts w:ascii="Georgia" w:hAnsi="Georgia" w:cs="Times New Roman"/>
          <w:sz w:val="24"/>
          <w:szCs w:val="24"/>
        </w:rPr>
      </w:pPr>
    </w:p>
    <w:p w:rsidR="00D60BAC" w:rsidRPr="00524090" w:rsidRDefault="00D60BAC" w:rsidP="00F81D10">
      <w:pPr>
        <w:autoSpaceDE w:val="0"/>
        <w:autoSpaceDN w:val="0"/>
        <w:adjustRightInd w:val="0"/>
        <w:spacing w:after="0" w:line="240" w:lineRule="auto"/>
        <w:jc w:val="both"/>
        <w:rPr>
          <w:rFonts w:ascii="Georgia" w:hAnsi="Georgia" w:cs="Times New Roman"/>
          <w:i/>
          <w:sz w:val="24"/>
          <w:szCs w:val="24"/>
          <w:u w:val="single"/>
        </w:rPr>
      </w:pPr>
      <w:r w:rsidRPr="00524090">
        <w:rPr>
          <w:rFonts w:ascii="Georgia" w:hAnsi="Georgia" w:cs="Times New Roman"/>
          <w:i/>
          <w:sz w:val="24"/>
          <w:szCs w:val="24"/>
          <w:u w:val="single"/>
        </w:rPr>
        <w:t>Anni 2012-2015</w:t>
      </w:r>
    </w:p>
    <w:p w:rsidR="00D60BAC" w:rsidRPr="00D60BAC" w:rsidRDefault="00D60BAC" w:rsidP="00F81D10">
      <w:pPr>
        <w:autoSpaceDE w:val="0"/>
        <w:autoSpaceDN w:val="0"/>
        <w:adjustRightInd w:val="0"/>
        <w:spacing w:after="0" w:line="240" w:lineRule="auto"/>
        <w:jc w:val="both"/>
        <w:rPr>
          <w:rFonts w:ascii="Georgia" w:hAnsi="Georgia" w:cs="Times New Roman"/>
          <w:i/>
          <w:color w:val="FF0000"/>
          <w:sz w:val="24"/>
          <w:szCs w:val="24"/>
          <w:u w:val="single"/>
        </w:rPr>
      </w:pPr>
    </w:p>
    <w:p w:rsidR="00F81D10" w:rsidRPr="00616B21" w:rsidRDefault="00F81D10" w:rsidP="00F81D10">
      <w:pPr>
        <w:autoSpaceDE w:val="0"/>
        <w:autoSpaceDN w:val="0"/>
        <w:adjustRightInd w:val="0"/>
        <w:spacing w:after="0" w:line="240" w:lineRule="auto"/>
        <w:jc w:val="both"/>
        <w:rPr>
          <w:rFonts w:ascii="Georgia" w:hAnsi="Georgia" w:cs="Times New Roman"/>
          <w:color w:val="000000"/>
          <w:sz w:val="24"/>
          <w:szCs w:val="24"/>
        </w:rPr>
      </w:pPr>
      <w:r w:rsidRPr="00616B21">
        <w:rPr>
          <w:rFonts w:ascii="Georgia" w:hAnsi="Georgia" w:cs="Times New Roman"/>
          <w:color w:val="000000"/>
          <w:sz w:val="24"/>
          <w:szCs w:val="24"/>
        </w:rPr>
        <w:t xml:space="preserve">Con </w:t>
      </w:r>
      <w:r>
        <w:rPr>
          <w:rFonts w:ascii="Georgia" w:hAnsi="Georgia" w:cs="Times New Roman"/>
          <w:color w:val="000000"/>
          <w:sz w:val="24"/>
          <w:szCs w:val="24"/>
        </w:rPr>
        <w:t xml:space="preserve">la </w:t>
      </w:r>
      <w:r w:rsidRPr="00616B21">
        <w:rPr>
          <w:rFonts w:ascii="Georgia" w:hAnsi="Georgia" w:cs="Times New Roman"/>
          <w:color w:val="000000"/>
          <w:sz w:val="24"/>
          <w:szCs w:val="24"/>
        </w:rPr>
        <w:t xml:space="preserve">legge 6 novembre 2012, n. 190, (di seguito denominata “Legge anticorruzione”) sono state </w:t>
      </w:r>
      <w:r w:rsidRPr="00616B21">
        <w:rPr>
          <w:rFonts w:ascii="Georgia" w:hAnsi="Georgia" w:cs="Times New Roman"/>
          <w:i/>
          <w:iCs/>
          <w:color w:val="000000"/>
          <w:sz w:val="24"/>
          <w:szCs w:val="24"/>
        </w:rPr>
        <w:t>adottate disposizioni per la prevenzione e la repressione della corruzione e dell’illegalità nella pubblica amministrazione</w:t>
      </w:r>
      <w:r w:rsidRPr="00616B21">
        <w:rPr>
          <w:rFonts w:ascii="Georgia" w:hAnsi="Georgia" w:cs="Times New Roman"/>
          <w:color w:val="000000"/>
          <w:sz w:val="24"/>
          <w:szCs w:val="24"/>
        </w:rPr>
        <w:t>, in attuazione della Convenzione ONU contro la corruzione adottata il 31 ottobre 2003 e ratificata ai sensi della legge 3 agosto 2009, n. 116, nonché della Convenzione penale sulla corruzione di Strasburgo del 27 gennaio 1999, ratificata ai sensi della legge 28 giugno 2012, n.110.</w:t>
      </w:r>
    </w:p>
    <w:p w:rsidR="00F81D10" w:rsidRPr="00616B21" w:rsidRDefault="00F81D10" w:rsidP="00F81D10">
      <w:pPr>
        <w:autoSpaceDE w:val="0"/>
        <w:autoSpaceDN w:val="0"/>
        <w:adjustRightInd w:val="0"/>
        <w:spacing w:after="0" w:line="240" w:lineRule="auto"/>
        <w:jc w:val="both"/>
        <w:rPr>
          <w:rFonts w:ascii="Georgia" w:hAnsi="Georgia" w:cs="Times New Roman"/>
          <w:color w:val="000000"/>
          <w:sz w:val="24"/>
          <w:szCs w:val="24"/>
        </w:rPr>
      </w:pPr>
      <w:r w:rsidRPr="00616B21">
        <w:rPr>
          <w:rFonts w:ascii="Georgia" w:hAnsi="Georgia" w:cs="Times New Roman"/>
          <w:color w:val="000000"/>
          <w:sz w:val="24"/>
          <w:szCs w:val="24"/>
        </w:rPr>
        <w:t xml:space="preserve">Tale normativa richiede alle Pubbliche Amministrazioni di adottare un idoneo sistema di prevenzione e contrasto dei fenomeni corruttivi, introducendo specifiche forme di responsabilità a carico dei </w:t>
      </w:r>
      <w:r w:rsidR="00B970D3">
        <w:rPr>
          <w:rFonts w:ascii="Georgia" w:hAnsi="Georgia" w:cs="Times New Roman"/>
          <w:color w:val="000000"/>
          <w:sz w:val="24"/>
          <w:szCs w:val="24"/>
        </w:rPr>
        <w:t>dir</w:t>
      </w:r>
      <w:r w:rsidRPr="00616B21">
        <w:rPr>
          <w:rFonts w:ascii="Georgia" w:hAnsi="Georgia" w:cs="Times New Roman"/>
          <w:color w:val="000000"/>
          <w:sz w:val="24"/>
          <w:szCs w:val="24"/>
        </w:rPr>
        <w:t>igenti e funzionari pubblici e conseguenti sanzioni in caso di inadempienze.</w:t>
      </w:r>
    </w:p>
    <w:p w:rsidR="00F81D10" w:rsidRPr="00616B21" w:rsidRDefault="00F81D10" w:rsidP="00F81D10">
      <w:pPr>
        <w:autoSpaceDE w:val="0"/>
        <w:autoSpaceDN w:val="0"/>
        <w:adjustRightInd w:val="0"/>
        <w:spacing w:after="0" w:line="240" w:lineRule="auto"/>
        <w:jc w:val="both"/>
        <w:rPr>
          <w:rFonts w:ascii="Georgia" w:hAnsi="Georgia" w:cs="Times New Roman"/>
          <w:color w:val="000000"/>
          <w:sz w:val="24"/>
          <w:szCs w:val="24"/>
        </w:rPr>
      </w:pPr>
      <w:r w:rsidRPr="00616B21">
        <w:rPr>
          <w:rFonts w:ascii="Georgia" w:hAnsi="Georgia" w:cs="Times New Roman"/>
          <w:color w:val="000000"/>
          <w:sz w:val="24"/>
          <w:szCs w:val="24"/>
        </w:rPr>
        <w:t>In data 11 settembre 2013, con delibera n. 72/2013, la Commissione per la valutazione, la trasparenza e l’integrità delle amministrazioni pubbliche (C.I.V.I.T.)</w:t>
      </w:r>
      <w:r>
        <w:rPr>
          <w:rFonts w:ascii="Georgia" w:hAnsi="Georgia" w:cs="Times New Roman"/>
          <w:color w:val="000000"/>
          <w:sz w:val="24"/>
          <w:szCs w:val="24"/>
        </w:rPr>
        <w:t xml:space="preserve"> [che ha assunto la denominazione di </w:t>
      </w:r>
      <w:r w:rsidRPr="00616B21">
        <w:rPr>
          <w:rFonts w:ascii="Georgia" w:hAnsi="Georgia" w:cs="Times New Roman"/>
          <w:color w:val="000000"/>
          <w:sz w:val="24"/>
          <w:szCs w:val="24"/>
        </w:rPr>
        <w:t xml:space="preserve"> Autorità Nazionale anticorruzione (A.N.AC.)</w:t>
      </w:r>
      <w:r>
        <w:rPr>
          <w:rFonts w:ascii="Georgia" w:hAnsi="Georgia" w:cs="Times New Roman"/>
          <w:color w:val="000000"/>
          <w:sz w:val="24"/>
          <w:szCs w:val="24"/>
        </w:rPr>
        <w:t xml:space="preserve"> – “Authority Anticorruzione” con il D.L. 101/2013] </w:t>
      </w:r>
      <w:r w:rsidRPr="00616B21">
        <w:rPr>
          <w:rFonts w:ascii="Georgia" w:hAnsi="Georgia" w:cs="Times New Roman"/>
          <w:color w:val="000000"/>
          <w:sz w:val="24"/>
          <w:szCs w:val="24"/>
        </w:rPr>
        <w:t xml:space="preserve">ha approvato, ai sensi dell’art. 1 comma 2 </w:t>
      </w:r>
      <w:proofErr w:type="spellStart"/>
      <w:r w:rsidRPr="00616B21">
        <w:rPr>
          <w:rFonts w:ascii="Georgia" w:hAnsi="Georgia" w:cs="Times New Roman"/>
          <w:color w:val="000000"/>
          <w:sz w:val="24"/>
          <w:szCs w:val="24"/>
        </w:rPr>
        <w:t>lett</w:t>
      </w:r>
      <w:proofErr w:type="spellEnd"/>
      <w:r w:rsidRPr="00616B21">
        <w:rPr>
          <w:rFonts w:ascii="Georgia" w:hAnsi="Georgia" w:cs="Times New Roman"/>
          <w:color w:val="000000"/>
          <w:sz w:val="24"/>
          <w:szCs w:val="24"/>
        </w:rPr>
        <w:t xml:space="preserve">. b) della Legge Anticorruzione, il Piano Nazionale Anticorruzione (P.N.A.) la cui funzione principale è quella di assicurare l’attuazione coordinata delle strategie di prevenzione della corruzione nella </w:t>
      </w:r>
      <w:r>
        <w:rPr>
          <w:rFonts w:ascii="Georgia" w:hAnsi="Georgia" w:cs="Times New Roman"/>
          <w:color w:val="000000"/>
          <w:sz w:val="24"/>
          <w:szCs w:val="24"/>
        </w:rPr>
        <w:t>P</w:t>
      </w:r>
      <w:r w:rsidRPr="00616B21">
        <w:rPr>
          <w:rFonts w:ascii="Georgia" w:hAnsi="Georgia" w:cs="Times New Roman"/>
          <w:color w:val="000000"/>
          <w:sz w:val="24"/>
          <w:szCs w:val="24"/>
        </w:rPr>
        <w:t xml:space="preserve">ubblica </w:t>
      </w:r>
      <w:r>
        <w:rPr>
          <w:rFonts w:ascii="Georgia" w:hAnsi="Georgia" w:cs="Times New Roman"/>
          <w:color w:val="000000"/>
          <w:sz w:val="24"/>
          <w:szCs w:val="24"/>
        </w:rPr>
        <w:t>A</w:t>
      </w:r>
      <w:r w:rsidRPr="00616B21">
        <w:rPr>
          <w:rFonts w:ascii="Georgia" w:hAnsi="Georgia" w:cs="Times New Roman"/>
          <w:color w:val="000000"/>
          <w:sz w:val="24"/>
          <w:szCs w:val="24"/>
        </w:rPr>
        <w:t>mministrazione, elaborate a livello nazionale ed internazionale.</w:t>
      </w:r>
    </w:p>
    <w:p w:rsidR="00F81D10" w:rsidRDefault="00F81D10" w:rsidP="00F81D10">
      <w:pPr>
        <w:autoSpaceDE w:val="0"/>
        <w:autoSpaceDN w:val="0"/>
        <w:adjustRightInd w:val="0"/>
        <w:spacing w:after="0" w:line="240" w:lineRule="auto"/>
        <w:jc w:val="both"/>
        <w:rPr>
          <w:rFonts w:ascii="Georgia" w:hAnsi="Georgia" w:cs="Times New Roman"/>
          <w:i/>
          <w:color w:val="000000"/>
          <w:sz w:val="24"/>
          <w:szCs w:val="24"/>
        </w:rPr>
      </w:pPr>
      <w:r w:rsidRPr="00616B21">
        <w:rPr>
          <w:rFonts w:ascii="Georgia" w:hAnsi="Georgia" w:cs="Times New Roman"/>
          <w:color w:val="000000"/>
          <w:sz w:val="24"/>
          <w:szCs w:val="24"/>
        </w:rPr>
        <w:t>A norma del paragrafo 1.3 del P.N.A., i contenuti del Piano sono rivolti, tra gli altri soggetti, “</w:t>
      </w:r>
      <w:r w:rsidRPr="00616B21">
        <w:rPr>
          <w:rFonts w:ascii="Georgia" w:hAnsi="Georgia" w:cs="Times New Roman"/>
          <w:i/>
          <w:color w:val="000000"/>
          <w:sz w:val="24"/>
          <w:szCs w:val="24"/>
          <w:u w:val="single"/>
        </w:rPr>
        <w:t xml:space="preserve">agli enti di </w:t>
      </w:r>
      <w:r w:rsidR="00B970D3">
        <w:rPr>
          <w:rFonts w:ascii="Georgia" w:hAnsi="Georgia" w:cs="Times New Roman"/>
          <w:i/>
          <w:color w:val="000000"/>
          <w:sz w:val="24"/>
          <w:szCs w:val="24"/>
          <w:u w:val="single"/>
        </w:rPr>
        <w:t>dir</w:t>
      </w:r>
      <w:r w:rsidRPr="00616B21">
        <w:rPr>
          <w:rFonts w:ascii="Georgia" w:hAnsi="Georgia" w:cs="Times New Roman"/>
          <w:i/>
          <w:color w:val="000000"/>
          <w:sz w:val="24"/>
          <w:szCs w:val="24"/>
          <w:u w:val="single"/>
        </w:rPr>
        <w:t xml:space="preserve">itto privato in controllo pubblico, alle società partecipate e a quelle da esse controllate ai sensi dell’art. 2359 c.c. </w:t>
      </w:r>
      <w:r w:rsidRPr="00D60BAC">
        <w:rPr>
          <w:rFonts w:ascii="Georgia" w:hAnsi="Georgia" w:cs="Times New Roman"/>
          <w:i/>
          <w:color w:val="000000"/>
          <w:sz w:val="24"/>
          <w:szCs w:val="24"/>
          <w:u w:val="single"/>
        </w:rPr>
        <w:t>per le parti</w:t>
      </w:r>
      <w:r w:rsidRPr="00616B21">
        <w:rPr>
          <w:rFonts w:ascii="Georgia" w:hAnsi="Georgia" w:cs="Times New Roman"/>
          <w:i/>
          <w:color w:val="000000"/>
          <w:sz w:val="24"/>
          <w:szCs w:val="24"/>
          <w:u w:val="single"/>
        </w:rPr>
        <w:t xml:space="preserve"> in cui tali soggetti sono espressamente indicati come destinatari</w:t>
      </w:r>
      <w:r w:rsidRPr="00616B21">
        <w:rPr>
          <w:rFonts w:ascii="Georgia" w:hAnsi="Georgia" w:cs="Times New Roman"/>
          <w:color w:val="000000"/>
          <w:sz w:val="24"/>
          <w:szCs w:val="24"/>
        </w:rPr>
        <w:t>”. In particolare nel P.N.A. si legge che “</w:t>
      </w:r>
      <w:r w:rsidRPr="00616B21">
        <w:rPr>
          <w:rFonts w:ascii="Georgia" w:hAnsi="Georgia" w:cs="Times New Roman"/>
          <w:i/>
          <w:color w:val="000000"/>
          <w:sz w:val="24"/>
          <w:szCs w:val="24"/>
          <w:u w:val="single"/>
        </w:rPr>
        <w:t xml:space="preserve">al fine di dare attuazione alle norme contenute nella legge numero 190/2012 gli enti di </w:t>
      </w:r>
      <w:r w:rsidR="00B970D3">
        <w:rPr>
          <w:rFonts w:ascii="Georgia" w:hAnsi="Georgia" w:cs="Times New Roman"/>
          <w:i/>
          <w:color w:val="000000"/>
          <w:sz w:val="24"/>
          <w:szCs w:val="24"/>
          <w:u w:val="single"/>
        </w:rPr>
        <w:t>dir</w:t>
      </w:r>
      <w:r w:rsidRPr="00616B21">
        <w:rPr>
          <w:rFonts w:ascii="Georgia" w:hAnsi="Georgia" w:cs="Times New Roman"/>
          <w:i/>
          <w:color w:val="000000"/>
          <w:sz w:val="24"/>
          <w:szCs w:val="24"/>
          <w:u w:val="single"/>
        </w:rPr>
        <w:t>itto privato in controllo pubblico anche di livello locale sono tenuti ad introdurre ad implementare adeguate misure organizzative gestionali</w:t>
      </w:r>
      <w:r w:rsidRPr="00616B21">
        <w:rPr>
          <w:rFonts w:ascii="Georgia" w:hAnsi="Georgia" w:cs="Times New Roman"/>
          <w:color w:val="000000"/>
          <w:sz w:val="24"/>
          <w:szCs w:val="24"/>
        </w:rPr>
        <w:t>” (pag. 33); e che “</w:t>
      </w:r>
      <w:r w:rsidRPr="00C96200">
        <w:rPr>
          <w:rFonts w:ascii="Georgia" w:hAnsi="Georgia" w:cs="Times New Roman"/>
          <w:i/>
          <w:color w:val="000000"/>
          <w:sz w:val="24"/>
          <w:szCs w:val="24"/>
        </w:rPr>
        <w:t xml:space="preserve">gli enti di </w:t>
      </w:r>
      <w:r w:rsidR="00B970D3">
        <w:rPr>
          <w:rFonts w:ascii="Georgia" w:hAnsi="Georgia" w:cs="Times New Roman"/>
          <w:i/>
          <w:color w:val="000000"/>
          <w:sz w:val="24"/>
          <w:szCs w:val="24"/>
        </w:rPr>
        <w:t>dir</w:t>
      </w:r>
      <w:r w:rsidRPr="00C96200">
        <w:rPr>
          <w:rFonts w:ascii="Georgia" w:hAnsi="Georgia" w:cs="Times New Roman"/>
          <w:i/>
          <w:color w:val="000000"/>
          <w:sz w:val="24"/>
          <w:szCs w:val="24"/>
        </w:rPr>
        <w:t xml:space="preserve">itto privato in controllo pubblico devono nominare un Responsabile per l’attuazione dei propri </w:t>
      </w:r>
      <w:r>
        <w:rPr>
          <w:rFonts w:ascii="Georgia" w:hAnsi="Georgia" w:cs="Times New Roman"/>
          <w:i/>
          <w:color w:val="000000"/>
          <w:sz w:val="24"/>
          <w:szCs w:val="24"/>
        </w:rPr>
        <w:t>Piani di prevenzione della c</w:t>
      </w:r>
      <w:r w:rsidRPr="00C96200">
        <w:rPr>
          <w:rFonts w:ascii="Georgia" w:hAnsi="Georgia" w:cs="Times New Roman"/>
          <w:i/>
          <w:color w:val="000000"/>
          <w:sz w:val="24"/>
          <w:szCs w:val="24"/>
        </w:rPr>
        <w:t>orruzione ….”</w:t>
      </w:r>
    </w:p>
    <w:p w:rsidR="00F81D10" w:rsidRDefault="00F81D10" w:rsidP="00F81D10">
      <w:pPr>
        <w:autoSpaceDE w:val="0"/>
        <w:autoSpaceDN w:val="0"/>
        <w:adjustRightInd w:val="0"/>
        <w:spacing w:after="0" w:line="240" w:lineRule="auto"/>
        <w:jc w:val="both"/>
        <w:rPr>
          <w:rFonts w:ascii="Georgia" w:hAnsi="Georgia" w:cs="BellMT"/>
          <w:color w:val="000000"/>
          <w:sz w:val="24"/>
          <w:szCs w:val="24"/>
        </w:rPr>
      </w:pPr>
      <w:r>
        <w:rPr>
          <w:rFonts w:ascii="Georgia" w:hAnsi="Georgia" w:cs="BellMT"/>
          <w:color w:val="000000"/>
          <w:sz w:val="24"/>
          <w:szCs w:val="24"/>
        </w:rPr>
        <w:t>Il</w:t>
      </w:r>
      <w:r w:rsidRPr="00C96200">
        <w:rPr>
          <w:rFonts w:ascii="Georgia" w:hAnsi="Georgia" w:cs="BellMT"/>
          <w:color w:val="000000"/>
          <w:sz w:val="24"/>
          <w:szCs w:val="24"/>
        </w:rPr>
        <w:t xml:space="preserve"> P.N.A</w:t>
      </w:r>
      <w:r w:rsidRPr="00524090">
        <w:rPr>
          <w:rFonts w:ascii="Georgia" w:hAnsi="Georgia" w:cs="BellMT"/>
          <w:sz w:val="24"/>
          <w:szCs w:val="24"/>
        </w:rPr>
        <w:t>.</w:t>
      </w:r>
      <w:r w:rsidR="00D42026" w:rsidRPr="00524090">
        <w:rPr>
          <w:rFonts w:ascii="Georgia" w:hAnsi="Georgia" w:cs="BellMT"/>
          <w:sz w:val="24"/>
          <w:szCs w:val="24"/>
        </w:rPr>
        <w:t xml:space="preserve"> 2013</w:t>
      </w:r>
      <w:r w:rsidRPr="00524090">
        <w:rPr>
          <w:rFonts w:ascii="Georgia" w:hAnsi="Georgia" w:cs="BellMT"/>
          <w:sz w:val="24"/>
          <w:szCs w:val="24"/>
        </w:rPr>
        <w:t xml:space="preserve"> (</w:t>
      </w:r>
      <w:r w:rsidRPr="00C96200">
        <w:rPr>
          <w:rFonts w:ascii="Georgia" w:hAnsi="Georgia" w:cs="BellMT"/>
          <w:color w:val="000000"/>
          <w:sz w:val="24"/>
          <w:szCs w:val="24"/>
        </w:rPr>
        <w:t xml:space="preserve">pag. 33/34) stabilisce </w:t>
      </w:r>
      <w:r>
        <w:rPr>
          <w:rFonts w:ascii="Georgia" w:hAnsi="Georgia" w:cs="BellMT"/>
          <w:color w:val="000000"/>
          <w:sz w:val="24"/>
          <w:szCs w:val="24"/>
        </w:rPr>
        <w:t xml:space="preserve">altresì </w:t>
      </w:r>
      <w:r w:rsidRPr="00C96200">
        <w:rPr>
          <w:rFonts w:ascii="Georgia" w:hAnsi="Georgia" w:cs="BellMT"/>
          <w:color w:val="000000"/>
          <w:sz w:val="24"/>
          <w:szCs w:val="24"/>
        </w:rPr>
        <w:t>espressamente che “</w:t>
      </w:r>
      <w:r w:rsidRPr="00C96200">
        <w:rPr>
          <w:rFonts w:ascii="Georgia" w:hAnsi="Georgia" w:cs="BellMT"/>
          <w:i/>
          <w:color w:val="000000"/>
          <w:sz w:val="24"/>
          <w:szCs w:val="24"/>
        </w:rPr>
        <w:t>Per evitare inutili ridondanze qualora questi enti (</w:t>
      </w:r>
      <w:proofErr w:type="spellStart"/>
      <w:r w:rsidRPr="00C96200">
        <w:rPr>
          <w:rFonts w:ascii="Georgia" w:hAnsi="Georgia" w:cs="BellMT"/>
          <w:i/>
          <w:color w:val="000000"/>
          <w:sz w:val="24"/>
          <w:szCs w:val="24"/>
        </w:rPr>
        <w:t>n.d.r.</w:t>
      </w:r>
      <w:proofErr w:type="spellEnd"/>
      <w:r w:rsidRPr="00C96200">
        <w:rPr>
          <w:rFonts w:ascii="Georgia" w:hAnsi="Georgia" w:cs="BellMT"/>
          <w:i/>
          <w:color w:val="000000"/>
          <w:sz w:val="24"/>
          <w:szCs w:val="24"/>
        </w:rPr>
        <w:t xml:space="preserve"> </w:t>
      </w:r>
      <w:r w:rsidRPr="00C96200">
        <w:rPr>
          <w:rFonts w:ascii="Georgia" w:hAnsi="Georgia" w:cs="Times New Roman"/>
          <w:i/>
          <w:color w:val="000000"/>
          <w:sz w:val="24"/>
          <w:szCs w:val="24"/>
        </w:rPr>
        <w:t xml:space="preserve">enti di </w:t>
      </w:r>
      <w:r w:rsidR="00B970D3">
        <w:rPr>
          <w:rFonts w:ascii="Georgia" w:hAnsi="Georgia" w:cs="Times New Roman"/>
          <w:i/>
          <w:color w:val="000000"/>
          <w:sz w:val="24"/>
          <w:szCs w:val="24"/>
        </w:rPr>
        <w:t>dir</w:t>
      </w:r>
      <w:r w:rsidRPr="00C96200">
        <w:rPr>
          <w:rFonts w:ascii="Georgia" w:hAnsi="Georgia" w:cs="Times New Roman"/>
          <w:i/>
          <w:color w:val="000000"/>
          <w:sz w:val="24"/>
          <w:szCs w:val="24"/>
        </w:rPr>
        <w:t>itto privato in controllo pubblico….)</w:t>
      </w:r>
      <w:r w:rsidRPr="00C96200">
        <w:rPr>
          <w:rFonts w:ascii="Georgia" w:hAnsi="Georgia" w:cs="BellMT"/>
          <w:i/>
          <w:color w:val="000000"/>
          <w:sz w:val="24"/>
          <w:szCs w:val="24"/>
        </w:rPr>
        <w:t xml:space="preserve"> adottino già modelli di organizzazione e gesti</w:t>
      </w:r>
      <w:r w:rsidR="00524090">
        <w:rPr>
          <w:rFonts w:ascii="Georgia" w:hAnsi="Georgia" w:cs="BellMT"/>
          <w:i/>
          <w:color w:val="000000"/>
          <w:sz w:val="24"/>
          <w:szCs w:val="24"/>
        </w:rPr>
        <w:t xml:space="preserve">one del rischio sulla base del </w:t>
      </w:r>
      <w:proofErr w:type="spellStart"/>
      <w:r w:rsidR="00524090">
        <w:rPr>
          <w:rFonts w:ascii="Georgia" w:hAnsi="Georgia" w:cs="BellMT"/>
          <w:i/>
          <w:color w:val="000000"/>
          <w:sz w:val="24"/>
          <w:szCs w:val="24"/>
        </w:rPr>
        <w:t>D.L</w:t>
      </w:r>
      <w:r w:rsidRPr="00C96200">
        <w:rPr>
          <w:rFonts w:ascii="Georgia" w:hAnsi="Georgia" w:cs="BellMT"/>
          <w:i/>
          <w:color w:val="000000"/>
          <w:sz w:val="24"/>
          <w:szCs w:val="24"/>
        </w:rPr>
        <w:t>gs.</w:t>
      </w:r>
      <w:proofErr w:type="spellEnd"/>
      <w:r w:rsidRPr="00C96200">
        <w:rPr>
          <w:rFonts w:ascii="Georgia" w:hAnsi="Georgia" w:cs="BellMT"/>
          <w:i/>
          <w:color w:val="000000"/>
          <w:sz w:val="24"/>
          <w:szCs w:val="24"/>
        </w:rPr>
        <w:t xml:space="preserve"> n. 231 del 2001</w:t>
      </w:r>
      <w:r>
        <w:rPr>
          <w:rFonts w:ascii="Georgia" w:hAnsi="Georgia" w:cs="BellMT"/>
          <w:i/>
          <w:color w:val="000000"/>
          <w:sz w:val="24"/>
          <w:szCs w:val="24"/>
        </w:rPr>
        <w:t>,</w:t>
      </w:r>
      <w:r w:rsidRPr="00C96200">
        <w:rPr>
          <w:rFonts w:ascii="Georgia" w:hAnsi="Georgia" w:cs="BellMT"/>
          <w:i/>
          <w:color w:val="000000"/>
          <w:sz w:val="24"/>
          <w:szCs w:val="24"/>
        </w:rPr>
        <w:t xml:space="preserve"> nella propria azione di prevenzione della corruzione possono fare perno su essi, ma estendendone l’ambito di applicazione non solo ai reati contro la pubblica </w:t>
      </w:r>
      <w:r w:rsidR="00524090">
        <w:rPr>
          <w:rFonts w:ascii="Georgia" w:hAnsi="Georgia" w:cs="BellMT"/>
          <w:i/>
          <w:color w:val="000000"/>
          <w:sz w:val="24"/>
          <w:szCs w:val="24"/>
        </w:rPr>
        <w:t xml:space="preserve">amministrazione previsti dal </w:t>
      </w:r>
      <w:proofErr w:type="spellStart"/>
      <w:r w:rsidR="00524090">
        <w:rPr>
          <w:rFonts w:ascii="Georgia" w:hAnsi="Georgia" w:cs="BellMT"/>
          <w:i/>
          <w:color w:val="000000"/>
          <w:sz w:val="24"/>
          <w:szCs w:val="24"/>
        </w:rPr>
        <w:t>D.Lgs</w:t>
      </w:r>
      <w:r w:rsidRPr="00C96200">
        <w:rPr>
          <w:rFonts w:ascii="Georgia" w:hAnsi="Georgia" w:cs="BellMT"/>
          <w:i/>
          <w:color w:val="000000"/>
          <w:sz w:val="24"/>
          <w:szCs w:val="24"/>
        </w:rPr>
        <w:t>.</w:t>
      </w:r>
      <w:proofErr w:type="spellEnd"/>
      <w:r w:rsidRPr="00C96200">
        <w:rPr>
          <w:rFonts w:ascii="Georgia" w:hAnsi="Georgia" w:cs="BellMT"/>
          <w:i/>
          <w:color w:val="000000"/>
          <w:sz w:val="24"/>
          <w:szCs w:val="24"/>
        </w:rPr>
        <w:t xml:space="preserve"> n. 231 del 2001 ma anche a </w:t>
      </w:r>
      <w:r w:rsidR="00524090">
        <w:rPr>
          <w:rFonts w:ascii="Georgia" w:hAnsi="Georgia" w:cs="BellMT"/>
          <w:i/>
          <w:color w:val="000000"/>
          <w:sz w:val="24"/>
          <w:szCs w:val="24"/>
        </w:rPr>
        <w:t>tutti quelli considerati nella L</w:t>
      </w:r>
      <w:r w:rsidRPr="00C96200">
        <w:rPr>
          <w:rFonts w:ascii="Georgia" w:hAnsi="Georgia" w:cs="BellMT"/>
          <w:i/>
          <w:color w:val="000000"/>
          <w:sz w:val="24"/>
          <w:szCs w:val="24"/>
        </w:rPr>
        <w:t xml:space="preserve">. n. 190 del 2012, dal lato attivo e passivo, anche in relazione al tipo di attività svolto dall’ente (società strumentali/società di interesse generale). </w:t>
      </w:r>
      <w:r w:rsidRPr="001E6285">
        <w:rPr>
          <w:rFonts w:ascii="Georgia" w:hAnsi="Georgia" w:cs="BellMT"/>
          <w:color w:val="000000"/>
          <w:sz w:val="24"/>
          <w:szCs w:val="24"/>
        </w:rPr>
        <w:t>Tali parti dei modelli di organizzazione e gest</w:t>
      </w:r>
      <w:r w:rsidR="00524090">
        <w:rPr>
          <w:rFonts w:ascii="Georgia" w:hAnsi="Georgia" w:cs="BellMT"/>
          <w:color w:val="000000"/>
          <w:sz w:val="24"/>
          <w:szCs w:val="24"/>
        </w:rPr>
        <w:t>ione, integrate ai sensi della L</w:t>
      </w:r>
      <w:r w:rsidRPr="001E6285">
        <w:rPr>
          <w:rFonts w:ascii="Georgia" w:hAnsi="Georgia" w:cs="BellMT"/>
          <w:color w:val="000000"/>
          <w:sz w:val="24"/>
          <w:szCs w:val="24"/>
        </w:rPr>
        <w:t>. n. 190 del 2012</w:t>
      </w:r>
      <w:r>
        <w:rPr>
          <w:rFonts w:ascii="Georgia" w:hAnsi="Georgia" w:cs="BellMT"/>
          <w:color w:val="000000"/>
          <w:sz w:val="24"/>
          <w:szCs w:val="24"/>
        </w:rPr>
        <w:t xml:space="preserve"> sono</w:t>
      </w:r>
      <w:r w:rsidRPr="001E6285">
        <w:rPr>
          <w:rFonts w:ascii="Georgia" w:hAnsi="Georgia" w:cs="BellMT"/>
          <w:color w:val="000000"/>
          <w:sz w:val="24"/>
          <w:szCs w:val="24"/>
        </w:rPr>
        <w:t xml:space="preserve"> denominate “</w:t>
      </w:r>
      <w:r w:rsidRPr="001E6285">
        <w:rPr>
          <w:rFonts w:ascii="Georgia" w:hAnsi="Georgia" w:cs="BellMT"/>
          <w:i/>
          <w:color w:val="000000"/>
          <w:sz w:val="24"/>
          <w:szCs w:val="24"/>
          <w:u w:val="single"/>
        </w:rPr>
        <w:t>Piani di prevenzione della corruzione</w:t>
      </w:r>
      <w:r>
        <w:rPr>
          <w:rFonts w:ascii="Georgia" w:hAnsi="Georgia" w:cs="BellMT"/>
          <w:color w:val="000000"/>
          <w:sz w:val="24"/>
          <w:szCs w:val="24"/>
        </w:rPr>
        <w:t>”.</w:t>
      </w:r>
    </w:p>
    <w:p w:rsidR="00AD747B" w:rsidRPr="00524090" w:rsidRDefault="00AD747B" w:rsidP="00AD747B">
      <w:p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 xml:space="preserve">Nell’Allegato 1 al P.N.A </w:t>
      </w:r>
      <w:r w:rsidR="00D95D86" w:rsidRPr="00524090">
        <w:rPr>
          <w:rFonts w:ascii="Georgia" w:hAnsi="Georgia" w:cs="Times New Roman"/>
          <w:sz w:val="24"/>
          <w:szCs w:val="24"/>
        </w:rPr>
        <w:t xml:space="preserve">2013 </w:t>
      </w:r>
      <w:r w:rsidRPr="00524090">
        <w:rPr>
          <w:rFonts w:ascii="Georgia" w:hAnsi="Georgia" w:cs="Times New Roman"/>
          <w:sz w:val="24"/>
          <w:szCs w:val="24"/>
        </w:rPr>
        <w:t>al capitolo “</w:t>
      </w:r>
      <w:r w:rsidRPr="00524090">
        <w:rPr>
          <w:rFonts w:ascii="Georgia" w:hAnsi="Georgia" w:cs="Times New Roman"/>
          <w:i/>
          <w:sz w:val="24"/>
          <w:szCs w:val="24"/>
        </w:rPr>
        <w:t>B.2 Modelli di organizzazione e gestione per la prevenzione del rischio per gli enti pubblici economici e gli enti di diritto privato in controllo pubblico</w:t>
      </w:r>
      <w:r w:rsidRPr="00524090">
        <w:rPr>
          <w:rFonts w:ascii="Georgia" w:hAnsi="Georgia" w:cs="Times New Roman"/>
          <w:sz w:val="24"/>
          <w:szCs w:val="24"/>
        </w:rPr>
        <w:t xml:space="preserve"> ” si legge:</w:t>
      </w:r>
    </w:p>
    <w:p w:rsidR="00AD747B" w:rsidRPr="00524090" w:rsidRDefault="00AD747B" w:rsidP="00AD747B">
      <w:p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w:t>
      </w:r>
      <w:r w:rsidRPr="00524090">
        <w:rPr>
          <w:rFonts w:ascii="Georgia" w:hAnsi="Georgia" w:cs="Times New Roman"/>
          <w:i/>
          <w:sz w:val="24"/>
          <w:szCs w:val="24"/>
        </w:rPr>
        <w:t xml:space="preserve">Al fine di realizzare un’azione di prevenzione integrata tra i diversi soggetti che svolgono funzioni e attività amministrative, anche strumentali, i modelli di organizzazione e gestione degli enti pubblici economici e degli enti di diritto privato in controllo </w:t>
      </w:r>
      <w:r w:rsidR="00524090" w:rsidRPr="00524090">
        <w:rPr>
          <w:rFonts w:ascii="Georgia" w:hAnsi="Georgia" w:cs="Times New Roman"/>
          <w:i/>
          <w:sz w:val="24"/>
          <w:szCs w:val="24"/>
        </w:rPr>
        <w:t xml:space="preserve">pubblico di cui all’art. 6 del </w:t>
      </w:r>
      <w:proofErr w:type="spellStart"/>
      <w:r w:rsidR="00524090" w:rsidRPr="00524090">
        <w:rPr>
          <w:rFonts w:ascii="Georgia" w:hAnsi="Georgia" w:cs="Times New Roman"/>
          <w:i/>
          <w:sz w:val="24"/>
          <w:szCs w:val="24"/>
        </w:rPr>
        <w:t>D.L</w:t>
      </w:r>
      <w:r w:rsidRPr="00524090">
        <w:rPr>
          <w:rFonts w:ascii="Georgia" w:hAnsi="Georgia" w:cs="Times New Roman"/>
          <w:i/>
          <w:sz w:val="24"/>
          <w:szCs w:val="24"/>
        </w:rPr>
        <w:t>gs.</w:t>
      </w:r>
      <w:proofErr w:type="spellEnd"/>
      <w:r w:rsidRPr="00524090">
        <w:rPr>
          <w:rFonts w:ascii="Georgia" w:hAnsi="Georgia" w:cs="Times New Roman"/>
          <w:i/>
          <w:sz w:val="24"/>
          <w:szCs w:val="24"/>
        </w:rPr>
        <w:t xml:space="preserve"> n. 231 del 2001 considerano anche il rischio di fenomeni corruttivi (par. 3.1.1 del P.N.A. 2013) e presentano il seguente contenuto minimo</w:t>
      </w:r>
      <w:r w:rsidRPr="00524090">
        <w:rPr>
          <w:rFonts w:ascii="Georgia" w:hAnsi="Georgia" w:cs="Times New Roman"/>
          <w:sz w:val="24"/>
          <w:szCs w:val="24"/>
        </w:rPr>
        <w:t>:</w:t>
      </w:r>
    </w:p>
    <w:p w:rsidR="00AD747B" w:rsidRPr="00524090" w:rsidRDefault="00AD747B" w:rsidP="00AD747B">
      <w:pPr>
        <w:pStyle w:val="Paragrafoelenco"/>
        <w:numPr>
          <w:ilvl w:val="0"/>
          <w:numId w:val="2"/>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lastRenderedPageBreak/>
        <w:t>individuazione delle aree a maggior rischio di corruzione, incluse quelle previste nell’art. 1, comma 16, della l. n. 190 del 2012, valutate in relazione al contesto, all’attività e alle funzioni dell’ente;</w:t>
      </w:r>
    </w:p>
    <w:p w:rsidR="00AD747B" w:rsidRPr="00524090" w:rsidRDefault="00AD747B" w:rsidP="00AD747B">
      <w:pPr>
        <w:pStyle w:val="Paragrafoelenco"/>
        <w:numPr>
          <w:ilvl w:val="0"/>
          <w:numId w:val="2"/>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previsione della programmazione della formazione, con particolare attenzione</w:t>
      </w:r>
    </w:p>
    <w:p w:rsidR="00AD747B" w:rsidRPr="00524090" w:rsidRDefault="00AD747B" w:rsidP="00AD747B">
      <w:p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alle aree a maggior rischio di corruzione;</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previsione di procedure per l'attuazione delle decisioni dell'ente in relazione al rischio di fenomeni corruttivi;</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individuazione di modalità di gestione delle risorse umane e finanziarie idonee ad impedire la commissione dei reati;</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previsione dell’adozione di un Codice di comportamento per i dipendenti ed i</w:t>
      </w:r>
    </w:p>
    <w:p w:rsidR="00AD747B" w:rsidRPr="00524090" w:rsidRDefault="00AD747B" w:rsidP="00AD747B">
      <w:p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collaboratori, che includa la regolazione dei casi di conflitto di interesse per l’ambito delle funzioni ed attività amministrative;</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regolazione di procedure per l’aggiornamento;</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previsione di obblighi di informazione nei confronti dell'organismo deputato a vigilare sul funzionamento e l'osservanza dei modelli;</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BellMT"/>
          <w:i/>
          <w:sz w:val="24"/>
          <w:szCs w:val="24"/>
        </w:rPr>
      </w:pPr>
      <w:r w:rsidRPr="00524090">
        <w:rPr>
          <w:rFonts w:ascii="Georgia" w:hAnsi="Georgia" w:cs="BellMT"/>
          <w:i/>
          <w:sz w:val="24"/>
          <w:szCs w:val="24"/>
        </w:rPr>
        <w:t>regolazione di un sistema informativo per attuare il flusso delle informazioni e consentire il monitoraggio sull’implementazione del modello da parte dell’amministrazione vigilante;</w:t>
      </w:r>
    </w:p>
    <w:p w:rsidR="00AD747B" w:rsidRPr="00524090" w:rsidRDefault="00AD747B" w:rsidP="00AD747B">
      <w:pPr>
        <w:pStyle w:val="Paragrafoelenco"/>
        <w:numPr>
          <w:ilvl w:val="0"/>
          <w:numId w:val="3"/>
        </w:numPr>
        <w:autoSpaceDE w:val="0"/>
        <w:autoSpaceDN w:val="0"/>
        <w:adjustRightInd w:val="0"/>
        <w:spacing w:after="0" w:line="240" w:lineRule="auto"/>
        <w:ind w:left="426"/>
        <w:jc w:val="both"/>
        <w:rPr>
          <w:rFonts w:ascii="Georgia" w:hAnsi="Georgia" w:cs="Times New Roman"/>
          <w:i/>
          <w:sz w:val="24"/>
          <w:szCs w:val="24"/>
        </w:rPr>
      </w:pPr>
      <w:r w:rsidRPr="00524090">
        <w:rPr>
          <w:rFonts w:ascii="Georgia" w:hAnsi="Georgia" w:cs="BellMT"/>
          <w:i/>
          <w:sz w:val="24"/>
          <w:szCs w:val="24"/>
        </w:rPr>
        <w:t>introduzione di un sistema disciplinare idoneo a sanzionare il mancato rispetto delle misure indicate nel modello.”.</w:t>
      </w:r>
    </w:p>
    <w:p w:rsidR="00AD747B" w:rsidRPr="00524090" w:rsidRDefault="00AD747B" w:rsidP="00F81D10">
      <w:pPr>
        <w:autoSpaceDE w:val="0"/>
        <w:autoSpaceDN w:val="0"/>
        <w:adjustRightInd w:val="0"/>
        <w:spacing w:after="0" w:line="240" w:lineRule="auto"/>
        <w:jc w:val="both"/>
        <w:rPr>
          <w:rFonts w:ascii="Georgia" w:hAnsi="Georgia" w:cs="Times New Roman"/>
          <w:sz w:val="24"/>
          <w:szCs w:val="24"/>
        </w:rPr>
      </w:pPr>
    </w:p>
    <w:p w:rsidR="00F81D10" w:rsidRPr="00616B21" w:rsidRDefault="00F81D10" w:rsidP="00F81D10">
      <w:pPr>
        <w:autoSpaceDE w:val="0"/>
        <w:autoSpaceDN w:val="0"/>
        <w:adjustRightInd w:val="0"/>
        <w:spacing w:after="0" w:line="240" w:lineRule="auto"/>
        <w:jc w:val="both"/>
        <w:rPr>
          <w:rFonts w:ascii="Georgia" w:hAnsi="Georgia" w:cs="Times New Roman"/>
          <w:color w:val="000000"/>
          <w:sz w:val="24"/>
          <w:szCs w:val="24"/>
        </w:rPr>
      </w:pPr>
      <w:r>
        <w:rPr>
          <w:rFonts w:ascii="Georgia" w:hAnsi="Georgia" w:cs="Times New Roman"/>
          <w:color w:val="000000"/>
          <w:sz w:val="24"/>
          <w:szCs w:val="24"/>
        </w:rPr>
        <w:t>Parallelamente, ad intensificazione delle regole emanate per contrastare la corruzione, il Legislatore ha poi emanato il</w:t>
      </w:r>
      <w:r w:rsidR="00524090">
        <w:rPr>
          <w:rFonts w:ascii="Georgia" w:hAnsi="Georgia" w:cs="Times New Roman"/>
          <w:color w:val="000000"/>
          <w:sz w:val="24"/>
          <w:szCs w:val="24"/>
        </w:rPr>
        <w:t xml:space="preserve"> </w:t>
      </w:r>
      <w:proofErr w:type="spellStart"/>
      <w:r w:rsidR="00524090">
        <w:rPr>
          <w:rFonts w:ascii="Georgia" w:hAnsi="Georgia" w:cs="Times New Roman"/>
          <w:color w:val="000000"/>
          <w:sz w:val="24"/>
          <w:szCs w:val="24"/>
        </w:rPr>
        <w:t>D.</w:t>
      </w:r>
      <w:r w:rsidRPr="00616B21">
        <w:rPr>
          <w:rFonts w:ascii="Georgia" w:hAnsi="Georgia" w:cs="Times New Roman"/>
          <w:color w:val="000000"/>
          <w:sz w:val="24"/>
          <w:szCs w:val="24"/>
        </w:rPr>
        <w:t>Lgs.</w:t>
      </w:r>
      <w:proofErr w:type="spellEnd"/>
      <w:r w:rsidRPr="00616B21">
        <w:rPr>
          <w:rFonts w:ascii="Georgia" w:hAnsi="Georgia" w:cs="Times New Roman"/>
          <w:color w:val="000000"/>
          <w:sz w:val="24"/>
          <w:szCs w:val="24"/>
        </w:rPr>
        <w:t xml:space="preserve"> </w:t>
      </w:r>
      <w:r>
        <w:rPr>
          <w:rFonts w:ascii="Georgia" w:hAnsi="Georgia" w:cs="Times New Roman"/>
          <w:color w:val="000000"/>
          <w:sz w:val="24"/>
          <w:szCs w:val="24"/>
        </w:rPr>
        <w:t xml:space="preserve">n. </w:t>
      </w:r>
      <w:r w:rsidRPr="00616B21">
        <w:rPr>
          <w:rFonts w:ascii="Georgia" w:hAnsi="Georgia" w:cs="Times New Roman"/>
          <w:color w:val="000000"/>
          <w:sz w:val="24"/>
          <w:szCs w:val="24"/>
        </w:rPr>
        <w:t xml:space="preserve">33/2013 </w:t>
      </w:r>
      <w:r>
        <w:rPr>
          <w:rFonts w:ascii="Georgia" w:hAnsi="Georgia" w:cs="Times New Roman"/>
          <w:color w:val="000000"/>
          <w:sz w:val="24"/>
          <w:szCs w:val="24"/>
        </w:rPr>
        <w:t>che ha</w:t>
      </w:r>
      <w:r w:rsidRPr="00616B21">
        <w:rPr>
          <w:rFonts w:ascii="Georgia" w:hAnsi="Georgia" w:cs="Times New Roman"/>
          <w:color w:val="000000"/>
          <w:sz w:val="24"/>
          <w:szCs w:val="24"/>
        </w:rPr>
        <w:t xml:space="preserve"> imposto ulteriori obblighi in tema di pubblicità, trasparenza e diffusione di informazioni da parte delle pubbliche amministrazioni. </w:t>
      </w:r>
      <w:r w:rsidR="00D60BAC" w:rsidRPr="00524090">
        <w:rPr>
          <w:rFonts w:ascii="Georgia" w:hAnsi="Georgia" w:cs="Times New Roman"/>
          <w:sz w:val="24"/>
          <w:szCs w:val="24"/>
        </w:rPr>
        <w:t xml:space="preserve">Nel seguito, </w:t>
      </w:r>
      <w:r w:rsidR="00D60BAC">
        <w:rPr>
          <w:rFonts w:ascii="Georgia" w:hAnsi="Georgia" w:cs="Times New Roman"/>
          <w:color w:val="000000"/>
          <w:sz w:val="24"/>
          <w:szCs w:val="24"/>
        </w:rPr>
        <w:t>l</w:t>
      </w:r>
      <w:r w:rsidRPr="00616B21">
        <w:rPr>
          <w:rFonts w:ascii="Georgia" w:hAnsi="Georgia" w:cs="Times New Roman"/>
          <w:color w:val="000000"/>
          <w:sz w:val="24"/>
          <w:szCs w:val="24"/>
        </w:rPr>
        <w:t>a Circolare n.1/2014 del Ministero per la Pubblica Amministrazione e la semplificazione prima</w:t>
      </w:r>
      <w:r>
        <w:rPr>
          <w:rFonts w:ascii="Georgia" w:hAnsi="Georgia" w:cs="Times New Roman"/>
          <w:color w:val="000000"/>
          <w:sz w:val="24"/>
          <w:szCs w:val="24"/>
        </w:rPr>
        <w:t>,</w:t>
      </w:r>
      <w:r w:rsidRPr="00616B21">
        <w:rPr>
          <w:rFonts w:ascii="Georgia" w:hAnsi="Georgia" w:cs="Times New Roman"/>
          <w:color w:val="000000"/>
          <w:sz w:val="24"/>
          <w:szCs w:val="24"/>
        </w:rPr>
        <w:t xml:space="preserve"> e il D</w:t>
      </w:r>
      <w:r w:rsidR="00524090">
        <w:rPr>
          <w:rFonts w:ascii="Georgia" w:hAnsi="Georgia" w:cs="Times New Roman"/>
          <w:color w:val="000000"/>
          <w:sz w:val="24"/>
          <w:szCs w:val="24"/>
        </w:rPr>
        <w:t>.</w:t>
      </w:r>
      <w:r w:rsidRPr="00616B21">
        <w:rPr>
          <w:rFonts w:ascii="Georgia" w:hAnsi="Georgia" w:cs="Times New Roman"/>
          <w:color w:val="000000"/>
          <w:sz w:val="24"/>
          <w:szCs w:val="24"/>
        </w:rPr>
        <w:t>L</w:t>
      </w:r>
      <w:r w:rsidR="00524090">
        <w:rPr>
          <w:rFonts w:ascii="Georgia" w:hAnsi="Georgia" w:cs="Times New Roman"/>
          <w:color w:val="000000"/>
          <w:sz w:val="24"/>
          <w:szCs w:val="24"/>
        </w:rPr>
        <w:t>.</w:t>
      </w:r>
      <w:r w:rsidRPr="00616B21">
        <w:rPr>
          <w:rFonts w:ascii="Georgia" w:hAnsi="Georgia" w:cs="Times New Roman"/>
          <w:color w:val="000000"/>
          <w:sz w:val="24"/>
          <w:szCs w:val="24"/>
        </w:rPr>
        <w:t xml:space="preserve"> </w:t>
      </w:r>
      <w:r>
        <w:rPr>
          <w:rFonts w:ascii="Georgia" w:hAnsi="Georgia" w:cs="Times New Roman"/>
          <w:color w:val="000000"/>
          <w:sz w:val="24"/>
          <w:szCs w:val="24"/>
        </w:rPr>
        <w:t xml:space="preserve">n. </w:t>
      </w:r>
      <w:r w:rsidRPr="00616B21">
        <w:rPr>
          <w:rFonts w:ascii="Georgia" w:hAnsi="Georgia" w:cs="Times New Roman"/>
          <w:color w:val="000000"/>
          <w:sz w:val="24"/>
          <w:szCs w:val="24"/>
        </w:rPr>
        <w:t xml:space="preserve">90/2014, come convertito dalla </w:t>
      </w:r>
      <w:r w:rsidR="00524090">
        <w:rPr>
          <w:rFonts w:ascii="Georgia" w:hAnsi="Georgia" w:cs="Times New Roman"/>
          <w:color w:val="000000"/>
          <w:sz w:val="24"/>
          <w:szCs w:val="24"/>
        </w:rPr>
        <w:t>L</w:t>
      </w:r>
      <w:r w:rsidRPr="00616B21">
        <w:rPr>
          <w:rFonts w:ascii="Georgia" w:hAnsi="Georgia" w:cs="Times New Roman"/>
          <w:color w:val="000000"/>
          <w:sz w:val="24"/>
          <w:szCs w:val="24"/>
        </w:rPr>
        <w:t>. 114/2014 che ha riscritto l’a</w:t>
      </w:r>
      <w:r w:rsidR="00524090">
        <w:rPr>
          <w:rFonts w:ascii="Georgia" w:hAnsi="Georgia" w:cs="Times New Roman"/>
          <w:color w:val="000000"/>
          <w:sz w:val="24"/>
          <w:szCs w:val="24"/>
        </w:rPr>
        <w:t xml:space="preserve">rt. 11 del </w:t>
      </w:r>
      <w:proofErr w:type="spellStart"/>
      <w:r w:rsidR="00524090">
        <w:rPr>
          <w:rFonts w:ascii="Georgia" w:hAnsi="Georgia" w:cs="Times New Roman"/>
          <w:color w:val="000000"/>
          <w:sz w:val="24"/>
          <w:szCs w:val="24"/>
        </w:rPr>
        <w:t>D.Lgs.</w:t>
      </w:r>
      <w:proofErr w:type="spellEnd"/>
      <w:r w:rsidR="00524090">
        <w:rPr>
          <w:rFonts w:ascii="Georgia" w:hAnsi="Georgia" w:cs="Times New Roman"/>
          <w:color w:val="000000"/>
          <w:sz w:val="24"/>
          <w:szCs w:val="24"/>
        </w:rPr>
        <w:t xml:space="preserve"> 33/2013 poi, </w:t>
      </w:r>
      <w:r w:rsidRPr="00616B21">
        <w:rPr>
          <w:rFonts w:ascii="Georgia" w:hAnsi="Georgia" w:cs="Times New Roman"/>
          <w:color w:val="000000"/>
          <w:sz w:val="24"/>
          <w:szCs w:val="24"/>
        </w:rPr>
        <w:t xml:space="preserve">hanno individuato </w:t>
      </w:r>
      <w:r>
        <w:rPr>
          <w:rFonts w:ascii="Georgia" w:hAnsi="Georgia" w:cs="Times New Roman"/>
          <w:color w:val="000000"/>
          <w:sz w:val="24"/>
          <w:szCs w:val="24"/>
        </w:rPr>
        <w:t>precisamente</w:t>
      </w:r>
      <w:r w:rsidR="00524090">
        <w:rPr>
          <w:rFonts w:ascii="Georgia" w:hAnsi="Georgia" w:cs="Times New Roman"/>
          <w:color w:val="000000"/>
          <w:sz w:val="24"/>
          <w:szCs w:val="24"/>
        </w:rPr>
        <w:t xml:space="preserve"> l’ambito soggettivo</w:t>
      </w:r>
      <w:r w:rsidRPr="00616B21">
        <w:rPr>
          <w:rFonts w:ascii="Georgia" w:hAnsi="Georgia" w:cs="Times New Roman"/>
          <w:color w:val="000000"/>
          <w:sz w:val="24"/>
          <w:szCs w:val="24"/>
        </w:rPr>
        <w:t xml:space="preserve"> di applicazione della normativa su citata in tema di trasparenza, che si applica, ai sensi del predetto art. 11, </w:t>
      </w:r>
      <w:r w:rsidR="00914A7F">
        <w:rPr>
          <w:rFonts w:ascii="Georgia" w:hAnsi="Georgia" w:cs="Times New Roman"/>
          <w:color w:val="000000"/>
          <w:sz w:val="24"/>
          <w:szCs w:val="24"/>
        </w:rPr>
        <w:t>anche “</w:t>
      </w:r>
      <w:r w:rsidR="00914A7F">
        <w:rPr>
          <w:rFonts w:ascii="Georgia" w:hAnsi="Georgia" w:cs="Times New Roman"/>
          <w:i/>
          <w:color w:val="000000"/>
          <w:sz w:val="24"/>
          <w:szCs w:val="24"/>
          <w:u w:val="single"/>
        </w:rPr>
        <w:t xml:space="preserve">limitatamente all’attività di pubblico interesse disciplinata dal </w:t>
      </w:r>
      <w:r w:rsidR="00B970D3">
        <w:rPr>
          <w:rFonts w:ascii="Georgia" w:hAnsi="Georgia" w:cs="Times New Roman"/>
          <w:i/>
          <w:color w:val="000000"/>
          <w:sz w:val="24"/>
          <w:szCs w:val="24"/>
          <w:u w:val="single"/>
        </w:rPr>
        <w:t>dir</w:t>
      </w:r>
      <w:r w:rsidR="00914A7F">
        <w:rPr>
          <w:rFonts w:ascii="Georgia" w:hAnsi="Georgia" w:cs="Times New Roman"/>
          <w:i/>
          <w:color w:val="000000"/>
          <w:sz w:val="24"/>
          <w:szCs w:val="24"/>
          <w:u w:val="single"/>
        </w:rPr>
        <w:t>itto nazionale o dell’Unione Europea</w:t>
      </w:r>
      <w:r w:rsidR="00914A7F">
        <w:rPr>
          <w:rFonts w:ascii="Georgia" w:hAnsi="Georgia" w:cs="Times New Roman"/>
          <w:color w:val="000000"/>
          <w:sz w:val="24"/>
          <w:szCs w:val="24"/>
          <w:u w:val="single"/>
        </w:rPr>
        <w:t xml:space="preserve">, </w:t>
      </w:r>
      <w:r w:rsidR="00914A7F">
        <w:rPr>
          <w:rFonts w:ascii="Georgia" w:hAnsi="Georgia" w:cs="Times New Roman"/>
          <w:i/>
          <w:color w:val="000000"/>
          <w:sz w:val="24"/>
          <w:szCs w:val="24"/>
          <w:u w:val="single"/>
        </w:rPr>
        <w:t>agli</w:t>
      </w:r>
      <w:r w:rsidR="00914A7F">
        <w:rPr>
          <w:rFonts w:ascii="Georgia" w:hAnsi="Georgia" w:cs="Times New Roman"/>
          <w:color w:val="000000"/>
          <w:sz w:val="24"/>
          <w:szCs w:val="24"/>
        </w:rPr>
        <w:t xml:space="preserve"> </w:t>
      </w:r>
      <w:r w:rsidR="00914A7F">
        <w:rPr>
          <w:rFonts w:ascii="Georgia" w:hAnsi="Georgia" w:cs="Times New Roman"/>
          <w:i/>
          <w:color w:val="000000"/>
          <w:sz w:val="24"/>
          <w:szCs w:val="24"/>
          <w:u w:val="single"/>
        </w:rPr>
        <w:t xml:space="preserve">enti  di </w:t>
      </w:r>
      <w:r w:rsidR="00B970D3">
        <w:rPr>
          <w:rFonts w:ascii="Georgia" w:hAnsi="Georgia" w:cs="Times New Roman"/>
          <w:i/>
          <w:color w:val="000000"/>
          <w:sz w:val="24"/>
          <w:szCs w:val="24"/>
          <w:u w:val="single"/>
        </w:rPr>
        <w:t>dir</w:t>
      </w:r>
      <w:r w:rsidR="00914A7F">
        <w:rPr>
          <w:rFonts w:ascii="Georgia" w:hAnsi="Georgia" w:cs="Times New Roman"/>
          <w:i/>
          <w:color w:val="000000"/>
          <w:sz w:val="24"/>
          <w:szCs w:val="24"/>
          <w:u w:val="single"/>
        </w:rPr>
        <w:t xml:space="preserve">itto privato in controllo pubblico, ossia alle società e agli altri enti </w:t>
      </w:r>
      <w:r w:rsidRPr="001E6285">
        <w:rPr>
          <w:rFonts w:ascii="Georgia" w:hAnsi="Georgia" w:cs="Times New Roman"/>
          <w:i/>
          <w:color w:val="000000"/>
          <w:sz w:val="24"/>
          <w:szCs w:val="24"/>
          <w:u w:val="single"/>
        </w:rPr>
        <w:t xml:space="preserve">di </w:t>
      </w:r>
      <w:r w:rsidR="00B970D3">
        <w:rPr>
          <w:rFonts w:ascii="Georgia" w:hAnsi="Georgia" w:cs="Times New Roman"/>
          <w:i/>
          <w:color w:val="000000"/>
          <w:sz w:val="24"/>
          <w:szCs w:val="24"/>
          <w:u w:val="single"/>
        </w:rPr>
        <w:t>dir</w:t>
      </w:r>
      <w:r w:rsidRPr="001E6285">
        <w:rPr>
          <w:rFonts w:ascii="Georgia" w:hAnsi="Georgia" w:cs="Times New Roman"/>
          <w:i/>
          <w:color w:val="000000"/>
          <w:sz w:val="24"/>
          <w:szCs w:val="24"/>
          <w:u w:val="single"/>
        </w:rPr>
        <w:t>itto privato che esercitano funzioni amministrative, attività di produzione di beni e servizi a favore delle amministrazioni pubbliche o di gestione di servizi pubblici, sottoposti a c</w:t>
      </w:r>
      <w:r w:rsidR="00524090">
        <w:rPr>
          <w:rFonts w:ascii="Georgia" w:hAnsi="Georgia" w:cs="Times New Roman"/>
          <w:i/>
          <w:color w:val="000000"/>
          <w:sz w:val="24"/>
          <w:szCs w:val="24"/>
          <w:u w:val="single"/>
        </w:rPr>
        <w:t xml:space="preserve">ontrollo ai sensi dell’articolo </w:t>
      </w:r>
      <w:hyperlink r:id="rId11" w:tgtFrame="_blank" w:tooltip="· Codice civile - Codice Civile [approvato con R.D. 16.03.1942, n. 262] - Articolo 2359 - Società controllate e società collegate" w:history="1">
        <w:r w:rsidRPr="001E6285">
          <w:rPr>
            <w:rFonts w:ascii="Georgia" w:hAnsi="Georgia" w:cs="Times New Roman"/>
            <w:i/>
            <w:color w:val="000000"/>
            <w:sz w:val="24"/>
            <w:szCs w:val="24"/>
            <w:u w:val="single"/>
          </w:rPr>
          <w:t>2359 del codice civile</w:t>
        </w:r>
      </w:hyperlink>
      <w:r w:rsidRPr="001E6285">
        <w:rPr>
          <w:rFonts w:ascii="Georgia" w:hAnsi="Georgia" w:cs="Times New Roman"/>
          <w:i/>
          <w:color w:val="000000"/>
          <w:sz w:val="24"/>
          <w:szCs w:val="24"/>
          <w:u w:val="single"/>
        </w:rPr>
        <w:t> da parte di pubbliche amministrazioni, oppure agli enti nei quali siano riconosciuti alle pubbliche amministrazioni, anche in assenza di una partecipazione azionaria, poteri di nomina dei vertici o dei componenti degli organi</w:t>
      </w:r>
      <w:r w:rsidRPr="00616B21">
        <w:rPr>
          <w:rFonts w:ascii="Georgia" w:hAnsi="Georgia" w:cs="Times New Roman"/>
          <w:i/>
          <w:color w:val="000000"/>
          <w:sz w:val="24"/>
          <w:szCs w:val="24"/>
        </w:rPr>
        <w:t>”</w:t>
      </w:r>
      <w:r w:rsidRPr="00616B21">
        <w:rPr>
          <w:rFonts w:ascii="Georgia" w:hAnsi="Georgia" w:cs="Times New Roman"/>
          <w:color w:val="000000"/>
          <w:sz w:val="24"/>
          <w:szCs w:val="24"/>
        </w:rPr>
        <w:t xml:space="preserve">. </w:t>
      </w:r>
    </w:p>
    <w:p w:rsidR="00F81D10" w:rsidRPr="00616B21" w:rsidRDefault="00F81D10" w:rsidP="00F81D10">
      <w:pPr>
        <w:autoSpaceDE w:val="0"/>
        <w:autoSpaceDN w:val="0"/>
        <w:adjustRightInd w:val="0"/>
        <w:spacing w:after="0" w:line="240" w:lineRule="auto"/>
        <w:jc w:val="both"/>
        <w:rPr>
          <w:rFonts w:ascii="Georgia" w:hAnsi="Georgia" w:cs="Times New Roman"/>
          <w:color w:val="000000"/>
          <w:sz w:val="24"/>
          <w:szCs w:val="24"/>
        </w:rPr>
      </w:pPr>
      <w:r w:rsidRPr="003F275E">
        <w:rPr>
          <w:rFonts w:ascii="Georgia" w:hAnsi="Georgia" w:cs="Times New Roman"/>
          <w:color w:val="000000"/>
          <w:sz w:val="24"/>
          <w:szCs w:val="24"/>
        </w:rPr>
        <w:t xml:space="preserve">Risultano evidenti il collegamento e la complementarietà tra la normativa anticorruzione e la normativa in tema di trasparenza sopra richiamate, </w:t>
      </w:r>
      <w:r>
        <w:rPr>
          <w:rFonts w:ascii="Georgia" w:hAnsi="Georgia" w:cs="Times New Roman"/>
          <w:color w:val="000000"/>
          <w:sz w:val="24"/>
          <w:szCs w:val="24"/>
        </w:rPr>
        <w:t xml:space="preserve">ciò </w:t>
      </w:r>
      <w:r w:rsidRPr="003F275E">
        <w:rPr>
          <w:rFonts w:ascii="Georgia" w:hAnsi="Georgia" w:cs="Times New Roman"/>
          <w:color w:val="000000"/>
          <w:sz w:val="24"/>
          <w:szCs w:val="24"/>
        </w:rPr>
        <w:t>emergendo</w:t>
      </w:r>
      <w:r w:rsidRPr="00A11CD8">
        <w:rPr>
          <w:rFonts w:ascii="Bookman Old Style" w:hAnsi="Bookman Old Style" w:cs="Times New Roman"/>
          <w:color w:val="000000"/>
        </w:rPr>
        <w:t xml:space="preserve"> </w:t>
      </w:r>
      <w:r w:rsidRPr="00616B21">
        <w:rPr>
          <w:rFonts w:ascii="Georgia" w:hAnsi="Georgia" w:cs="Times New Roman"/>
          <w:color w:val="000000"/>
          <w:sz w:val="24"/>
          <w:szCs w:val="24"/>
        </w:rPr>
        <w:t>anche nei richiami testuali</w:t>
      </w:r>
      <w:r>
        <w:rPr>
          <w:rFonts w:ascii="Georgia" w:hAnsi="Georgia" w:cs="Times New Roman"/>
          <w:color w:val="000000"/>
          <w:sz w:val="24"/>
          <w:szCs w:val="24"/>
        </w:rPr>
        <w:t xml:space="preserve"> tra le due</w:t>
      </w:r>
      <w:r w:rsidRPr="00616B21">
        <w:rPr>
          <w:rFonts w:ascii="Georgia" w:hAnsi="Georgia" w:cs="Times New Roman"/>
          <w:color w:val="000000"/>
          <w:sz w:val="24"/>
          <w:szCs w:val="24"/>
        </w:rPr>
        <w:t xml:space="preserve">, quali ad esempio nell’art. 10 D. </w:t>
      </w:r>
      <w:proofErr w:type="spellStart"/>
      <w:r w:rsidRPr="00616B21">
        <w:rPr>
          <w:rFonts w:ascii="Georgia" w:hAnsi="Georgia" w:cs="Times New Roman"/>
          <w:color w:val="000000"/>
          <w:sz w:val="24"/>
          <w:szCs w:val="24"/>
        </w:rPr>
        <w:t>Lgs</w:t>
      </w:r>
      <w:proofErr w:type="spellEnd"/>
      <w:r w:rsidRPr="00616B21">
        <w:rPr>
          <w:rFonts w:ascii="Georgia" w:hAnsi="Georgia" w:cs="Times New Roman"/>
          <w:color w:val="000000"/>
          <w:sz w:val="24"/>
          <w:szCs w:val="24"/>
        </w:rPr>
        <w:t>. 33/2013, ove si asserisce al comma 1 che il “</w:t>
      </w:r>
      <w:r w:rsidRPr="001E6285">
        <w:rPr>
          <w:rFonts w:ascii="Georgia" w:hAnsi="Georgia" w:cs="Times New Roman"/>
          <w:i/>
          <w:color w:val="000000"/>
          <w:sz w:val="24"/>
          <w:szCs w:val="24"/>
        </w:rPr>
        <w:t>Programma triennale per la trasparenza e l'integrità (….) indica le iniziative previste per garantire (…) la legalità e lo sviluppo della cultura dell'integrità</w:t>
      </w:r>
      <w:r w:rsidRPr="00616B21">
        <w:rPr>
          <w:rFonts w:ascii="Georgia" w:hAnsi="Georgia" w:cs="Times New Roman"/>
          <w:color w:val="000000"/>
          <w:sz w:val="24"/>
          <w:szCs w:val="24"/>
        </w:rPr>
        <w:t xml:space="preserve"> “ e al comma 2 “</w:t>
      </w:r>
      <w:r w:rsidR="00524090">
        <w:rPr>
          <w:rFonts w:ascii="Georgia" w:hAnsi="Georgia" w:cs="Times New Roman"/>
          <w:i/>
          <w:color w:val="000000"/>
          <w:sz w:val="24"/>
          <w:szCs w:val="24"/>
        </w:rPr>
        <w:t xml:space="preserve">Le misure del Programma </w:t>
      </w:r>
      <w:r w:rsidRPr="001E6285">
        <w:rPr>
          <w:rFonts w:ascii="Georgia" w:hAnsi="Georgia" w:cs="Times New Roman"/>
          <w:i/>
          <w:color w:val="000000"/>
          <w:sz w:val="24"/>
          <w:szCs w:val="24"/>
        </w:rPr>
        <w:t>triennale sono collegate, sotto l'in</w:t>
      </w:r>
      <w:r w:rsidR="00B970D3">
        <w:rPr>
          <w:rFonts w:ascii="Georgia" w:hAnsi="Georgia" w:cs="Times New Roman"/>
          <w:i/>
          <w:color w:val="000000"/>
          <w:sz w:val="24"/>
          <w:szCs w:val="24"/>
        </w:rPr>
        <w:t>dir</w:t>
      </w:r>
      <w:r w:rsidRPr="001E6285">
        <w:rPr>
          <w:rFonts w:ascii="Georgia" w:hAnsi="Georgia" w:cs="Times New Roman"/>
          <w:i/>
          <w:color w:val="000000"/>
          <w:sz w:val="24"/>
          <w:szCs w:val="24"/>
        </w:rPr>
        <w:t>izzo d</w:t>
      </w:r>
      <w:r w:rsidR="00524090">
        <w:rPr>
          <w:rFonts w:ascii="Georgia" w:hAnsi="Georgia" w:cs="Times New Roman"/>
          <w:i/>
          <w:color w:val="000000"/>
          <w:sz w:val="24"/>
          <w:szCs w:val="24"/>
        </w:rPr>
        <w:t>el responsabile, con le  misure</w:t>
      </w:r>
      <w:r w:rsidRPr="001E6285">
        <w:rPr>
          <w:rFonts w:ascii="Georgia" w:hAnsi="Georgia" w:cs="Times New Roman"/>
          <w:i/>
          <w:color w:val="000000"/>
          <w:sz w:val="24"/>
          <w:szCs w:val="24"/>
        </w:rPr>
        <w:t xml:space="preserve"> e gli interventi previsti dal Piano di prevenzione della corruzione</w:t>
      </w:r>
      <w:r w:rsidRPr="00616B21">
        <w:rPr>
          <w:rFonts w:ascii="Georgia" w:hAnsi="Georgia" w:cs="Times New Roman"/>
          <w:color w:val="000000"/>
          <w:sz w:val="24"/>
          <w:szCs w:val="24"/>
        </w:rPr>
        <w:t xml:space="preserve">.  </w:t>
      </w:r>
      <w:r w:rsidRPr="001E6285">
        <w:rPr>
          <w:rFonts w:ascii="Georgia" w:hAnsi="Georgia" w:cs="Times New Roman"/>
          <w:i/>
          <w:color w:val="000000"/>
          <w:sz w:val="24"/>
          <w:szCs w:val="24"/>
        </w:rPr>
        <w:t>A tal fine, il Programma costituisce di norma una sezione del Piano di prevenzione della corruzione</w:t>
      </w:r>
      <w:r w:rsidRPr="00616B21">
        <w:rPr>
          <w:rFonts w:ascii="Georgia" w:hAnsi="Georgia" w:cs="Times New Roman"/>
          <w:color w:val="000000"/>
          <w:sz w:val="24"/>
          <w:szCs w:val="24"/>
        </w:rPr>
        <w:t>”; oppure nell’art. 43 decreto cit. ove al comma 1 si specifica “</w:t>
      </w:r>
      <w:r w:rsidRPr="001E6285">
        <w:rPr>
          <w:rFonts w:ascii="Georgia" w:hAnsi="Georgia" w:cs="Times New Roman"/>
          <w:i/>
          <w:color w:val="000000"/>
          <w:sz w:val="24"/>
          <w:szCs w:val="24"/>
        </w:rPr>
        <w:t xml:space="preserve">All'interno di  ogni  amministrazione  il  responsabile  per  la prevenzione della corruzione, di cui all'articolo 1, comma  7,  della </w:t>
      </w:r>
      <w:r w:rsidR="00524090">
        <w:rPr>
          <w:rFonts w:ascii="Georgia" w:hAnsi="Georgia" w:cs="Times New Roman"/>
          <w:i/>
          <w:color w:val="000000"/>
          <w:sz w:val="24"/>
          <w:szCs w:val="24"/>
        </w:rPr>
        <w:t xml:space="preserve">legge 6 novembre 2012, n. 190, svolge, di norma, le funzioni </w:t>
      </w:r>
      <w:r w:rsidRPr="001E6285">
        <w:rPr>
          <w:rFonts w:ascii="Georgia" w:hAnsi="Georgia" w:cs="Times New Roman"/>
          <w:i/>
          <w:color w:val="000000"/>
          <w:sz w:val="24"/>
          <w:szCs w:val="24"/>
        </w:rPr>
        <w:t>di Responsabile per la trasparenza, d</w:t>
      </w:r>
      <w:r w:rsidR="00524090">
        <w:rPr>
          <w:rFonts w:ascii="Georgia" w:hAnsi="Georgia" w:cs="Times New Roman"/>
          <w:i/>
          <w:color w:val="000000"/>
          <w:sz w:val="24"/>
          <w:szCs w:val="24"/>
        </w:rPr>
        <w:t xml:space="preserve">i seguito «Responsabile», e il </w:t>
      </w:r>
      <w:r w:rsidRPr="001E6285">
        <w:rPr>
          <w:rFonts w:ascii="Georgia" w:hAnsi="Georgia" w:cs="Times New Roman"/>
          <w:i/>
          <w:color w:val="000000"/>
          <w:sz w:val="24"/>
          <w:szCs w:val="24"/>
        </w:rPr>
        <w:t>suo nominativo è indicato nel Programma triennale per la  trasparenz</w:t>
      </w:r>
      <w:r w:rsidR="00524090">
        <w:rPr>
          <w:rFonts w:ascii="Georgia" w:hAnsi="Georgia" w:cs="Times New Roman"/>
          <w:i/>
          <w:color w:val="000000"/>
          <w:sz w:val="24"/>
          <w:szCs w:val="24"/>
        </w:rPr>
        <w:t>a</w:t>
      </w:r>
      <w:r w:rsidRPr="001E6285">
        <w:rPr>
          <w:rFonts w:ascii="Georgia" w:hAnsi="Georgia" w:cs="Times New Roman"/>
          <w:i/>
          <w:color w:val="000000"/>
          <w:sz w:val="24"/>
          <w:szCs w:val="24"/>
        </w:rPr>
        <w:t xml:space="preserve"> e l'integrità</w:t>
      </w:r>
      <w:r w:rsidRPr="00616B21">
        <w:rPr>
          <w:rFonts w:ascii="Georgia" w:hAnsi="Georgia" w:cs="Times New Roman"/>
          <w:color w:val="000000"/>
          <w:sz w:val="24"/>
          <w:szCs w:val="24"/>
        </w:rPr>
        <w:t>”; ed ancora al comma 2 “</w:t>
      </w:r>
      <w:r w:rsidR="00524090">
        <w:rPr>
          <w:rFonts w:ascii="Georgia" w:hAnsi="Georgia" w:cs="Times New Roman"/>
          <w:i/>
          <w:color w:val="000000"/>
          <w:sz w:val="24"/>
          <w:szCs w:val="24"/>
        </w:rPr>
        <w:t>Il responsabile  provvede all'aggiornamento del</w:t>
      </w:r>
      <w:r w:rsidRPr="001E6285">
        <w:rPr>
          <w:rFonts w:ascii="Georgia" w:hAnsi="Georgia" w:cs="Times New Roman"/>
          <w:i/>
          <w:color w:val="000000"/>
          <w:sz w:val="24"/>
          <w:szCs w:val="24"/>
        </w:rPr>
        <w:t xml:space="preserve"> Programma triennale per</w:t>
      </w:r>
      <w:r w:rsidR="00524090">
        <w:rPr>
          <w:rFonts w:ascii="Georgia" w:hAnsi="Georgia" w:cs="Times New Roman"/>
          <w:i/>
          <w:color w:val="000000"/>
          <w:sz w:val="24"/>
          <w:szCs w:val="24"/>
        </w:rPr>
        <w:t xml:space="preserve"> la trasparenza e l'integrità, all'interno del </w:t>
      </w:r>
      <w:r w:rsidRPr="001E6285">
        <w:rPr>
          <w:rFonts w:ascii="Georgia" w:hAnsi="Georgia" w:cs="Times New Roman"/>
          <w:i/>
          <w:color w:val="000000"/>
          <w:sz w:val="24"/>
          <w:szCs w:val="24"/>
        </w:rPr>
        <w:t xml:space="preserve">quale sono previste specifiche </w:t>
      </w:r>
      <w:r w:rsidRPr="001E6285">
        <w:rPr>
          <w:rFonts w:ascii="Georgia" w:hAnsi="Georgia" w:cs="Times New Roman"/>
          <w:i/>
          <w:color w:val="000000"/>
          <w:sz w:val="24"/>
          <w:szCs w:val="24"/>
        </w:rPr>
        <w:lastRenderedPageBreak/>
        <w:t>misure di monitoraggio sull'attuazione degli obblighi di trasparenza e ulteriori misure e iniziative di promozione della trasparenza in rapporto con il Piano anticorruzione</w:t>
      </w:r>
      <w:r w:rsidRPr="00616B21">
        <w:rPr>
          <w:rFonts w:ascii="Georgia" w:hAnsi="Georgia" w:cs="Times New Roman"/>
          <w:color w:val="000000"/>
          <w:sz w:val="24"/>
          <w:szCs w:val="24"/>
        </w:rPr>
        <w:t>”.</w:t>
      </w:r>
    </w:p>
    <w:p w:rsidR="00F81D10" w:rsidRPr="00CB5BB2" w:rsidRDefault="00F81D10" w:rsidP="00F81D10">
      <w:pPr>
        <w:autoSpaceDE w:val="0"/>
        <w:autoSpaceDN w:val="0"/>
        <w:adjustRightInd w:val="0"/>
        <w:spacing w:after="0" w:line="240" w:lineRule="auto"/>
        <w:jc w:val="both"/>
        <w:rPr>
          <w:rFonts w:ascii="Georgia" w:hAnsi="Georgia" w:cs="Times New Roman"/>
          <w:color w:val="000000"/>
          <w:sz w:val="24"/>
          <w:szCs w:val="24"/>
        </w:rPr>
      </w:pPr>
      <w:r w:rsidRPr="00CB5BB2">
        <w:rPr>
          <w:rFonts w:ascii="Georgia" w:hAnsi="Georgia" w:cs="Times New Roman"/>
          <w:color w:val="000000"/>
          <w:sz w:val="24"/>
          <w:szCs w:val="24"/>
        </w:rPr>
        <w:t>E’ inoltre sempre l’Autorità naziona</w:t>
      </w:r>
      <w:r w:rsidR="00524090">
        <w:rPr>
          <w:rFonts w:ascii="Georgia" w:hAnsi="Georgia" w:cs="Times New Roman"/>
          <w:color w:val="000000"/>
          <w:sz w:val="24"/>
          <w:szCs w:val="24"/>
        </w:rPr>
        <w:t xml:space="preserve">le anticorruzione che controlla l'esatto adempimento  degli obblighi </w:t>
      </w:r>
      <w:r w:rsidRPr="00CB5BB2">
        <w:rPr>
          <w:rFonts w:ascii="Georgia" w:hAnsi="Georgia" w:cs="Times New Roman"/>
          <w:color w:val="000000"/>
          <w:sz w:val="24"/>
          <w:szCs w:val="24"/>
        </w:rPr>
        <w:t>di pubblicazione previsti dal</w:t>
      </w:r>
      <w:r w:rsidR="00524090">
        <w:rPr>
          <w:rFonts w:ascii="Georgia" w:hAnsi="Georgia" w:cs="Times New Roman"/>
          <w:color w:val="000000"/>
          <w:sz w:val="24"/>
          <w:szCs w:val="24"/>
        </w:rPr>
        <w:t xml:space="preserve">la normativa </w:t>
      </w:r>
      <w:r w:rsidRPr="00CB5BB2">
        <w:rPr>
          <w:rFonts w:ascii="Georgia" w:hAnsi="Georgia" w:cs="Times New Roman"/>
          <w:color w:val="000000"/>
          <w:sz w:val="24"/>
          <w:szCs w:val="24"/>
        </w:rPr>
        <w:t>sulla trasparenza.</w:t>
      </w:r>
    </w:p>
    <w:p w:rsidR="00D60BAC" w:rsidRPr="00CB5BB2" w:rsidRDefault="00D60BAC" w:rsidP="00D60BAC">
      <w:pPr>
        <w:autoSpaceDE w:val="0"/>
        <w:autoSpaceDN w:val="0"/>
        <w:adjustRightInd w:val="0"/>
        <w:spacing w:after="0" w:line="240" w:lineRule="auto"/>
        <w:jc w:val="both"/>
        <w:rPr>
          <w:rFonts w:ascii="Georgia" w:hAnsi="Georgia" w:cs="Times New Roman"/>
          <w:sz w:val="24"/>
          <w:szCs w:val="24"/>
        </w:rPr>
      </w:pPr>
      <w:r w:rsidRPr="00CB5BB2">
        <w:rPr>
          <w:rFonts w:ascii="Georgia" w:hAnsi="Georgia" w:cs="Times New Roman"/>
          <w:sz w:val="24"/>
          <w:szCs w:val="24"/>
        </w:rPr>
        <w:t>L’Autorità Nazionale Anticorruzione (ANAC) ha infine approvato:</w:t>
      </w:r>
    </w:p>
    <w:p w:rsidR="00D60BAC" w:rsidRPr="00CB5BB2" w:rsidRDefault="00D60BAC" w:rsidP="001B75BE">
      <w:pPr>
        <w:pStyle w:val="Paragrafoelenco"/>
        <w:numPr>
          <w:ilvl w:val="0"/>
          <w:numId w:val="10"/>
        </w:numPr>
        <w:autoSpaceDE w:val="0"/>
        <w:autoSpaceDN w:val="0"/>
        <w:adjustRightInd w:val="0"/>
        <w:spacing w:after="0" w:line="240" w:lineRule="auto"/>
        <w:jc w:val="both"/>
        <w:rPr>
          <w:rFonts w:ascii="Georgia" w:hAnsi="Georgia" w:cs="Times New Roman"/>
          <w:sz w:val="24"/>
          <w:szCs w:val="24"/>
        </w:rPr>
      </w:pPr>
      <w:r w:rsidRPr="00CB5BB2">
        <w:rPr>
          <w:rFonts w:ascii="Georgia" w:hAnsi="Georgia" w:cs="Times New Roman"/>
          <w:sz w:val="24"/>
          <w:szCs w:val="24"/>
        </w:rPr>
        <w:t>con la Determinazione n. 8 del 17 giugno 2015, le «</w:t>
      </w:r>
      <w:r w:rsidRPr="00CB5BB2">
        <w:rPr>
          <w:rFonts w:ascii="Georgia" w:hAnsi="Georgia" w:cs="Times New Roman"/>
          <w:i/>
          <w:sz w:val="24"/>
          <w:szCs w:val="24"/>
        </w:rPr>
        <w:t>Linee guida per l’attuazione della normativa in materia di prevenzione della corruzione e trasparenza da parte delle società e degli enti di diritto privato controllati e partecipati dalle pubbliche amministrazioni e degli enti pubblici economici</w:t>
      </w:r>
      <w:r w:rsidRPr="00CB5BB2">
        <w:rPr>
          <w:rFonts w:ascii="Georgia" w:hAnsi="Georgia" w:cs="Times New Roman"/>
          <w:sz w:val="24"/>
          <w:szCs w:val="24"/>
        </w:rPr>
        <w:t>»;</w:t>
      </w:r>
    </w:p>
    <w:p w:rsidR="00D60BAC" w:rsidRPr="00524090" w:rsidRDefault="00D60BAC" w:rsidP="001B75BE">
      <w:pPr>
        <w:pStyle w:val="Paragrafoelenco"/>
        <w:numPr>
          <w:ilvl w:val="0"/>
          <w:numId w:val="10"/>
        </w:num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con la Determinazione n. 12 del 28 Ottobre 2015, l’Aggiornamento 2015 al Piano Nazionale Anticorruzione</w:t>
      </w:r>
      <w:r w:rsidR="00D95D86" w:rsidRPr="00524090">
        <w:rPr>
          <w:rFonts w:ascii="Georgia" w:hAnsi="Georgia" w:cs="Times New Roman"/>
          <w:sz w:val="24"/>
          <w:szCs w:val="24"/>
        </w:rPr>
        <w:t>, che si pone in continuità con il medesimo</w:t>
      </w:r>
      <w:r w:rsidRPr="00524090">
        <w:rPr>
          <w:rFonts w:ascii="Georgia" w:hAnsi="Georgia" w:cs="Times New Roman"/>
          <w:sz w:val="24"/>
          <w:szCs w:val="24"/>
        </w:rPr>
        <w:t>.</w:t>
      </w:r>
    </w:p>
    <w:p w:rsidR="00D60BAC" w:rsidRPr="00524090" w:rsidRDefault="00D60BAC" w:rsidP="00A96104">
      <w:pPr>
        <w:autoSpaceDE w:val="0"/>
        <w:autoSpaceDN w:val="0"/>
        <w:adjustRightInd w:val="0"/>
        <w:spacing w:after="0" w:line="240" w:lineRule="auto"/>
        <w:jc w:val="both"/>
        <w:rPr>
          <w:rFonts w:ascii="Georgia" w:hAnsi="Georgia" w:cs="Times New Roman"/>
          <w:sz w:val="24"/>
          <w:szCs w:val="24"/>
        </w:rPr>
      </w:pPr>
    </w:p>
    <w:p w:rsidR="00D60BAC" w:rsidRPr="00524090" w:rsidRDefault="00D60BAC" w:rsidP="00A96104">
      <w:pPr>
        <w:autoSpaceDE w:val="0"/>
        <w:autoSpaceDN w:val="0"/>
        <w:adjustRightInd w:val="0"/>
        <w:spacing w:after="0" w:line="240" w:lineRule="auto"/>
        <w:jc w:val="both"/>
        <w:rPr>
          <w:rFonts w:ascii="Georgia" w:hAnsi="Georgia" w:cs="Times New Roman"/>
          <w:i/>
          <w:sz w:val="24"/>
          <w:szCs w:val="24"/>
          <w:u w:val="single"/>
        </w:rPr>
      </w:pPr>
      <w:r w:rsidRPr="00524090">
        <w:rPr>
          <w:rFonts w:ascii="Georgia" w:hAnsi="Georgia" w:cs="Times New Roman"/>
          <w:i/>
          <w:sz w:val="24"/>
          <w:szCs w:val="24"/>
          <w:u w:val="single"/>
        </w:rPr>
        <w:t>Anno 2016</w:t>
      </w:r>
    </w:p>
    <w:p w:rsidR="00D968E9" w:rsidRPr="00524090" w:rsidRDefault="00D968E9" w:rsidP="00A96104">
      <w:p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 xml:space="preserve">Nell’anno 2016 sono stati emanati due provvedimenti di </w:t>
      </w:r>
      <w:r w:rsidR="00D95D86" w:rsidRPr="00524090">
        <w:rPr>
          <w:rFonts w:ascii="Georgia" w:hAnsi="Georgia" w:cs="Times New Roman"/>
          <w:sz w:val="24"/>
          <w:szCs w:val="24"/>
        </w:rPr>
        <w:t>rilievo</w:t>
      </w:r>
      <w:r w:rsidRPr="00524090">
        <w:rPr>
          <w:rFonts w:ascii="Georgia" w:hAnsi="Georgia" w:cs="Times New Roman"/>
          <w:sz w:val="24"/>
          <w:szCs w:val="24"/>
        </w:rPr>
        <w:t xml:space="preserve"> </w:t>
      </w:r>
      <w:r w:rsidR="00D95D86" w:rsidRPr="00524090">
        <w:rPr>
          <w:rFonts w:ascii="Georgia" w:hAnsi="Georgia" w:cs="Times New Roman"/>
          <w:sz w:val="24"/>
          <w:szCs w:val="24"/>
        </w:rPr>
        <w:t xml:space="preserve">e cogenti </w:t>
      </w:r>
      <w:r w:rsidRPr="00524090">
        <w:rPr>
          <w:rFonts w:ascii="Georgia" w:hAnsi="Georgia" w:cs="Times New Roman"/>
          <w:sz w:val="24"/>
          <w:szCs w:val="24"/>
        </w:rPr>
        <w:t>per le materie trattate:</w:t>
      </w:r>
    </w:p>
    <w:p w:rsidR="00D968E9" w:rsidRPr="00524090" w:rsidRDefault="00D968E9" w:rsidP="001B75BE">
      <w:pPr>
        <w:pStyle w:val="Paragrafoelenco"/>
        <w:numPr>
          <w:ilvl w:val="0"/>
          <w:numId w:val="10"/>
        </w:num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 xml:space="preserve">il D. </w:t>
      </w:r>
      <w:proofErr w:type="spellStart"/>
      <w:r w:rsidRPr="00524090">
        <w:rPr>
          <w:rFonts w:ascii="Georgia" w:hAnsi="Georgia" w:cs="Times New Roman"/>
          <w:sz w:val="24"/>
          <w:szCs w:val="24"/>
        </w:rPr>
        <w:t>Lgs</w:t>
      </w:r>
      <w:proofErr w:type="spellEnd"/>
      <w:r w:rsidRPr="00524090">
        <w:rPr>
          <w:rFonts w:ascii="Georgia" w:hAnsi="Georgia" w:cs="Times New Roman"/>
          <w:sz w:val="24"/>
          <w:szCs w:val="24"/>
        </w:rPr>
        <w:t>. 97/2016 “</w:t>
      </w:r>
      <w:r w:rsidRPr="00524090">
        <w:rPr>
          <w:rFonts w:ascii="Georgia" w:hAnsi="Georgia" w:cs="Times New Roman"/>
          <w:i/>
          <w:sz w:val="24"/>
          <w:szCs w:val="24"/>
        </w:rPr>
        <w:t>Revisione e semplificazione delle disposizioni in materia di prevenzione della corruzione, pubblicità e trasparenza, correttivo della legge 6 novembre 2012 n. 190 e del decreto legislativo 14 marzo 2013”, detto “Decreto Madia Trasparenza</w:t>
      </w:r>
      <w:r w:rsidRPr="00524090">
        <w:rPr>
          <w:rFonts w:ascii="Georgia" w:hAnsi="Georgia" w:cs="Times New Roman"/>
          <w:sz w:val="24"/>
          <w:szCs w:val="24"/>
        </w:rPr>
        <w:t xml:space="preserve">”, pubblicato in G.U. 8 Giugno 2016 n. 132. </w:t>
      </w:r>
    </w:p>
    <w:p w:rsidR="00DF611B" w:rsidRPr="00524090" w:rsidRDefault="00DF611B" w:rsidP="001B75BE">
      <w:pPr>
        <w:pStyle w:val="Paragrafoelenco"/>
        <w:numPr>
          <w:ilvl w:val="0"/>
          <w:numId w:val="10"/>
        </w:num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il Piano Nazionale Anticorruzione 2016 (P.N.A. 2016), approvato da ANAC con Delibera n. 831 del 3 Agosto 2016;</w:t>
      </w:r>
    </w:p>
    <w:p w:rsidR="00CB5BB2" w:rsidRPr="00524090" w:rsidRDefault="00CB5BB2" w:rsidP="00A96104">
      <w:pPr>
        <w:autoSpaceDE w:val="0"/>
        <w:autoSpaceDN w:val="0"/>
        <w:adjustRightInd w:val="0"/>
        <w:spacing w:after="0" w:line="240" w:lineRule="auto"/>
        <w:jc w:val="both"/>
        <w:rPr>
          <w:rFonts w:ascii="Georgia" w:hAnsi="Georgia" w:cs="Times New Roman"/>
          <w:sz w:val="24"/>
          <w:szCs w:val="24"/>
        </w:rPr>
      </w:pPr>
    </w:p>
    <w:p w:rsidR="00CB5BB2" w:rsidRPr="00524090" w:rsidRDefault="00D968E9" w:rsidP="00A96104">
      <w:p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Tra le novità introdotte vi è l’unificazione fra il Piano di prevenzione della corruz</w:t>
      </w:r>
      <w:r w:rsidR="00546DDC" w:rsidRPr="00524090">
        <w:rPr>
          <w:rFonts w:ascii="Georgia" w:hAnsi="Georgia" w:cs="Times New Roman"/>
          <w:sz w:val="24"/>
          <w:szCs w:val="24"/>
        </w:rPr>
        <w:t>ione e quello della trasparenza.</w:t>
      </w:r>
    </w:p>
    <w:p w:rsidR="00A47972" w:rsidRPr="00524090" w:rsidRDefault="00A47972" w:rsidP="00320950">
      <w:pPr>
        <w:autoSpaceDE w:val="0"/>
        <w:autoSpaceDN w:val="0"/>
        <w:adjustRightInd w:val="0"/>
        <w:spacing w:after="0" w:line="240" w:lineRule="auto"/>
        <w:jc w:val="both"/>
        <w:rPr>
          <w:rFonts w:ascii="Georgia" w:hAnsi="Georgia" w:cs="Times New Roman"/>
          <w:sz w:val="24"/>
          <w:szCs w:val="24"/>
        </w:rPr>
      </w:pPr>
      <w:r w:rsidRPr="00524090">
        <w:rPr>
          <w:rFonts w:ascii="Georgia" w:hAnsi="Georgia" w:cs="Times New Roman"/>
          <w:sz w:val="24"/>
          <w:szCs w:val="24"/>
        </w:rPr>
        <w:t xml:space="preserve">Inoltre viene precisato l’ambito soggettivo di applicazione delle normative di riferimento con </w:t>
      </w:r>
      <w:r w:rsidR="00D95D86" w:rsidRPr="00524090">
        <w:rPr>
          <w:rFonts w:ascii="Georgia" w:hAnsi="Georgia" w:cs="Times New Roman"/>
          <w:sz w:val="24"/>
          <w:szCs w:val="24"/>
        </w:rPr>
        <w:t>riguardo</w:t>
      </w:r>
      <w:r w:rsidRPr="00524090">
        <w:rPr>
          <w:rFonts w:ascii="Georgia" w:hAnsi="Georgia" w:cs="Times New Roman"/>
          <w:sz w:val="24"/>
          <w:szCs w:val="24"/>
        </w:rPr>
        <w:t>, per quanto qui interessa, anche alle società:</w:t>
      </w:r>
    </w:p>
    <w:p w:rsidR="00A47972" w:rsidRPr="00524090" w:rsidRDefault="00A47972" w:rsidP="001B75BE">
      <w:pPr>
        <w:pStyle w:val="Paragrafoelenco"/>
        <w:numPr>
          <w:ilvl w:val="0"/>
          <w:numId w:val="17"/>
        </w:numPr>
        <w:spacing w:line="240" w:lineRule="auto"/>
        <w:ind w:left="426"/>
        <w:rPr>
          <w:rFonts w:ascii="Georgia" w:hAnsi="Georgia" w:cs="Times New Roman"/>
          <w:sz w:val="24"/>
          <w:szCs w:val="24"/>
        </w:rPr>
      </w:pPr>
      <w:r w:rsidRPr="00524090">
        <w:rPr>
          <w:rFonts w:ascii="Georgia" w:hAnsi="Georgia" w:cs="Times New Roman"/>
          <w:sz w:val="24"/>
          <w:szCs w:val="24"/>
        </w:rPr>
        <w:t xml:space="preserve">nel D. </w:t>
      </w:r>
      <w:proofErr w:type="spellStart"/>
      <w:r w:rsidRPr="00524090">
        <w:rPr>
          <w:rFonts w:ascii="Georgia" w:hAnsi="Georgia" w:cs="Times New Roman"/>
          <w:sz w:val="24"/>
          <w:szCs w:val="24"/>
        </w:rPr>
        <w:t>Lgs</w:t>
      </w:r>
      <w:proofErr w:type="spellEnd"/>
      <w:r w:rsidRPr="00524090">
        <w:rPr>
          <w:rFonts w:ascii="Georgia" w:hAnsi="Georgia" w:cs="Times New Roman"/>
          <w:sz w:val="24"/>
          <w:szCs w:val="24"/>
        </w:rPr>
        <w:t xml:space="preserve">. 33/2013 (come integrato dal D. </w:t>
      </w:r>
      <w:proofErr w:type="spellStart"/>
      <w:r w:rsidRPr="00524090">
        <w:rPr>
          <w:rFonts w:ascii="Georgia" w:hAnsi="Georgia" w:cs="Times New Roman"/>
          <w:sz w:val="24"/>
          <w:szCs w:val="24"/>
        </w:rPr>
        <w:t>Lgs</w:t>
      </w:r>
      <w:proofErr w:type="spellEnd"/>
      <w:r w:rsidRPr="00524090">
        <w:rPr>
          <w:rFonts w:ascii="Georgia" w:hAnsi="Georgia" w:cs="Times New Roman"/>
          <w:sz w:val="24"/>
          <w:szCs w:val="24"/>
        </w:rPr>
        <w:t xml:space="preserve">. 97/2016), viene specificato all’art. 2-bis che “ (…) </w:t>
      </w:r>
      <w:r w:rsidRPr="00524090">
        <w:rPr>
          <w:rFonts w:ascii="Georgia" w:hAnsi="Georgia" w:cs="Times New Roman"/>
          <w:i/>
          <w:sz w:val="24"/>
          <w:szCs w:val="24"/>
        </w:rPr>
        <w:t>La medesima disciplina prevista per le pubbliche amministrazioni di cui al comma 1 si applica an</w:t>
      </w:r>
      <w:r w:rsidR="00524090" w:rsidRPr="00524090">
        <w:rPr>
          <w:rFonts w:ascii="Georgia" w:hAnsi="Georgia" w:cs="Times New Roman"/>
          <w:i/>
          <w:sz w:val="24"/>
          <w:szCs w:val="24"/>
        </w:rPr>
        <w:t>che, in quanto compatibile: (…)</w:t>
      </w:r>
      <w:r w:rsidRPr="00524090">
        <w:rPr>
          <w:rFonts w:ascii="Georgia" w:hAnsi="Georgia" w:cs="Times New Roman"/>
          <w:i/>
          <w:sz w:val="24"/>
          <w:szCs w:val="24"/>
        </w:rPr>
        <w:t xml:space="preserve"> b) alle società in controllo pubblico come definite dal decreto legislativo emanato in attuazione dell’articolo </w:t>
      </w:r>
      <w:hyperlink r:id="rId12" w:history="1">
        <w:r w:rsidRPr="00524090">
          <w:rPr>
            <w:rFonts w:ascii="Georgia" w:hAnsi="Georgia" w:cs="Times New Roman"/>
            <w:i/>
            <w:sz w:val="24"/>
            <w:szCs w:val="24"/>
          </w:rPr>
          <w:t>18 della legge 7 agosto 2015, n. 124</w:t>
        </w:r>
      </w:hyperlink>
      <w:r w:rsidRPr="00524090">
        <w:rPr>
          <w:rFonts w:ascii="Georgia" w:hAnsi="Georgia" w:cs="Times New Roman"/>
          <w:i/>
          <w:sz w:val="24"/>
          <w:szCs w:val="24"/>
        </w:rPr>
        <w:t>.</w:t>
      </w:r>
      <w:r w:rsidRPr="00524090">
        <w:rPr>
          <w:rFonts w:ascii="Georgia" w:hAnsi="Georgia" w:cs="Times New Roman"/>
          <w:sz w:val="24"/>
          <w:szCs w:val="24"/>
        </w:rPr>
        <w:t>”;</w:t>
      </w:r>
    </w:p>
    <w:p w:rsidR="00A47972" w:rsidRPr="00524090" w:rsidRDefault="00A47972" w:rsidP="001B75BE">
      <w:pPr>
        <w:pStyle w:val="Paragrafoelenco"/>
        <w:numPr>
          <w:ilvl w:val="0"/>
          <w:numId w:val="17"/>
        </w:numPr>
        <w:spacing w:line="240" w:lineRule="auto"/>
        <w:ind w:left="426"/>
        <w:rPr>
          <w:rFonts w:ascii="Georgia" w:hAnsi="Georgia" w:cs="Times New Roman"/>
          <w:sz w:val="24"/>
          <w:szCs w:val="24"/>
        </w:rPr>
      </w:pPr>
      <w:r w:rsidRPr="00524090">
        <w:rPr>
          <w:rFonts w:ascii="Georgia" w:hAnsi="Georgia" w:cs="Times New Roman"/>
          <w:sz w:val="24"/>
          <w:szCs w:val="24"/>
        </w:rPr>
        <w:t>nella L. 190/2012</w:t>
      </w:r>
      <w:r w:rsidR="00A41B9B" w:rsidRPr="00524090">
        <w:rPr>
          <w:rFonts w:ascii="Georgia" w:hAnsi="Georgia" w:cs="Times New Roman"/>
          <w:sz w:val="24"/>
          <w:szCs w:val="24"/>
        </w:rPr>
        <w:t xml:space="preserve"> (come integrata dal D. </w:t>
      </w:r>
      <w:proofErr w:type="spellStart"/>
      <w:r w:rsidR="00A41B9B" w:rsidRPr="00524090">
        <w:rPr>
          <w:rFonts w:ascii="Georgia" w:hAnsi="Georgia" w:cs="Times New Roman"/>
          <w:sz w:val="24"/>
          <w:szCs w:val="24"/>
        </w:rPr>
        <w:t>lgs</w:t>
      </w:r>
      <w:proofErr w:type="spellEnd"/>
      <w:r w:rsidR="00A41B9B" w:rsidRPr="00524090">
        <w:rPr>
          <w:rFonts w:ascii="Georgia" w:hAnsi="Georgia" w:cs="Times New Roman"/>
          <w:sz w:val="24"/>
          <w:szCs w:val="24"/>
        </w:rPr>
        <w:t>. 97/2013) si legge all’</w:t>
      </w:r>
      <w:r w:rsidRPr="00524090">
        <w:rPr>
          <w:rFonts w:ascii="Georgia" w:hAnsi="Georgia" w:cs="Times New Roman"/>
          <w:sz w:val="24"/>
          <w:szCs w:val="24"/>
        </w:rPr>
        <w:t xml:space="preserve">art. 2-bis che il Piano nazionale </w:t>
      </w:r>
      <w:r w:rsidR="00A41B9B" w:rsidRPr="00524090">
        <w:rPr>
          <w:rFonts w:ascii="Georgia" w:hAnsi="Georgia" w:cs="Times New Roman"/>
          <w:sz w:val="24"/>
          <w:szCs w:val="24"/>
        </w:rPr>
        <w:t xml:space="preserve">anticorruzione </w:t>
      </w:r>
      <w:r w:rsidRPr="00524090">
        <w:rPr>
          <w:rFonts w:ascii="Georgia" w:hAnsi="Georgia" w:cs="Times New Roman"/>
          <w:sz w:val="24"/>
          <w:szCs w:val="24"/>
        </w:rPr>
        <w:t>costituisce un atto di indirizzo “</w:t>
      </w:r>
      <w:r w:rsidR="00A41B9B" w:rsidRPr="00524090">
        <w:rPr>
          <w:rFonts w:ascii="Georgia" w:hAnsi="Georgia" w:cs="Times New Roman"/>
          <w:sz w:val="24"/>
          <w:szCs w:val="24"/>
        </w:rPr>
        <w:t>…..</w:t>
      </w:r>
      <w:r w:rsidRPr="00524090">
        <w:rPr>
          <w:rFonts w:ascii="Georgia" w:hAnsi="Georgia" w:cs="Times New Roman"/>
          <w:sz w:val="24"/>
          <w:szCs w:val="24"/>
        </w:rPr>
        <w:t xml:space="preserve"> </w:t>
      </w:r>
      <w:r w:rsidRPr="00524090">
        <w:rPr>
          <w:rFonts w:ascii="Georgia" w:hAnsi="Georgia" w:cs="Times New Roman"/>
          <w:i/>
          <w:sz w:val="24"/>
          <w:szCs w:val="24"/>
        </w:rPr>
        <w:t>per gli altri soggetti di cui all’articolo 2-bis, comma 2 del decreto legislativo 14 marzo 2013, n. 33, ai fini dell’adozione di misure di prevenzione della corruzione integrative di quelle adottate ai sensi del decreto le</w:t>
      </w:r>
      <w:r w:rsidR="00A41B9B" w:rsidRPr="00524090">
        <w:rPr>
          <w:rFonts w:ascii="Georgia" w:hAnsi="Georgia" w:cs="Times New Roman"/>
          <w:i/>
          <w:sz w:val="24"/>
          <w:szCs w:val="24"/>
        </w:rPr>
        <w:t>gislativo 8 giugno 2001, n. 231</w:t>
      </w:r>
      <w:r w:rsidRPr="00524090">
        <w:rPr>
          <w:rFonts w:ascii="Georgia" w:hAnsi="Georgia" w:cs="Times New Roman"/>
          <w:i/>
          <w:sz w:val="24"/>
          <w:szCs w:val="24"/>
        </w:rPr>
        <w:t>”</w:t>
      </w:r>
      <w:r w:rsidRPr="00524090">
        <w:rPr>
          <w:rFonts w:ascii="Georgia" w:hAnsi="Georgia" w:cs="Times New Roman"/>
          <w:sz w:val="24"/>
          <w:szCs w:val="24"/>
        </w:rPr>
        <w:t>.</w:t>
      </w:r>
    </w:p>
    <w:p w:rsidR="00D42026" w:rsidRPr="00524090" w:rsidRDefault="00D42026" w:rsidP="00320950">
      <w:pPr>
        <w:spacing w:line="240" w:lineRule="auto"/>
        <w:ind w:left="66"/>
        <w:jc w:val="both"/>
        <w:rPr>
          <w:rFonts w:ascii="Georgia" w:hAnsi="Georgia" w:cs="Times New Roman"/>
          <w:sz w:val="24"/>
          <w:szCs w:val="24"/>
        </w:rPr>
      </w:pPr>
      <w:r w:rsidRPr="00524090">
        <w:rPr>
          <w:rFonts w:ascii="Georgia" w:hAnsi="Georgia" w:cs="Times New Roman"/>
          <w:sz w:val="24"/>
          <w:szCs w:val="24"/>
        </w:rPr>
        <w:t xml:space="preserve">Il P.N.A. 2016, con riferimento al coordinamento con il P.N.A. 2013, stabilisce che quest’ultimo è da intendersi superato </w:t>
      </w:r>
      <w:r w:rsidR="00320950" w:rsidRPr="00524090">
        <w:rPr>
          <w:rFonts w:ascii="Georgia" w:hAnsi="Georgia" w:cs="Times New Roman"/>
          <w:sz w:val="24"/>
          <w:szCs w:val="24"/>
        </w:rPr>
        <w:t>riguardo</w:t>
      </w:r>
      <w:r w:rsidR="00524090" w:rsidRPr="00524090">
        <w:rPr>
          <w:rFonts w:ascii="Georgia" w:hAnsi="Georgia" w:cs="Times New Roman"/>
          <w:sz w:val="24"/>
          <w:szCs w:val="24"/>
        </w:rPr>
        <w:t xml:space="preserve"> all’identificazione</w:t>
      </w:r>
      <w:r w:rsidRPr="00524090">
        <w:rPr>
          <w:rFonts w:ascii="Georgia" w:hAnsi="Georgia" w:cs="Times New Roman"/>
          <w:sz w:val="24"/>
          <w:szCs w:val="24"/>
        </w:rPr>
        <w:t xml:space="preserve"> degli enti direttamente destinatari del PNA, mentre resta ferma l’impostazione relativa alla gestione del rischio</w:t>
      </w:r>
      <w:r w:rsidR="00320950" w:rsidRPr="00524090">
        <w:rPr>
          <w:rFonts w:ascii="Georgia" w:hAnsi="Georgia" w:cs="Times New Roman"/>
          <w:sz w:val="24"/>
          <w:szCs w:val="24"/>
        </w:rPr>
        <w:t>, con le integrazioni dell’Aggiornamento 2015, che viene espressamente richiamato quale parte integrante del PNA 2016.</w:t>
      </w:r>
    </w:p>
    <w:p w:rsidR="008E70B3" w:rsidRPr="00524090" w:rsidRDefault="00D968E9" w:rsidP="00D968E9">
      <w:pPr>
        <w:autoSpaceDE w:val="0"/>
        <w:autoSpaceDN w:val="0"/>
        <w:adjustRightInd w:val="0"/>
        <w:spacing w:after="0" w:line="240" w:lineRule="auto"/>
        <w:jc w:val="both"/>
        <w:rPr>
          <w:rFonts w:ascii="Georgia" w:hAnsi="Georgia" w:cs="Times New Roman"/>
          <w:sz w:val="24"/>
          <w:szCs w:val="24"/>
          <w:u w:val="single"/>
        </w:rPr>
      </w:pPr>
      <w:r w:rsidRPr="00524090">
        <w:rPr>
          <w:rFonts w:ascii="Georgia" w:hAnsi="Georgia" w:cs="Times New Roman"/>
          <w:sz w:val="24"/>
          <w:szCs w:val="24"/>
        </w:rPr>
        <w:t xml:space="preserve">Alla luce delle disposizioni sopra indicate, la società Ferrara Tua Srl, società in controllo pubblico - ovvero società </w:t>
      </w:r>
      <w:r w:rsidRPr="00524090">
        <w:rPr>
          <w:rFonts w:ascii="Georgia" w:hAnsi="Georgia" w:cs="Times New Roman"/>
          <w:i/>
          <w:sz w:val="24"/>
          <w:szCs w:val="24"/>
        </w:rPr>
        <w:t xml:space="preserve">in </w:t>
      </w:r>
      <w:proofErr w:type="spellStart"/>
      <w:r w:rsidRPr="00524090">
        <w:rPr>
          <w:rFonts w:ascii="Georgia" w:hAnsi="Georgia" w:cs="Times New Roman"/>
          <w:i/>
          <w:sz w:val="24"/>
          <w:szCs w:val="24"/>
        </w:rPr>
        <w:t>house</w:t>
      </w:r>
      <w:proofErr w:type="spellEnd"/>
      <w:r w:rsidRPr="00524090">
        <w:rPr>
          <w:rFonts w:ascii="Georgia" w:hAnsi="Georgia" w:cs="Times New Roman"/>
          <w:sz w:val="24"/>
          <w:szCs w:val="24"/>
        </w:rPr>
        <w:t xml:space="preserve"> del Comune di Ferrara e de</w:t>
      </w:r>
      <w:r w:rsidR="00524090" w:rsidRPr="00524090">
        <w:rPr>
          <w:rFonts w:ascii="Georgia" w:hAnsi="Georgia" w:cs="Times New Roman"/>
          <w:sz w:val="24"/>
          <w:szCs w:val="24"/>
        </w:rPr>
        <w:t>l Comune di Vigarano Mainarda -</w:t>
      </w:r>
      <w:r w:rsidRPr="00524090">
        <w:rPr>
          <w:rFonts w:ascii="Georgia" w:hAnsi="Georgia" w:cs="Times New Roman"/>
          <w:sz w:val="24"/>
          <w:szCs w:val="24"/>
        </w:rPr>
        <w:t xml:space="preserve"> risulta tenuta alla predisposizione di </w:t>
      </w:r>
      <w:r w:rsidRPr="00524090">
        <w:rPr>
          <w:rFonts w:ascii="Georgia" w:hAnsi="Georgia" w:cs="Times New Roman"/>
          <w:sz w:val="24"/>
          <w:szCs w:val="24"/>
          <w:u w:val="single"/>
        </w:rPr>
        <w:t>misure di prevenzione della corruzione</w:t>
      </w:r>
      <w:r w:rsidR="00AD747B" w:rsidRPr="00524090">
        <w:rPr>
          <w:rFonts w:ascii="Georgia" w:hAnsi="Georgia" w:cs="Times New Roman"/>
          <w:sz w:val="24"/>
          <w:szCs w:val="24"/>
          <w:u w:val="single"/>
        </w:rPr>
        <w:t xml:space="preserve"> </w:t>
      </w:r>
      <w:r w:rsidR="00F95A6A" w:rsidRPr="00524090">
        <w:rPr>
          <w:rFonts w:ascii="Georgia" w:hAnsi="Georgia" w:cs="Times New Roman"/>
          <w:sz w:val="24"/>
          <w:szCs w:val="24"/>
          <w:u w:val="single"/>
        </w:rPr>
        <w:t xml:space="preserve">(integrative di quelle adottate ai sensi del D. </w:t>
      </w:r>
      <w:proofErr w:type="spellStart"/>
      <w:r w:rsidR="00F95A6A" w:rsidRPr="00524090">
        <w:rPr>
          <w:rFonts w:ascii="Georgia" w:hAnsi="Georgia" w:cs="Times New Roman"/>
          <w:sz w:val="24"/>
          <w:szCs w:val="24"/>
          <w:u w:val="single"/>
        </w:rPr>
        <w:t>Lgs</w:t>
      </w:r>
      <w:proofErr w:type="spellEnd"/>
      <w:r w:rsidR="00F95A6A" w:rsidRPr="00524090">
        <w:rPr>
          <w:rFonts w:ascii="Georgia" w:hAnsi="Georgia" w:cs="Times New Roman"/>
          <w:sz w:val="24"/>
          <w:szCs w:val="24"/>
          <w:u w:val="single"/>
        </w:rPr>
        <w:t xml:space="preserve">. 231/2001) </w:t>
      </w:r>
      <w:proofErr w:type="spellStart"/>
      <w:r w:rsidR="00AD747B" w:rsidRPr="00524090">
        <w:rPr>
          <w:rFonts w:ascii="Georgia" w:hAnsi="Georgia" w:cs="Times New Roman"/>
          <w:sz w:val="24"/>
          <w:szCs w:val="24"/>
          <w:u w:val="single"/>
        </w:rPr>
        <w:t>nonchè</w:t>
      </w:r>
      <w:proofErr w:type="spellEnd"/>
      <w:r w:rsidRPr="00524090">
        <w:rPr>
          <w:rFonts w:ascii="Georgia" w:hAnsi="Georgia" w:cs="Times New Roman"/>
          <w:sz w:val="24"/>
          <w:szCs w:val="24"/>
          <w:u w:val="single"/>
        </w:rPr>
        <w:t xml:space="preserve"> </w:t>
      </w:r>
      <w:r w:rsidR="00794486" w:rsidRPr="00524090">
        <w:rPr>
          <w:rFonts w:ascii="Georgia" w:hAnsi="Georgia" w:cs="Times New Roman"/>
          <w:sz w:val="24"/>
          <w:szCs w:val="24"/>
          <w:u w:val="single"/>
        </w:rPr>
        <w:t xml:space="preserve">sottoposta agli obblighi </w:t>
      </w:r>
      <w:r w:rsidRPr="00524090">
        <w:rPr>
          <w:rFonts w:ascii="Georgia" w:hAnsi="Georgia" w:cs="Times New Roman"/>
          <w:sz w:val="24"/>
          <w:szCs w:val="24"/>
          <w:u w:val="single"/>
        </w:rPr>
        <w:t xml:space="preserve">di </w:t>
      </w:r>
      <w:r w:rsidR="00794486" w:rsidRPr="00524090">
        <w:rPr>
          <w:rFonts w:ascii="Georgia" w:hAnsi="Georgia" w:cs="Times New Roman"/>
          <w:sz w:val="24"/>
          <w:szCs w:val="24"/>
          <w:u w:val="single"/>
        </w:rPr>
        <w:t xml:space="preserve">pubblicazione dei dati e di </w:t>
      </w:r>
      <w:r w:rsidR="00AD747B" w:rsidRPr="00524090">
        <w:rPr>
          <w:rFonts w:ascii="Georgia" w:hAnsi="Georgia" w:cs="Times New Roman"/>
          <w:sz w:val="24"/>
          <w:szCs w:val="24"/>
          <w:u w:val="single"/>
        </w:rPr>
        <w:t xml:space="preserve">programmazione degli obiettivi in tema di </w:t>
      </w:r>
      <w:r w:rsidRPr="00524090">
        <w:rPr>
          <w:rFonts w:ascii="Georgia" w:hAnsi="Georgia" w:cs="Times New Roman"/>
          <w:sz w:val="24"/>
          <w:szCs w:val="24"/>
          <w:u w:val="single"/>
        </w:rPr>
        <w:t>trasparenza</w:t>
      </w:r>
      <w:r w:rsidR="00F95A6A" w:rsidRPr="00524090">
        <w:rPr>
          <w:rFonts w:ascii="Georgia" w:hAnsi="Georgia" w:cs="Times New Roman"/>
          <w:sz w:val="24"/>
          <w:szCs w:val="24"/>
          <w:u w:val="single"/>
        </w:rPr>
        <w:t xml:space="preserve">. </w:t>
      </w:r>
    </w:p>
    <w:p w:rsidR="00D968E9" w:rsidRPr="00CF0BC8" w:rsidRDefault="008E70B3" w:rsidP="00D968E9">
      <w:pPr>
        <w:autoSpaceDE w:val="0"/>
        <w:autoSpaceDN w:val="0"/>
        <w:adjustRightInd w:val="0"/>
        <w:spacing w:after="0" w:line="240" w:lineRule="auto"/>
        <w:jc w:val="both"/>
        <w:rPr>
          <w:rFonts w:ascii="Georgia" w:hAnsi="Georgia" w:cs="Times New Roman"/>
          <w:sz w:val="24"/>
          <w:szCs w:val="24"/>
          <w:u w:val="single"/>
        </w:rPr>
      </w:pPr>
      <w:r w:rsidRPr="00CF0BC8">
        <w:rPr>
          <w:rFonts w:ascii="Georgia" w:hAnsi="Georgia" w:cs="Times New Roman"/>
          <w:sz w:val="24"/>
          <w:szCs w:val="24"/>
          <w:u w:val="single"/>
        </w:rPr>
        <w:t xml:space="preserve">Si è fino ad oggi ritenuto opportuno esplicitare le misure di prevenzione integrative di quelle adottate ex D. </w:t>
      </w:r>
      <w:proofErr w:type="spellStart"/>
      <w:r w:rsidRPr="00CF0BC8">
        <w:rPr>
          <w:rFonts w:ascii="Georgia" w:hAnsi="Georgia" w:cs="Times New Roman"/>
          <w:sz w:val="24"/>
          <w:szCs w:val="24"/>
          <w:u w:val="single"/>
        </w:rPr>
        <w:t>Lgs</w:t>
      </w:r>
      <w:proofErr w:type="spellEnd"/>
      <w:r w:rsidRPr="00CF0BC8">
        <w:rPr>
          <w:rFonts w:ascii="Georgia" w:hAnsi="Georgia" w:cs="Times New Roman"/>
          <w:sz w:val="24"/>
          <w:szCs w:val="24"/>
          <w:u w:val="single"/>
        </w:rPr>
        <w:t xml:space="preserve"> 231/2001 in un documento separato rispetto al Modello 231 </w:t>
      </w:r>
      <w:r w:rsidR="00080AB8" w:rsidRPr="00CF0BC8">
        <w:rPr>
          <w:rFonts w:ascii="Georgia" w:hAnsi="Georgia" w:cs="Times New Roman"/>
          <w:sz w:val="24"/>
          <w:szCs w:val="24"/>
          <w:u w:val="single"/>
        </w:rPr>
        <w:t xml:space="preserve">(ovvero il presente Piano) </w:t>
      </w:r>
      <w:r w:rsidRPr="00CF0BC8">
        <w:rPr>
          <w:rFonts w:ascii="Georgia" w:hAnsi="Georgia" w:cs="Times New Roman"/>
          <w:sz w:val="24"/>
          <w:szCs w:val="24"/>
          <w:u w:val="single"/>
        </w:rPr>
        <w:t xml:space="preserve">sia per poter meglio </w:t>
      </w:r>
      <w:r w:rsidR="00080AB8" w:rsidRPr="00CF0BC8">
        <w:rPr>
          <w:rFonts w:ascii="Georgia" w:hAnsi="Georgia" w:cs="Times New Roman"/>
          <w:sz w:val="24"/>
          <w:szCs w:val="24"/>
          <w:u w:val="single"/>
        </w:rPr>
        <w:t>dare evidenza anche al</w:t>
      </w:r>
      <w:r w:rsidRPr="00CF0BC8">
        <w:rPr>
          <w:rFonts w:ascii="Georgia" w:hAnsi="Georgia" w:cs="Times New Roman"/>
          <w:sz w:val="24"/>
          <w:szCs w:val="24"/>
          <w:u w:val="single"/>
        </w:rPr>
        <w:t xml:space="preserve">la sezione sulla </w:t>
      </w:r>
      <w:r w:rsidRPr="00CF0BC8">
        <w:rPr>
          <w:rFonts w:ascii="Georgia" w:hAnsi="Georgia" w:cs="Times New Roman"/>
          <w:sz w:val="24"/>
          <w:szCs w:val="24"/>
          <w:u w:val="single"/>
        </w:rPr>
        <w:lastRenderedPageBreak/>
        <w:t>trasparenza, sia per le finalità e responsabilità parzialmente differenti, sia</w:t>
      </w:r>
      <w:r w:rsidR="00080AB8" w:rsidRPr="00CF0BC8">
        <w:rPr>
          <w:rFonts w:ascii="Georgia" w:hAnsi="Georgia" w:cs="Times New Roman"/>
          <w:sz w:val="24"/>
          <w:szCs w:val="24"/>
          <w:u w:val="single"/>
        </w:rPr>
        <w:t xml:space="preserve"> per facilitare i controlli da parte del</w:t>
      </w:r>
      <w:r w:rsidRPr="00CF0BC8">
        <w:rPr>
          <w:rFonts w:ascii="Georgia" w:hAnsi="Georgia" w:cs="Times New Roman"/>
          <w:sz w:val="24"/>
          <w:szCs w:val="24"/>
          <w:u w:val="single"/>
        </w:rPr>
        <w:t xml:space="preserve"> RPCT.</w:t>
      </w:r>
      <w:r w:rsidR="00D968E9" w:rsidRPr="00CF0BC8">
        <w:rPr>
          <w:rFonts w:ascii="Georgia" w:hAnsi="Georgia" w:cs="Times New Roman"/>
          <w:sz w:val="24"/>
          <w:szCs w:val="24"/>
          <w:u w:val="single"/>
        </w:rPr>
        <w:t xml:space="preserve"> </w:t>
      </w:r>
    </w:p>
    <w:p w:rsidR="00CB5BB2" w:rsidRPr="00D968E9" w:rsidRDefault="00CB5BB2" w:rsidP="00A96104">
      <w:pPr>
        <w:autoSpaceDE w:val="0"/>
        <w:autoSpaceDN w:val="0"/>
        <w:adjustRightInd w:val="0"/>
        <w:spacing w:after="0" w:line="240" w:lineRule="auto"/>
        <w:jc w:val="both"/>
        <w:rPr>
          <w:rFonts w:ascii="Georgia" w:hAnsi="Georgia" w:cs="Times New Roman"/>
          <w:color w:val="FF0000"/>
          <w:sz w:val="24"/>
          <w:szCs w:val="24"/>
        </w:rPr>
      </w:pPr>
    </w:p>
    <w:p w:rsidR="00711127" w:rsidRPr="00CF0BC8" w:rsidRDefault="00A41B9B" w:rsidP="00C96200">
      <w:pPr>
        <w:autoSpaceDE w:val="0"/>
        <w:autoSpaceDN w:val="0"/>
        <w:adjustRightInd w:val="0"/>
        <w:spacing w:after="0" w:line="240" w:lineRule="auto"/>
        <w:jc w:val="both"/>
        <w:rPr>
          <w:rFonts w:ascii="Georgia" w:hAnsi="Georgia" w:cs="Times New Roman"/>
          <w:sz w:val="24"/>
          <w:szCs w:val="24"/>
        </w:rPr>
      </w:pPr>
      <w:r w:rsidRPr="00CF0BC8">
        <w:rPr>
          <w:rFonts w:ascii="Georgia" w:hAnsi="Georgia" w:cs="Times New Roman"/>
          <w:sz w:val="24"/>
          <w:szCs w:val="24"/>
        </w:rPr>
        <w:t xml:space="preserve">Il Piano </w:t>
      </w:r>
      <w:r w:rsidR="00C96200" w:rsidRPr="00CF0BC8">
        <w:rPr>
          <w:rFonts w:ascii="Georgia" w:hAnsi="Georgia" w:cs="Times New Roman"/>
          <w:sz w:val="24"/>
          <w:szCs w:val="24"/>
        </w:rPr>
        <w:t xml:space="preserve">recepisce </w:t>
      </w:r>
      <w:r w:rsidR="00080AB8" w:rsidRPr="00CF0BC8">
        <w:rPr>
          <w:rFonts w:ascii="Georgia" w:hAnsi="Georgia" w:cs="Times New Roman"/>
          <w:sz w:val="24"/>
          <w:szCs w:val="24"/>
        </w:rPr>
        <w:t xml:space="preserve">comunque </w:t>
      </w:r>
      <w:r w:rsidR="00C96200" w:rsidRPr="00CF0BC8">
        <w:rPr>
          <w:rFonts w:ascii="Georgia" w:hAnsi="Georgia" w:cs="Times New Roman"/>
          <w:sz w:val="24"/>
          <w:szCs w:val="24"/>
        </w:rPr>
        <w:t xml:space="preserve">integralmente la Parte Speciale A) del Modello di organizzazione, gestione e controllo adottato dalla società ai sensi del D. </w:t>
      </w:r>
      <w:proofErr w:type="spellStart"/>
      <w:r w:rsidR="00C96200" w:rsidRPr="00CF0BC8">
        <w:rPr>
          <w:rFonts w:ascii="Georgia" w:hAnsi="Georgia" w:cs="Times New Roman"/>
          <w:sz w:val="24"/>
          <w:szCs w:val="24"/>
        </w:rPr>
        <w:t>Lgs</w:t>
      </w:r>
      <w:proofErr w:type="spellEnd"/>
      <w:r w:rsidR="00C96200" w:rsidRPr="00CF0BC8">
        <w:rPr>
          <w:rFonts w:ascii="Georgia" w:hAnsi="Georgia" w:cs="Times New Roman"/>
          <w:sz w:val="24"/>
          <w:szCs w:val="24"/>
        </w:rPr>
        <w:t>. 231/2001 ed è a sua volta integr</w:t>
      </w:r>
      <w:r w:rsidR="00F73DEA" w:rsidRPr="00CF0BC8">
        <w:rPr>
          <w:rFonts w:ascii="Georgia" w:hAnsi="Georgia" w:cs="Times New Roman"/>
          <w:sz w:val="24"/>
          <w:szCs w:val="24"/>
        </w:rPr>
        <w:t>ativo del Modello organizzativo medesimo</w:t>
      </w:r>
      <w:r w:rsidR="00C96200" w:rsidRPr="00CF0BC8">
        <w:rPr>
          <w:rFonts w:ascii="Georgia" w:hAnsi="Georgia" w:cs="Times New Roman"/>
          <w:sz w:val="24"/>
          <w:szCs w:val="24"/>
        </w:rPr>
        <w:t>.</w:t>
      </w:r>
    </w:p>
    <w:p w:rsidR="00A41B9B" w:rsidRDefault="00A41B9B" w:rsidP="00711127">
      <w:pPr>
        <w:autoSpaceDE w:val="0"/>
        <w:autoSpaceDN w:val="0"/>
        <w:adjustRightInd w:val="0"/>
        <w:spacing w:after="0" w:line="240" w:lineRule="auto"/>
        <w:jc w:val="both"/>
        <w:rPr>
          <w:rFonts w:ascii="Georgia" w:hAnsi="Georgia" w:cs="Times New Roman"/>
        </w:rPr>
      </w:pPr>
    </w:p>
    <w:p w:rsidR="00711127" w:rsidRPr="00A41B9B" w:rsidRDefault="00A41B9B" w:rsidP="00711127">
      <w:pPr>
        <w:autoSpaceDE w:val="0"/>
        <w:autoSpaceDN w:val="0"/>
        <w:adjustRightInd w:val="0"/>
        <w:spacing w:after="0" w:line="240" w:lineRule="auto"/>
        <w:jc w:val="both"/>
        <w:rPr>
          <w:rFonts w:ascii="Georgia" w:hAnsi="Georgia" w:cs="Times New Roman"/>
          <w:sz w:val="24"/>
          <w:szCs w:val="24"/>
        </w:rPr>
      </w:pPr>
      <w:r w:rsidRPr="00CF0BC8">
        <w:rPr>
          <w:rFonts w:ascii="Georgia" w:hAnsi="Georgia" w:cs="Times New Roman"/>
          <w:sz w:val="24"/>
          <w:szCs w:val="24"/>
        </w:rPr>
        <w:t xml:space="preserve">Nel predisporre il presente </w:t>
      </w:r>
      <w:r w:rsidR="00711127" w:rsidRPr="00CF0BC8">
        <w:rPr>
          <w:rFonts w:ascii="Georgia" w:hAnsi="Georgia" w:cs="Times New Roman"/>
          <w:sz w:val="24"/>
          <w:szCs w:val="24"/>
        </w:rPr>
        <w:t xml:space="preserve">aggiornamento si è </w:t>
      </w:r>
      <w:r w:rsidRPr="00CF0BC8">
        <w:rPr>
          <w:rFonts w:ascii="Georgia" w:hAnsi="Georgia" w:cs="Times New Roman"/>
          <w:sz w:val="24"/>
          <w:szCs w:val="24"/>
        </w:rPr>
        <w:t>quindi</w:t>
      </w:r>
      <w:r w:rsidR="00CB5BB2" w:rsidRPr="00CF0BC8">
        <w:rPr>
          <w:rFonts w:ascii="Georgia" w:hAnsi="Georgia" w:cs="Times New Roman"/>
          <w:sz w:val="24"/>
          <w:szCs w:val="24"/>
        </w:rPr>
        <w:t xml:space="preserve"> tenuto conto degli ultimi </w:t>
      </w:r>
      <w:r w:rsidR="00711127" w:rsidRPr="00CF0BC8">
        <w:rPr>
          <w:rFonts w:ascii="Georgia" w:hAnsi="Georgia" w:cs="Times New Roman"/>
          <w:sz w:val="24"/>
          <w:szCs w:val="24"/>
        </w:rPr>
        <w:t xml:space="preserve">provvedimenti </w:t>
      </w:r>
      <w:r w:rsidR="00CB5BB2" w:rsidRPr="00CF0BC8">
        <w:rPr>
          <w:rFonts w:ascii="Georgia" w:hAnsi="Georgia" w:cs="Times New Roman"/>
          <w:sz w:val="24"/>
          <w:szCs w:val="24"/>
        </w:rPr>
        <w:t xml:space="preserve">legislativi, nonché delle interpretazioni </w:t>
      </w:r>
      <w:r w:rsidRPr="00CF0BC8">
        <w:rPr>
          <w:rFonts w:ascii="Georgia" w:hAnsi="Georgia" w:cs="Times New Roman"/>
          <w:sz w:val="24"/>
          <w:szCs w:val="24"/>
        </w:rPr>
        <w:t>rese disponibili da</w:t>
      </w:r>
      <w:r w:rsidR="00711127" w:rsidRPr="00CF0BC8">
        <w:rPr>
          <w:rFonts w:ascii="Georgia" w:hAnsi="Georgia" w:cs="Times New Roman"/>
          <w:sz w:val="24"/>
          <w:szCs w:val="24"/>
        </w:rPr>
        <w:t>ll’Authority, con gli opportuni adeguamenti dovuti alla struttura e alle peculiarità della società</w:t>
      </w:r>
      <w:r w:rsidR="00711127" w:rsidRPr="00A41B9B">
        <w:rPr>
          <w:rFonts w:ascii="Georgia" w:hAnsi="Georgia" w:cs="Times New Roman"/>
          <w:sz w:val="24"/>
          <w:szCs w:val="24"/>
        </w:rPr>
        <w:t>.</w:t>
      </w:r>
    </w:p>
    <w:p w:rsidR="00711127" w:rsidRPr="009979AB" w:rsidRDefault="00711127" w:rsidP="00711127">
      <w:pPr>
        <w:autoSpaceDE w:val="0"/>
        <w:autoSpaceDN w:val="0"/>
        <w:adjustRightInd w:val="0"/>
        <w:spacing w:after="0" w:line="240" w:lineRule="auto"/>
        <w:jc w:val="both"/>
        <w:rPr>
          <w:rFonts w:ascii="Georgia" w:hAnsi="Georgia" w:cs="Times New Roman"/>
        </w:rPr>
      </w:pPr>
    </w:p>
    <w:p w:rsidR="00D25AF6" w:rsidRDefault="00D25AF6" w:rsidP="00A96104">
      <w:pPr>
        <w:autoSpaceDE w:val="0"/>
        <w:autoSpaceDN w:val="0"/>
        <w:adjustRightInd w:val="0"/>
        <w:spacing w:after="0" w:line="240" w:lineRule="auto"/>
        <w:jc w:val="both"/>
        <w:rPr>
          <w:rFonts w:ascii="Georgia" w:hAnsi="Georgia" w:cs="Times New Roman"/>
          <w:color w:val="000000"/>
          <w:sz w:val="24"/>
          <w:szCs w:val="24"/>
        </w:rPr>
      </w:pPr>
    </w:p>
    <w:p w:rsidR="00794486" w:rsidRDefault="00071944" w:rsidP="001B75BE">
      <w:pPr>
        <w:pStyle w:val="Paragrafoelenco"/>
        <w:numPr>
          <w:ilvl w:val="0"/>
          <w:numId w:val="18"/>
        </w:numPr>
        <w:autoSpaceDE w:val="0"/>
        <w:autoSpaceDN w:val="0"/>
        <w:adjustRightInd w:val="0"/>
        <w:spacing w:after="0" w:line="240" w:lineRule="auto"/>
        <w:ind w:left="426"/>
        <w:rPr>
          <w:rFonts w:ascii="Georgia" w:hAnsi="Georgia" w:cs="Times New Roman"/>
          <w:b/>
          <w:bCs/>
          <w:sz w:val="24"/>
          <w:szCs w:val="24"/>
        </w:rPr>
      </w:pPr>
      <w:r w:rsidRPr="00CF0BC8">
        <w:rPr>
          <w:rFonts w:ascii="Georgia" w:hAnsi="Georgia" w:cs="Times New Roman"/>
          <w:b/>
          <w:bCs/>
          <w:sz w:val="24"/>
          <w:szCs w:val="24"/>
        </w:rPr>
        <w:t>IL CONTESTO IN CUI OPERA LA SOCIETÀ</w:t>
      </w:r>
    </w:p>
    <w:p w:rsidR="00CF0BC8" w:rsidRPr="00CF0BC8" w:rsidRDefault="00CF0BC8" w:rsidP="00CF0BC8">
      <w:pPr>
        <w:pStyle w:val="Paragrafoelenco"/>
        <w:autoSpaceDE w:val="0"/>
        <w:autoSpaceDN w:val="0"/>
        <w:adjustRightInd w:val="0"/>
        <w:spacing w:after="0" w:line="240" w:lineRule="auto"/>
        <w:ind w:left="426"/>
        <w:rPr>
          <w:rFonts w:ascii="Georgia" w:hAnsi="Georgia" w:cs="Times New Roman"/>
          <w:b/>
          <w:bCs/>
          <w:sz w:val="24"/>
          <w:szCs w:val="24"/>
        </w:rPr>
      </w:pPr>
    </w:p>
    <w:p w:rsidR="00D95D86" w:rsidRPr="00794486" w:rsidRDefault="00D95D86" w:rsidP="00D95D86">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1</w:t>
      </w:r>
      <w:r w:rsidRPr="00794486">
        <w:rPr>
          <w:rFonts w:ascii="Georgia" w:hAnsi="Georgia" w:cs="Times New Roman"/>
          <w:b/>
          <w:bCs/>
          <w:sz w:val="24"/>
          <w:szCs w:val="24"/>
        </w:rPr>
        <w:t>.</w:t>
      </w:r>
      <w:r>
        <w:rPr>
          <w:rFonts w:ascii="Georgia" w:hAnsi="Georgia" w:cs="Times New Roman"/>
          <w:b/>
          <w:bCs/>
          <w:sz w:val="24"/>
          <w:szCs w:val="24"/>
        </w:rPr>
        <w:t xml:space="preserve">1 </w:t>
      </w:r>
      <w:r w:rsidRPr="00794486">
        <w:rPr>
          <w:rFonts w:ascii="Georgia" w:hAnsi="Georgia" w:cs="Times New Roman"/>
          <w:b/>
          <w:bCs/>
          <w:sz w:val="24"/>
          <w:szCs w:val="24"/>
        </w:rPr>
        <w:t>Il contesto esterno</w:t>
      </w:r>
    </w:p>
    <w:p w:rsidR="00D95D86" w:rsidRPr="00CF0BC8" w:rsidRDefault="00D95D86" w:rsidP="00D95D86">
      <w:p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La Società ha sede nella città di Ferrara, Emilia-Romagna, Italia. L’attività della società è limitata ai territori della provincia di Ferrara.</w:t>
      </w:r>
    </w:p>
    <w:p w:rsidR="00D95D86" w:rsidRPr="00CF0BC8" w:rsidRDefault="00D95D86" w:rsidP="00D95D86">
      <w:p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Dalla lettura dell’ultima “</w:t>
      </w:r>
      <w:r w:rsidRPr="00CF0BC8">
        <w:rPr>
          <w:rFonts w:ascii="Georgia" w:hAnsi="Georgia" w:cs="Times New Roman"/>
          <w:bCs/>
          <w:i/>
          <w:sz w:val="24"/>
          <w:szCs w:val="24"/>
        </w:rPr>
        <w:t>Relazione al Parlamento sull’attività delle forze di polizia, sullo stato dell’ordine e della sicurezza pubblica e sulla criminalità organizzata</w:t>
      </w:r>
      <w:r w:rsidRPr="00CF0BC8">
        <w:rPr>
          <w:rFonts w:ascii="Georgia" w:hAnsi="Georgia" w:cs="Times New Roman"/>
          <w:bCs/>
          <w:sz w:val="24"/>
          <w:szCs w:val="24"/>
        </w:rPr>
        <w:t>” pubblicata sul sito del Ministero dell’Interno e della Camera dei Deputati, nonché della “</w:t>
      </w:r>
      <w:r w:rsidRPr="00CF0BC8">
        <w:rPr>
          <w:rFonts w:ascii="Georgia" w:hAnsi="Georgia" w:cs="Times New Roman"/>
          <w:bCs/>
          <w:i/>
          <w:sz w:val="24"/>
          <w:szCs w:val="24"/>
        </w:rPr>
        <w:t>Relazione sull'attività svolta e sui risultati conseguiti dalla direzione investigativa antimafia (DIA)</w:t>
      </w:r>
      <w:r w:rsidRPr="00CF0BC8">
        <w:rPr>
          <w:rFonts w:ascii="Georgia" w:hAnsi="Georgia" w:cs="Times New Roman"/>
          <w:bCs/>
          <w:sz w:val="24"/>
          <w:szCs w:val="24"/>
        </w:rPr>
        <w:t>” (</w:t>
      </w:r>
      <w:r w:rsidR="00CC291F" w:rsidRPr="00CF0BC8">
        <w:rPr>
          <w:rFonts w:ascii="Georgia" w:hAnsi="Georgia" w:cs="Times New Roman"/>
          <w:bCs/>
          <w:sz w:val="24"/>
          <w:szCs w:val="24"/>
        </w:rPr>
        <w:t>secondo</w:t>
      </w:r>
      <w:r w:rsidRPr="00CF0BC8">
        <w:rPr>
          <w:rFonts w:ascii="Georgia" w:hAnsi="Georgia" w:cs="Times New Roman"/>
          <w:bCs/>
          <w:sz w:val="24"/>
          <w:szCs w:val="24"/>
        </w:rPr>
        <w:t xml:space="preserve"> semestre 2015), pubblicata sul sito della</w:t>
      </w:r>
      <w:r w:rsidR="00CC291F" w:rsidRPr="00CF0BC8">
        <w:rPr>
          <w:rFonts w:ascii="Georgia" w:hAnsi="Georgia" w:cs="Times New Roman"/>
          <w:bCs/>
          <w:sz w:val="24"/>
          <w:szCs w:val="24"/>
        </w:rPr>
        <w:t xml:space="preserve"> Direzione investigativa antimafia</w:t>
      </w:r>
      <w:r w:rsidR="00CF0BC8" w:rsidRPr="00CF0BC8">
        <w:rPr>
          <w:rFonts w:ascii="Georgia" w:hAnsi="Georgia" w:cs="Times New Roman"/>
          <w:bCs/>
          <w:sz w:val="24"/>
          <w:szCs w:val="24"/>
        </w:rPr>
        <w:t xml:space="preserve">, </w:t>
      </w:r>
      <w:r w:rsidRPr="00CF0BC8">
        <w:rPr>
          <w:rFonts w:ascii="Georgia" w:hAnsi="Georgia" w:cs="Times New Roman"/>
          <w:bCs/>
          <w:sz w:val="24"/>
          <w:szCs w:val="24"/>
        </w:rPr>
        <w:t>emerge che anche in Emilia-Romagna si registrano presenze di soggetti legati alla malavita:</w:t>
      </w:r>
    </w:p>
    <w:p w:rsidR="00C72E86" w:rsidRPr="00CF0BC8" w:rsidRDefault="00C72E86" w:rsidP="001B75BE">
      <w:pPr>
        <w:pStyle w:val="Paragrafoelenco"/>
        <w:numPr>
          <w:ilvl w:val="0"/>
          <w:numId w:val="14"/>
        </w:num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I nigeriani, dediti principalmente allo spaccio di sostanze stupefacenti, al favoreggiamento dell’immigrazione clandestina e alla tratta degli esseri umani finalizzata allo sfruttamento della prostituzione;</w:t>
      </w:r>
    </w:p>
    <w:p w:rsidR="00C72E86" w:rsidRPr="00CF0BC8" w:rsidRDefault="00C72E86" w:rsidP="001B75BE">
      <w:pPr>
        <w:pStyle w:val="Paragrafoelenco"/>
        <w:numPr>
          <w:ilvl w:val="0"/>
          <w:numId w:val="14"/>
        </w:num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marocchini, tunisini ed algerini, principalmente operanti nel business illegale del  favoreggiamento dell’immigrazione irregolare, oltre che coinvolti nel narcotraffico;</w:t>
      </w:r>
    </w:p>
    <w:p w:rsidR="00D95D86" w:rsidRPr="00CF0BC8" w:rsidRDefault="00D95D86" w:rsidP="001B75BE">
      <w:pPr>
        <w:pStyle w:val="Paragrafoelenco"/>
        <w:numPr>
          <w:ilvl w:val="0"/>
          <w:numId w:val="14"/>
        </w:num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i siciliani (palermitani, messinesi e catanesi) tendenzialmente dediti</w:t>
      </w:r>
      <w:r w:rsidR="00CC291F" w:rsidRPr="00CF0BC8">
        <w:rPr>
          <w:rFonts w:ascii="Georgia" w:hAnsi="Georgia" w:cs="Times New Roman"/>
          <w:bCs/>
          <w:sz w:val="24"/>
          <w:szCs w:val="24"/>
        </w:rPr>
        <w:t xml:space="preserve"> al traffico degli stupefacenti,</w:t>
      </w:r>
      <w:r w:rsidRPr="00CF0BC8">
        <w:rPr>
          <w:rFonts w:ascii="Georgia" w:hAnsi="Georgia" w:cs="Times New Roman"/>
          <w:bCs/>
          <w:sz w:val="24"/>
          <w:szCs w:val="24"/>
        </w:rPr>
        <w:t xml:space="preserve"> </w:t>
      </w:r>
      <w:r w:rsidR="00CC291F" w:rsidRPr="00CF0BC8">
        <w:rPr>
          <w:rFonts w:ascii="Georgia" w:hAnsi="Georgia" w:cs="Times New Roman"/>
          <w:bCs/>
          <w:sz w:val="24"/>
          <w:szCs w:val="24"/>
        </w:rPr>
        <w:t xml:space="preserve">oltre </w:t>
      </w:r>
      <w:r w:rsidRPr="00CF0BC8">
        <w:rPr>
          <w:rFonts w:ascii="Georgia" w:hAnsi="Georgia" w:cs="Times New Roman"/>
          <w:bCs/>
          <w:sz w:val="24"/>
          <w:szCs w:val="24"/>
        </w:rPr>
        <w:t>al riciclaggio e al reimpiego di denaro; (soprattutto nella zona del capoluogo</w:t>
      </w:r>
      <w:r w:rsidR="00CC291F" w:rsidRPr="00CF0BC8">
        <w:rPr>
          <w:rFonts w:ascii="Georgia" w:hAnsi="Georgia" w:cs="Times New Roman"/>
          <w:bCs/>
          <w:sz w:val="24"/>
          <w:szCs w:val="24"/>
        </w:rPr>
        <w:t>, ma anche Ferrara è citata</w:t>
      </w:r>
      <w:r w:rsidRPr="00CF0BC8">
        <w:rPr>
          <w:rFonts w:ascii="Georgia" w:hAnsi="Georgia" w:cs="Times New Roman"/>
          <w:bCs/>
          <w:sz w:val="24"/>
          <w:szCs w:val="24"/>
        </w:rPr>
        <w:t>);</w:t>
      </w:r>
    </w:p>
    <w:p w:rsidR="00D95D86" w:rsidRPr="00794486" w:rsidRDefault="00CC291F" w:rsidP="001B75BE">
      <w:pPr>
        <w:pStyle w:val="Paragrafoelenco"/>
        <w:numPr>
          <w:ilvl w:val="0"/>
          <w:numId w:val="14"/>
        </w:num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i calabresi (</w:t>
      </w:r>
      <w:proofErr w:type="spellStart"/>
      <w:r w:rsidRPr="00CF0BC8">
        <w:rPr>
          <w:rFonts w:ascii="Georgia" w:hAnsi="Georgia" w:cs="Times New Roman"/>
          <w:bCs/>
          <w:sz w:val="24"/>
          <w:szCs w:val="24"/>
        </w:rPr>
        <w:t>‘Ndrangheta</w:t>
      </w:r>
      <w:proofErr w:type="spellEnd"/>
      <w:r w:rsidRPr="00CF0BC8">
        <w:rPr>
          <w:rFonts w:ascii="Georgia" w:hAnsi="Georgia" w:cs="Times New Roman"/>
          <w:bCs/>
          <w:sz w:val="24"/>
          <w:szCs w:val="24"/>
        </w:rPr>
        <w:t xml:space="preserve">), </w:t>
      </w:r>
      <w:r w:rsidR="00D95D86" w:rsidRPr="00CF0BC8">
        <w:rPr>
          <w:rFonts w:ascii="Georgia" w:hAnsi="Georgia" w:cs="Times New Roman"/>
          <w:bCs/>
          <w:sz w:val="24"/>
          <w:szCs w:val="24"/>
        </w:rPr>
        <w:t>soprattutto nei settori dell'edilizia</w:t>
      </w:r>
      <w:r w:rsidRPr="00CF0BC8">
        <w:rPr>
          <w:rFonts w:ascii="Georgia" w:hAnsi="Georgia" w:cs="Times New Roman"/>
          <w:bCs/>
          <w:sz w:val="24"/>
          <w:szCs w:val="24"/>
        </w:rPr>
        <w:t xml:space="preserve"> (ricostruzioni post-sisma)</w:t>
      </w:r>
      <w:r w:rsidR="00D95D86" w:rsidRPr="00CF0BC8">
        <w:rPr>
          <w:rFonts w:ascii="Georgia" w:hAnsi="Georgia" w:cs="Times New Roman"/>
          <w:bCs/>
          <w:sz w:val="24"/>
          <w:szCs w:val="24"/>
        </w:rPr>
        <w:t>, del movimento terra, dello smaltimento dei rifiuti e della gestione delle cave; oltre alla gestione di attivit</w:t>
      </w:r>
      <w:r w:rsidR="00D95D86" w:rsidRPr="00CF0BC8">
        <w:rPr>
          <w:rFonts w:ascii="Georgia" w:hAnsi="Georgia" w:cs="Times New Roman" w:hint="eastAsia"/>
          <w:bCs/>
          <w:sz w:val="24"/>
          <w:szCs w:val="24"/>
        </w:rPr>
        <w:t>à</w:t>
      </w:r>
      <w:r w:rsidR="00D95D86" w:rsidRPr="00CF0BC8">
        <w:rPr>
          <w:rFonts w:ascii="Georgia" w:hAnsi="Georgia" w:cs="Times New Roman"/>
          <w:bCs/>
          <w:sz w:val="24"/>
          <w:szCs w:val="24"/>
        </w:rPr>
        <w:t xml:space="preserve"> di ristorazione e ad un consolidato </w:t>
      </w:r>
      <w:r w:rsidR="00D95D86" w:rsidRPr="00794486">
        <w:rPr>
          <w:rFonts w:ascii="Georgia" w:hAnsi="Georgia" w:cs="Times New Roman"/>
          <w:bCs/>
          <w:sz w:val="24"/>
          <w:szCs w:val="24"/>
        </w:rPr>
        <w:t>meccanismo di frodi carosello; (soprattutto tra le province di Reggio Emilia, Modena, Parma e Piacenza, ma anche Ferrara viene citata per la presenza di soggetti riconducibili a cosche calabresi);</w:t>
      </w:r>
    </w:p>
    <w:p w:rsidR="00D95D86" w:rsidRPr="00CF0BC8" w:rsidRDefault="00D95D86" w:rsidP="001B75BE">
      <w:pPr>
        <w:pStyle w:val="Paragrafoelenco"/>
        <w:numPr>
          <w:ilvl w:val="0"/>
          <w:numId w:val="14"/>
        </w:num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t>i campani</w:t>
      </w:r>
      <w:r w:rsidR="00922446" w:rsidRPr="00CF0BC8">
        <w:rPr>
          <w:rFonts w:ascii="Georgia" w:hAnsi="Georgia" w:cs="Times New Roman"/>
          <w:bCs/>
          <w:sz w:val="24"/>
          <w:szCs w:val="24"/>
        </w:rPr>
        <w:t xml:space="preserve"> (Camorra)</w:t>
      </w:r>
      <w:r w:rsidRPr="00CF0BC8">
        <w:rPr>
          <w:rFonts w:ascii="Georgia" w:hAnsi="Georgia" w:cs="Times New Roman"/>
          <w:bCs/>
          <w:sz w:val="24"/>
          <w:szCs w:val="24"/>
        </w:rPr>
        <w:t>, che si inseriscono in attivit</w:t>
      </w:r>
      <w:r w:rsidRPr="00CF0BC8">
        <w:rPr>
          <w:rFonts w:ascii="Georgia" w:hAnsi="Georgia" w:cs="Times New Roman" w:hint="eastAsia"/>
          <w:bCs/>
          <w:sz w:val="24"/>
          <w:szCs w:val="24"/>
        </w:rPr>
        <w:t>à</w:t>
      </w:r>
      <w:r w:rsidRPr="00CF0BC8">
        <w:rPr>
          <w:rFonts w:ascii="Georgia" w:hAnsi="Georgia" w:cs="Times New Roman"/>
          <w:bCs/>
          <w:sz w:val="24"/>
          <w:szCs w:val="24"/>
        </w:rPr>
        <w:t xml:space="preserve"> produttive commerciali e del terziario, privilegiando la gestione di societ</w:t>
      </w:r>
      <w:r w:rsidRPr="00CF0BC8">
        <w:rPr>
          <w:rFonts w:ascii="Georgia" w:hAnsi="Georgia" w:cs="Times New Roman" w:hint="eastAsia"/>
          <w:bCs/>
          <w:sz w:val="24"/>
          <w:szCs w:val="24"/>
        </w:rPr>
        <w:t>à</w:t>
      </w:r>
      <w:r w:rsidRPr="00CF0BC8">
        <w:rPr>
          <w:rFonts w:ascii="Georgia" w:hAnsi="Georgia" w:cs="Times New Roman"/>
          <w:bCs/>
          <w:sz w:val="24"/>
          <w:szCs w:val="24"/>
        </w:rPr>
        <w:t xml:space="preserve"> di costruzione</w:t>
      </w:r>
      <w:r w:rsidR="00922446" w:rsidRPr="00CF0BC8">
        <w:rPr>
          <w:rFonts w:ascii="Georgia" w:hAnsi="Georgia" w:cs="Times New Roman"/>
          <w:bCs/>
          <w:sz w:val="24"/>
          <w:szCs w:val="24"/>
        </w:rPr>
        <w:t xml:space="preserve"> (ricostruzione post terremoto)</w:t>
      </w:r>
      <w:r w:rsidRPr="00CF0BC8">
        <w:rPr>
          <w:rFonts w:ascii="Georgia" w:hAnsi="Georgia" w:cs="Times New Roman"/>
          <w:bCs/>
          <w:sz w:val="24"/>
          <w:szCs w:val="24"/>
        </w:rPr>
        <w:t>, di trasporti e movimento di inerti, oltre al collocamento di manodopera, tutte attività che offrono la possibilit</w:t>
      </w:r>
      <w:r w:rsidRPr="00CF0BC8">
        <w:rPr>
          <w:rFonts w:ascii="Georgia" w:hAnsi="Georgia" w:cs="Times New Roman" w:hint="eastAsia"/>
          <w:bCs/>
          <w:sz w:val="24"/>
          <w:szCs w:val="24"/>
        </w:rPr>
        <w:t>à</w:t>
      </w:r>
      <w:r w:rsidRPr="00CF0BC8">
        <w:rPr>
          <w:rFonts w:ascii="Georgia" w:hAnsi="Georgia" w:cs="Times New Roman"/>
          <w:bCs/>
          <w:sz w:val="24"/>
          <w:szCs w:val="24"/>
        </w:rPr>
        <w:t xml:space="preserve"> di stabilire contatti con professionisti e rappresentanti delle pubbliche amministrazioni. </w:t>
      </w:r>
      <w:r w:rsidR="00922446" w:rsidRPr="00CF0BC8">
        <w:rPr>
          <w:rFonts w:ascii="Georgia" w:hAnsi="Georgia" w:cs="Times New Roman"/>
          <w:bCs/>
          <w:sz w:val="24"/>
          <w:szCs w:val="24"/>
        </w:rPr>
        <w:t xml:space="preserve">In generale, viene segnalata una presenza maggiore della camorra legata al clan dei Casalesi (e viene citata anche la città di Ferrara) </w:t>
      </w:r>
    </w:p>
    <w:p w:rsidR="00D95D86" w:rsidRPr="00CF0BC8" w:rsidRDefault="00D95D86" w:rsidP="001B75BE">
      <w:pPr>
        <w:pStyle w:val="Paragrafoelenco"/>
        <w:numPr>
          <w:ilvl w:val="0"/>
          <w:numId w:val="14"/>
        </w:numPr>
        <w:autoSpaceDE w:val="0"/>
        <w:autoSpaceDN w:val="0"/>
        <w:adjustRightInd w:val="0"/>
        <w:spacing w:after="0" w:line="240" w:lineRule="auto"/>
        <w:ind w:left="709"/>
        <w:jc w:val="both"/>
        <w:rPr>
          <w:rFonts w:ascii="Georgia" w:hAnsi="Georgia" w:cs="Times New Roman"/>
          <w:bCs/>
          <w:sz w:val="24"/>
          <w:szCs w:val="24"/>
        </w:rPr>
      </w:pPr>
      <w:r w:rsidRPr="00794486">
        <w:rPr>
          <w:rFonts w:ascii="Georgia" w:hAnsi="Georgia" w:cs="Times New Roman"/>
          <w:bCs/>
          <w:sz w:val="24"/>
          <w:szCs w:val="24"/>
        </w:rPr>
        <w:t xml:space="preserve">i pugliesi, </w:t>
      </w:r>
      <w:r w:rsidRPr="00CF0BC8">
        <w:rPr>
          <w:rFonts w:ascii="Georgia" w:hAnsi="Georgia" w:cs="Times New Roman"/>
          <w:bCs/>
          <w:sz w:val="24"/>
          <w:szCs w:val="24"/>
        </w:rPr>
        <w:t xml:space="preserve">collegati </w:t>
      </w:r>
      <w:r w:rsidR="00922446" w:rsidRPr="00CF0BC8">
        <w:rPr>
          <w:rFonts w:ascii="Georgia" w:hAnsi="Georgia" w:cs="Times New Roman"/>
          <w:bCs/>
          <w:sz w:val="24"/>
          <w:szCs w:val="24"/>
        </w:rPr>
        <w:t xml:space="preserve">in precedenza principalmente </w:t>
      </w:r>
      <w:r w:rsidRPr="00CF0BC8">
        <w:rPr>
          <w:rFonts w:ascii="Georgia" w:hAnsi="Georgia" w:cs="Times New Roman"/>
          <w:bCs/>
          <w:sz w:val="24"/>
          <w:szCs w:val="24"/>
        </w:rPr>
        <w:t xml:space="preserve">ad </w:t>
      </w:r>
      <w:r w:rsidRPr="00794486">
        <w:rPr>
          <w:rFonts w:ascii="Georgia" w:hAnsi="Georgia" w:cs="Times New Roman"/>
          <w:bCs/>
          <w:sz w:val="24"/>
          <w:szCs w:val="24"/>
        </w:rPr>
        <w:t>attività connesse ad uno sviluppo costiero prospiciente l'area balcanica, che li ha portati a tentare di avvicinarsi anche alla Lombardia e all’Emilia-Romagna</w:t>
      </w:r>
      <w:r w:rsidR="00922446">
        <w:rPr>
          <w:rFonts w:ascii="Georgia" w:hAnsi="Georgia" w:cs="Times New Roman"/>
          <w:bCs/>
          <w:sz w:val="24"/>
          <w:szCs w:val="24"/>
        </w:rPr>
        <w:t xml:space="preserve">, </w:t>
      </w:r>
      <w:r w:rsidR="008D528D">
        <w:rPr>
          <w:rFonts w:ascii="Georgia" w:hAnsi="Georgia" w:cs="Times New Roman"/>
          <w:bCs/>
          <w:sz w:val="24"/>
          <w:szCs w:val="24"/>
        </w:rPr>
        <w:t xml:space="preserve">sono </w:t>
      </w:r>
      <w:r w:rsidR="00922446" w:rsidRPr="00CF0BC8">
        <w:rPr>
          <w:rFonts w:ascii="Georgia" w:hAnsi="Georgia" w:cs="Times New Roman"/>
          <w:bCs/>
          <w:sz w:val="24"/>
          <w:szCs w:val="24"/>
        </w:rPr>
        <w:t xml:space="preserve">ora </w:t>
      </w:r>
      <w:r w:rsidR="008D528D">
        <w:rPr>
          <w:rFonts w:ascii="Georgia" w:hAnsi="Georgia" w:cs="Times New Roman"/>
          <w:bCs/>
          <w:sz w:val="24"/>
          <w:szCs w:val="24"/>
        </w:rPr>
        <w:t xml:space="preserve">dediti ad attività </w:t>
      </w:r>
      <w:r w:rsidR="00922446" w:rsidRPr="00CF0BC8">
        <w:rPr>
          <w:rFonts w:ascii="Georgia" w:hAnsi="Georgia" w:cs="Times New Roman"/>
          <w:bCs/>
          <w:sz w:val="24"/>
          <w:szCs w:val="24"/>
        </w:rPr>
        <w:t>criminali ulteriori, soprattutto furti e traffico di stupefacenti</w:t>
      </w:r>
      <w:r w:rsidRPr="00CF0BC8">
        <w:rPr>
          <w:rFonts w:ascii="Georgia" w:hAnsi="Georgia" w:cs="Times New Roman"/>
          <w:bCs/>
          <w:sz w:val="24"/>
          <w:szCs w:val="24"/>
        </w:rPr>
        <w:t>.</w:t>
      </w:r>
    </w:p>
    <w:p w:rsidR="00D95D86" w:rsidRPr="00794486" w:rsidRDefault="00D95D86" w:rsidP="00D95D86">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Con riferimento all</w:t>
      </w:r>
      <w:r w:rsidR="00BA5DE4">
        <w:rPr>
          <w:rFonts w:ascii="Georgia" w:hAnsi="Georgia" w:cs="Times New Roman"/>
          <w:bCs/>
          <w:sz w:val="24"/>
          <w:szCs w:val="24"/>
        </w:rPr>
        <w:t xml:space="preserve">e attività svolte </w:t>
      </w:r>
      <w:r w:rsidR="00922446">
        <w:rPr>
          <w:rFonts w:ascii="Georgia" w:hAnsi="Georgia" w:cs="Times New Roman"/>
          <w:bCs/>
          <w:sz w:val="24"/>
          <w:szCs w:val="24"/>
        </w:rPr>
        <w:t xml:space="preserve">dalla società </w:t>
      </w:r>
      <w:r w:rsidR="00862032">
        <w:rPr>
          <w:rFonts w:ascii="Georgia" w:hAnsi="Georgia" w:cs="Times New Roman"/>
          <w:bCs/>
          <w:sz w:val="24"/>
          <w:szCs w:val="24"/>
        </w:rPr>
        <w:t xml:space="preserve">– </w:t>
      </w:r>
      <w:r w:rsidR="00862032" w:rsidRPr="00CF0BC8">
        <w:rPr>
          <w:rFonts w:ascii="Georgia" w:hAnsi="Georgia" w:cs="Times New Roman"/>
          <w:bCs/>
          <w:sz w:val="24"/>
          <w:szCs w:val="24"/>
        </w:rPr>
        <w:t>dal passato ad oggi –</w:t>
      </w:r>
      <w:r w:rsidRPr="00CF0BC8">
        <w:rPr>
          <w:rFonts w:ascii="Georgia" w:hAnsi="Georgia" w:cs="Times New Roman"/>
          <w:bCs/>
          <w:sz w:val="24"/>
          <w:szCs w:val="24"/>
        </w:rPr>
        <w:t xml:space="preserve"> </w:t>
      </w:r>
      <w:r w:rsidRPr="00794486">
        <w:rPr>
          <w:rFonts w:ascii="Georgia" w:hAnsi="Georgia" w:cs="Times New Roman"/>
          <w:bCs/>
          <w:sz w:val="24"/>
          <w:szCs w:val="24"/>
        </w:rPr>
        <w:t xml:space="preserve">si rileva che non si sono manifestati casi di corruzione né si sono registrate operazioni sospette in tema di appalti che abbiano coinvolto dirigenti, amministratori, dipendenti. </w:t>
      </w:r>
    </w:p>
    <w:p w:rsidR="00D95D86" w:rsidRPr="00CF0BC8" w:rsidRDefault="00B62945" w:rsidP="00B62945">
      <w:pPr>
        <w:autoSpaceDE w:val="0"/>
        <w:autoSpaceDN w:val="0"/>
        <w:adjustRightInd w:val="0"/>
        <w:spacing w:after="0" w:line="240" w:lineRule="auto"/>
        <w:jc w:val="both"/>
        <w:rPr>
          <w:rFonts w:ascii="Georgia" w:hAnsi="Georgia" w:cs="Times New Roman"/>
          <w:bCs/>
          <w:sz w:val="24"/>
          <w:szCs w:val="24"/>
        </w:rPr>
      </w:pPr>
      <w:r w:rsidRPr="00CF0BC8">
        <w:rPr>
          <w:rFonts w:ascii="Georgia" w:hAnsi="Georgia" w:cs="Times New Roman"/>
          <w:bCs/>
          <w:sz w:val="24"/>
          <w:szCs w:val="24"/>
        </w:rPr>
        <w:lastRenderedPageBreak/>
        <w:t xml:space="preserve">Per il resto, in un ambito cittadino ancora considerato “a misura d’uomo”, </w:t>
      </w:r>
      <w:r w:rsidR="006A43FC" w:rsidRPr="00CF0BC8">
        <w:rPr>
          <w:rFonts w:ascii="Georgia" w:hAnsi="Georgia" w:cs="Times New Roman"/>
          <w:bCs/>
          <w:sz w:val="24"/>
          <w:szCs w:val="24"/>
        </w:rPr>
        <w:t>con una situazione economica conservativa</w:t>
      </w:r>
      <w:r w:rsidRPr="00CF0BC8">
        <w:rPr>
          <w:rFonts w:ascii="Georgia" w:hAnsi="Georgia" w:cs="Times New Roman"/>
          <w:bCs/>
          <w:sz w:val="24"/>
          <w:szCs w:val="24"/>
        </w:rPr>
        <w:t xml:space="preserve">, </w:t>
      </w:r>
      <w:r w:rsidR="006A43FC" w:rsidRPr="00CF0BC8">
        <w:rPr>
          <w:rFonts w:ascii="Georgia" w:hAnsi="Georgia" w:cs="Times New Roman"/>
          <w:bCs/>
          <w:sz w:val="24"/>
          <w:szCs w:val="24"/>
        </w:rPr>
        <w:t>ma di</w:t>
      </w:r>
      <w:r w:rsidRPr="00CF0BC8">
        <w:rPr>
          <w:rFonts w:ascii="Georgia" w:hAnsi="Georgia" w:cs="Times New Roman"/>
          <w:bCs/>
          <w:sz w:val="24"/>
          <w:szCs w:val="24"/>
        </w:rPr>
        <w:t xml:space="preserve"> interessante vivacità culturale e di promozione turistica e del territorio, Ferrara Tua Srl </w:t>
      </w:r>
      <w:r w:rsidR="006A43FC" w:rsidRPr="00CF0BC8">
        <w:rPr>
          <w:rFonts w:ascii="Georgia" w:hAnsi="Georgia" w:cs="Times New Roman"/>
          <w:bCs/>
          <w:sz w:val="24"/>
          <w:szCs w:val="24"/>
        </w:rPr>
        <w:t>vanta</w:t>
      </w:r>
      <w:r w:rsidRPr="00CF0BC8">
        <w:rPr>
          <w:rFonts w:ascii="Georgia" w:hAnsi="Georgia" w:cs="Times New Roman"/>
          <w:bCs/>
          <w:sz w:val="24"/>
          <w:szCs w:val="24"/>
        </w:rPr>
        <w:t xml:space="preserve"> </w:t>
      </w:r>
      <w:r w:rsidR="006A43FC" w:rsidRPr="00CF0BC8">
        <w:rPr>
          <w:rFonts w:ascii="Georgia" w:hAnsi="Georgia" w:cs="Times New Roman"/>
          <w:bCs/>
          <w:sz w:val="24"/>
          <w:szCs w:val="24"/>
        </w:rPr>
        <w:t xml:space="preserve">e mantiene corretti </w:t>
      </w:r>
      <w:r w:rsidRPr="00CF0BC8">
        <w:rPr>
          <w:rFonts w:ascii="Georgia" w:hAnsi="Georgia" w:cs="Times New Roman"/>
          <w:bCs/>
          <w:sz w:val="24"/>
          <w:szCs w:val="24"/>
        </w:rPr>
        <w:t>rapporti con le altre aziende e</w:t>
      </w:r>
      <w:r w:rsidR="006A43FC" w:rsidRPr="00CF0BC8">
        <w:rPr>
          <w:rFonts w:ascii="Georgia" w:hAnsi="Georgia" w:cs="Times New Roman"/>
          <w:bCs/>
          <w:sz w:val="24"/>
          <w:szCs w:val="24"/>
        </w:rPr>
        <w:t xml:space="preserve"> con</w:t>
      </w:r>
      <w:r w:rsidRPr="00CF0BC8">
        <w:rPr>
          <w:rFonts w:ascii="Georgia" w:hAnsi="Georgia" w:cs="Times New Roman"/>
          <w:bCs/>
          <w:sz w:val="24"/>
          <w:szCs w:val="24"/>
        </w:rPr>
        <w:t xml:space="preserve"> la comunità locale, nonché con tutte le istituzioni con cui essa è venuta in contatto.</w:t>
      </w:r>
    </w:p>
    <w:p w:rsidR="00B62945" w:rsidRDefault="00B62945" w:rsidP="00D95D86">
      <w:pPr>
        <w:autoSpaceDE w:val="0"/>
        <w:autoSpaceDN w:val="0"/>
        <w:adjustRightInd w:val="0"/>
        <w:spacing w:after="0" w:line="240" w:lineRule="auto"/>
        <w:rPr>
          <w:rFonts w:ascii="Georgia" w:hAnsi="Georgia" w:cs="Times New Roman"/>
          <w:b/>
          <w:bCs/>
          <w:sz w:val="24"/>
          <w:szCs w:val="24"/>
        </w:rPr>
      </w:pPr>
    </w:p>
    <w:p w:rsidR="00D95D86" w:rsidRPr="00CF0BC8" w:rsidRDefault="00D95D86" w:rsidP="00D95D86">
      <w:pPr>
        <w:autoSpaceDE w:val="0"/>
        <w:autoSpaceDN w:val="0"/>
        <w:adjustRightInd w:val="0"/>
        <w:spacing w:after="0" w:line="240" w:lineRule="auto"/>
        <w:rPr>
          <w:rFonts w:ascii="Georgia" w:hAnsi="Georgia" w:cs="Times New Roman"/>
          <w:b/>
          <w:bCs/>
          <w:sz w:val="24"/>
          <w:szCs w:val="24"/>
        </w:rPr>
      </w:pPr>
      <w:r w:rsidRPr="00CF0BC8">
        <w:rPr>
          <w:rFonts w:ascii="Georgia" w:hAnsi="Georgia" w:cs="Times New Roman"/>
          <w:b/>
          <w:bCs/>
          <w:sz w:val="24"/>
          <w:szCs w:val="24"/>
        </w:rPr>
        <w:t>1.2 Il contesto interno</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FERRARA TUA SRL è la società nata dalla fusione propria t</w:t>
      </w:r>
      <w:r w:rsidR="00CF0BC8">
        <w:rPr>
          <w:rFonts w:ascii="Georgia" w:hAnsi="Georgia" w:cs="Times New Roman"/>
          <w:sz w:val="24"/>
          <w:szCs w:val="24"/>
        </w:rPr>
        <w:t>ra Amsefc Spa e Ferrara Tua Spa</w:t>
      </w:r>
      <w:r w:rsidRPr="00794486">
        <w:rPr>
          <w:rFonts w:ascii="Georgia" w:hAnsi="Georgia" w:cs="Times New Roman"/>
          <w:sz w:val="24"/>
          <w:szCs w:val="24"/>
        </w:rPr>
        <w:t xml:space="preserve">. Amsefc Spa era la società </w:t>
      </w:r>
      <w:r w:rsidRPr="00794486">
        <w:rPr>
          <w:rFonts w:ascii="Georgia" w:hAnsi="Georgia" w:cs="Times New Roman"/>
          <w:i/>
          <w:sz w:val="24"/>
          <w:szCs w:val="24"/>
        </w:rPr>
        <w:t xml:space="preserve">in </w:t>
      </w:r>
      <w:proofErr w:type="spellStart"/>
      <w:r w:rsidRPr="00794486">
        <w:rPr>
          <w:rFonts w:ascii="Georgia" w:hAnsi="Georgia" w:cs="Times New Roman"/>
          <w:i/>
          <w:sz w:val="24"/>
          <w:szCs w:val="24"/>
        </w:rPr>
        <w:t>house</w:t>
      </w:r>
      <w:proofErr w:type="spellEnd"/>
      <w:r w:rsidRPr="00794486">
        <w:rPr>
          <w:rFonts w:ascii="Georgia" w:hAnsi="Georgia" w:cs="Times New Roman"/>
          <w:sz w:val="24"/>
          <w:szCs w:val="24"/>
        </w:rPr>
        <w:t xml:space="preserve"> del Comune di Ferrara e del Comune di Vigarano Mainarda che svolgeva per conto dei medesimi la gestione d</w:t>
      </w:r>
      <w:r w:rsidR="00CF0BC8">
        <w:rPr>
          <w:rFonts w:ascii="Georgia" w:hAnsi="Georgia" w:cs="Times New Roman"/>
          <w:sz w:val="24"/>
          <w:szCs w:val="24"/>
        </w:rPr>
        <w:t xml:space="preserve">ei servizi pubblici cimiteriali e, </w:t>
      </w:r>
      <w:r w:rsidR="00CF0BC8" w:rsidRPr="00A365A1">
        <w:rPr>
          <w:rFonts w:ascii="Georgia" w:hAnsi="Georgia" w:cs="Times New Roman"/>
          <w:sz w:val="24"/>
          <w:szCs w:val="24"/>
        </w:rPr>
        <w:t>limitatamente al solo Comune di Ferrara</w:t>
      </w:r>
      <w:r w:rsidR="00CF0BC8">
        <w:rPr>
          <w:rFonts w:ascii="Georgia" w:hAnsi="Georgia" w:cs="Times New Roman"/>
          <w:sz w:val="24"/>
          <w:szCs w:val="24"/>
        </w:rPr>
        <w:t>,</w:t>
      </w:r>
      <w:r w:rsidRPr="00794486">
        <w:rPr>
          <w:rFonts w:ascii="Georgia" w:hAnsi="Georgia" w:cs="Times New Roman"/>
          <w:sz w:val="24"/>
          <w:szCs w:val="24"/>
        </w:rPr>
        <w:t xml:space="preserve"> del servizio del verde pubblico e della disinfezione/disinfestazione; mentre Ferrara Tua Spa era la società </w:t>
      </w:r>
      <w:r w:rsidRPr="00794486">
        <w:rPr>
          <w:rFonts w:ascii="Georgia" w:hAnsi="Georgia" w:cs="Times New Roman"/>
          <w:i/>
          <w:sz w:val="24"/>
          <w:szCs w:val="24"/>
        </w:rPr>
        <w:t xml:space="preserve">in </w:t>
      </w:r>
      <w:proofErr w:type="spellStart"/>
      <w:r w:rsidRPr="00794486">
        <w:rPr>
          <w:rFonts w:ascii="Georgia" w:hAnsi="Georgia" w:cs="Times New Roman"/>
          <w:i/>
          <w:sz w:val="24"/>
          <w:szCs w:val="24"/>
        </w:rPr>
        <w:t>house</w:t>
      </w:r>
      <w:proofErr w:type="spellEnd"/>
      <w:r w:rsidRPr="00794486">
        <w:rPr>
          <w:rFonts w:ascii="Georgia" w:hAnsi="Georgia" w:cs="Times New Roman"/>
          <w:sz w:val="24"/>
          <w:szCs w:val="24"/>
        </w:rPr>
        <w:t xml:space="preserve"> del Comune di Ferrara che si occupava della gestione dei servizi inerenti la regolamentazione dei parcheggi e della sosta nelle aree di proprietà del Comune di Ferrara o comunque nella disponibilità dello stesso.</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In continuità con il passato, in conseguenza della fusione, Ferrara Tua Srl è succeduta nei rapporti attivi e passivi delle società fuse, rimane società </w:t>
      </w:r>
      <w:r w:rsidRPr="00794486">
        <w:rPr>
          <w:rFonts w:ascii="Georgia" w:hAnsi="Georgia" w:cs="Times New Roman"/>
          <w:i/>
          <w:sz w:val="24"/>
          <w:szCs w:val="24"/>
        </w:rPr>
        <w:t xml:space="preserve">in </w:t>
      </w:r>
      <w:proofErr w:type="spellStart"/>
      <w:r w:rsidRPr="00794486">
        <w:rPr>
          <w:rFonts w:ascii="Georgia" w:hAnsi="Georgia" w:cs="Times New Roman"/>
          <w:i/>
          <w:sz w:val="24"/>
          <w:szCs w:val="24"/>
        </w:rPr>
        <w:t>house</w:t>
      </w:r>
      <w:proofErr w:type="spellEnd"/>
      <w:r w:rsidR="00CF0BC8">
        <w:rPr>
          <w:rFonts w:ascii="Georgia" w:hAnsi="Georgia" w:cs="Times New Roman"/>
          <w:sz w:val="24"/>
          <w:szCs w:val="24"/>
        </w:rPr>
        <w:t xml:space="preserve"> dei Comuni Soci </w:t>
      </w:r>
      <w:r w:rsidRPr="00794486">
        <w:rPr>
          <w:rFonts w:ascii="Georgia" w:hAnsi="Georgia" w:cs="Times New Roman"/>
          <w:sz w:val="24"/>
          <w:szCs w:val="24"/>
        </w:rPr>
        <w:t xml:space="preserve">ed è soggetta al controllo e coordinamento di Holding Ferrara Servizi Srl, Socio di maggioranza, società unipersonale del Comune di Ferrara che si occupa della gestione e valorizzazione del patrimonio mobiliare ed immobiliare del Comune medesimo. </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società è sottoposta a controllo analogo a quello esercitato sui propri servizi da parte dei Comuni Soci, secondo le previsioni dell’art. 21 dello statuto sociale, ed è in ogni caso vincolata a realizzare la parte più importante della propria attività nell’ambito del mandato ricevuto dagli Enti Locali soci attraverso i contratti di servizio.</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Si riporta la massima di una recente sentenza della Corte di Cassazione, Sezioni Unite, del 25 novembre 2013, n. 26283, già citata, che ben descrive la subordinazione gerarchica all’ente pubblico controllante: “</w:t>
      </w:r>
      <w:r w:rsidRPr="00794486">
        <w:rPr>
          <w:rFonts w:ascii="Georgia" w:hAnsi="Georgia" w:cs="Times New Roman"/>
          <w:i/>
          <w:sz w:val="24"/>
          <w:szCs w:val="24"/>
        </w:rPr>
        <w:t xml:space="preserve">Le società in </w:t>
      </w:r>
      <w:proofErr w:type="spellStart"/>
      <w:r w:rsidRPr="00794486">
        <w:rPr>
          <w:rFonts w:ascii="Georgia" w:hAnsi="Georgia" w:cs="Times New Roman"/>
          <w:i/>
          <w:sz w:val="24"/>
          <w:szCs w:val="24"/>
        </w:rPr>
        <w:t>house</w:t>
      </w:r>
      <w:proofErr w:type="spellEnd"/>
      <w:r w:rsidRPr="00794486">
        <w:rPr>
          <w:rFonts w:ascii="Georgia" w:hAnsi="Georgia" w:cs="Times New Roman"/>
          <w:i/>
          <w:sz w:val="24"/>
          <w:szCs w:val="24"/>
        </w:rPr>
        <w:t xml:space="preserve"> si caratterizzano per tre caratteristiche fondamentali. La prima è rappresentata dalla titolarità delle partecipazioni sociali a enti pubblici, con il conseguente divieto disposto dallo statuto della possibilità di cessione a privati delle relative quote. Serve poi che, almeno in misura prevalente anche se non esclusiva, l'attività sia prestata a favore dell'ente o degli enti partecipanti della società. L'attività accessoria non deve cioè avere come conseguenza una significativa presenza della società come concorrente di altre imprese sul mercato di beni e servizi. Infine, l'ente pubblico partecipante deve avere, per statuto, il potere di dettare le linee strategiche e le scelte operative della società in </w:t>
      </w:r>
      <w:proofErr w:type="spellStart"/>
      <w:r w:rsidRPr="00794486">
        <w:rPr>
          <w:rFonts w:ascii="Georgia" w:hAnsi="Georgia" w:cs="Times New Roman"/>
          <w:i/>
          <w:sz w:val="24"/>
          <w:szCs w:val="24"/>
        </w:rPr>
        <w:t>house</w:t>
      </w:r>
      <w:proofErr w:type="spellEnd"/>
      <w:r w:rsidRPr="00794486">
        <w:rPr>
          <w:rFonts w:ascii="Georgia" w:hAnsi="Georgia" w:cs="Times New Roman"/>
          <w:i/>
          <w:sz w:val="24"/>
          <w:szCs w:val="24"/>
        </w:rPr>
        <w:t xml:space="preserve">. Così, gli organi amministrativi si vengono a trovare in una posizione di vera e propria subordinazione gerarchica. L'espressione "controllo" non allude, perciò, in questo caso all'influenza dominante che il titolare della partecipazione maggioritaria (o totalitaria) è di regola in grado di esercitare sull'assemblea della società e, di riflesso, sulla scelta degli organi sociali; si tratta, invece, di un potere di comando direttamente esercitato sulla gestione dell'ente come modalità e con un'intensità non riconducibili ai diritti e alle facoltà che normalmente spettano al socio. Tali elementi mettono in evidenza l'anomalia del fenomeno </w:t>
      </w:r>
      <w:proofErr w:type="spellStart"/>
      <w:r w:rsidRPr="00794486">
        <w:rPr>
          <w:rFonts w:ascii="Georgia" w:hAnsi="Georgia" w:cs="Times New Roman"/>
          <w:i/>
          <w:sz w:val="24"/>
          <w:szCs w:val="24"/>
        </w:rPr>
        <w:t>dell'in</w:t>
      </w:r>
      <w:proofErr w:type="spellEnd"/>
      <w:r w:rsidRPr="00794486">
        <w:rPr>
          <w:rFonts w:ascii="Georgia" w:hAnsi="Georgia" w:cs="Times New Roman"/>
          <w:i/>
          <w:sz w:val="24"/>
          <w:szCs w:val="24"/>
        </w:rPr>
        <w:t xml:space="preserve"> </w:t>
      </w:r>
      <w:proofErr w:type="spellStart"/>
      <w:r w:rsidRPr="00794486">
        <w:rPr>
          <w:rFonts w:ascii="Georgia" w:hAnsi="Georgia" w:cs="Times New Roman"/>
          <w:i/>
          <w:sz w:val="24"/>
          <w:szCs w:val="24"/>
        </w:rPr>
        <w:t>house</w:t>
      </w:r>
      <w:proofErr w:type="spellEnd"/>
      <w:r w:rsidRPr="00794486">
        <w:rPr>
          <w:rFonts w:ascii="Georgia" w:hAnsi="Georgia" w:cs="Times New Roman"/>
          <w:i/>
          <w:sz w:val="24"/>
          <w:szCs w:val="24"/>
        </w:rPr>
        <w:t xml:space="preserve"> nel panorama del diritto societario. E a mitigarla non soccorrono aspetti come l'</w:t>
      </w:r>
      <w:proofErr w:type="spellStart"/>
      <w:r w:rsidRPr="00794486">
        <w:rPr>
          <w:rFonts w:ascii="Georgia" w:hAnsi="Georgia" w:cs="Times New Roman"/>
          <w:i/>
          <w:sz w:val="24"/>
          <w:szCs w:val="24"/>
        </w:rPr>
        <w:t>eterodirezione</w:t>
      </w:r>
      <w:proofErr w:type="spellEnd"/>
      <w:r w:rsidRPr="00794486">
        <w:rPr>
          <w:rFonts w:ascii="Georgia" w:hAnsi="Georgia" w:cs="Times New Roman"/>
          <w:i/>
          <w:sz w:val="24"/>
          <w:szCs w:val="24"/>
        </w:rPr>
        <w:t xml:space="preserve"> conosciuta nell'ambito delle holding: in questi casi, infatti, il potere di direzione e coordinamento che spetta alla capogruppo non annulla del tutto l'autonomia gestionale della controllata. E allora, i limiti alla giurisdizione contabile non possono valere nei confronti di enti che della società hanno solo l'involucro esteriore, ma che, in realtà, rappresentano delle vere e proprie articolazioni della pubblica amministrazione. Gli organi di queste società dunque, assoggettati come sono a vincoli gerarchici facenti capo alla pubblica amministrazione, neppure possono essere considerati, a differenza di quanto accade per gli amministratori delle altre società a partecipazione pubblica, come investiti di un mero </w:t>
      </w:r>
      <w:proofErr w:type="spellStart"/>
      <w:r w:rsidRPr="00794486">
        <w:rPr>
          <w:rFonts w:ascii="Georgia" w:hAnsi="Georgia" w:cs="Times New Roman"/>
          <w:i/>
          <w:sz w:val="24"/>
          <w:szCs w:val="24"/>
        </w:rPr>
        <w:t>munus</w:t>
      </w:r>
      <w:proofErr w:type="spellEnd"/>
      <w:r w:rsidRPr="00794486">
        <w:rPr>
          <w:rFonts w:ascii="Georgia" w:hAnsi="Georgia" w:cs="Times New Roman"/>
          <w:i/>
          <w:sz w:val="24"/>
          <w:szCs w:val="24"/>
        </w:rPr>
        <w:t xml:space="preserve"> privato, inerente a un rapporto di natura negoziale </w:t>
      </w:r>
      <w:r w:rsidRPr="00794486">
        <w:rPr>
          <w:rFonts w:ascii="Georgia" w:hAnsi="Georgia" w:cs="Times New Roman"/>
          <w:i/>
          <w:sz w:val="24"/>
          <w:szCs w:val="24"/>
        </w:rPr>
        <w:lastRenderedPageBreak/>
        <w:t>instaurato con la medesima società. Possono pertanto essere considerati legati alla pubblica amministrazione da un rapporto di servizio come avviene per i dirigenti preposti ai servizi direttamente erogati dall'ente pubblico”</w:t>
      </w:r>
      <w:r w:rsidRPr="00794486">
        <w:rPr>
          <w:rFonts w:ascii="Georgia" w:hAnsi="Georgia" w:cs="Times New Roman"/>
          <w:sz w:val="24"/>
          <w:szCs w:val="24"/>
        </w:rPr>
        <w:t>.</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p>
    <w:p w:rsidR="0079452C" w:rsidRDefault="0079452C" w:rsidP="00622A80">
      <w:pPr>
        <w:autoSpaceDE w:val="0"/>
        <w:autoSpaceDN w:val="0"/>
        <w:adjustRightInd w:val="0"/>
        <w:spacing w:after="0" w:line="240" w:lineRule="auto"/>
        <w:rPr>
          <w:rFonts w:ascii="Georgia" w:hAnsi="Georgia" w:cs="Times New Roman"/>
          <w:b/>
          <w:sz w:val="24"/>
          <w:szCs w:val="24"/>
        </w:rPr>
      </w:pPr>
    </w:p>
    <w:p w:rsidR="00622A80" w:rsidRPr="00D868AD" w:rsidRDefault="00071944" w:rsidP="00622A80">
      <w:pPr>
        <w:autoSpaceDE w:val="0"/>
        <w:autoSpaceDN w:val="0"/>
        <w:adjustRightInd w:val="0"/>
        <w:spacing w:after="0" w:line="240" w:lineRule="auto"/>
        <w:rPr>
          <w:rFonts w:ascii="Georgia" w:hAnsi="Georgia" w:cs="Times New Roman"/>
          <w:sz w:val="24"/>
          <w:szCs w:val="24"/>
        </w:rPr>
      </w:pPr>
      <w:r w:rsidRPr="00D868AD">
        <w:rPr>
          <w:rFonts w:ascii="Georgia" w:hAnsi="Georgia" w:cs="Times New Roman"/>
          <w:b/>
          <w:sz w:val="24"/>
          <w:szCs w:val="24"/>
        </w:rPr>
        <w:t>2.</w:t>
      </w:r>
      <w:r w:rsidRPr="00D868AD">
        <w:rPr>
          <w:rFonts w:ascii="Georgia" w:hAnsi="Georgia" w:cs="Times New Roman"/>
          <w:b/>
          <w:iCs/>
          <w:sz w:val="24"/>
          <w:szCs w:val="24"/>
        </w:rPr>
        <w:t xml:space="preserve"> IL RESPONSABILE DELLA PREVENZIONE DELLA CORRUZIONE E DELLA </w:t>
      </w:r>
      <w:r w:rsidRPr="00201415">
        <w:rPr>
          <w:rFonts w:ascii="Georgia" w:hAnsi="Georgia" w:cs="Times New Roman"/>
          <w:b/>
          <w:iCs/>
          <w:sz w:val="24"/>
          <w:szCs w:val="24"/>
        </w:rPr>
        <w:t xml:space="preserve">TRASPARENZA </w:t>
      </w:r>
      <w:r w:rsidR="00622A80" w:rsidRPr="00201415">
        <w:rPr>
          <w:rFonts w:ascii="Georgia" w:hAnsi="Georgia" w:cs="Times New Roman"/>
          <w:b/>
          <w:sz w:val="24"/>
          <w:szCs w:val="24"/>
        </w:rPr>
        <w:t>(RPC</w:t>
      </w:r>
      <w:r w:rsidR="008F58E5" w:rsidRPr="00201415">
        <w:rPr>
          <w:rFonts w:ascii="Georgia" w:hAnsi="Georgia" w:cs="Times New Roman"/>
          <w:b/>
          <w:sz w:val="24"/>
          <w:szCs w:val="24"/>
        </w:rPr>
        <w:t>T</w:t>
      </w:r>
      <w:r w:rsidR="00622A80" w:rsidRPr="00201415">
        <w:rPr>
          <w:rFonts w:ascii="Georgia" w:hAnsi="Georgia" w:cs="Times New Roman"/>
          <w:b/>
          <w:sz w:val="24"/>
          <w:szCs w:val="24"/>
        </w:rPr>
        <w:t>)</w:t>
      </w:r>
    </w:p>
    <w:p w:rsidR="00D868AD" w:rsidRPr="00D868AD" w:rsidRDefault="00D868AD" w:rsidP="00622A80">
      <w:pPr>
        <w:autoSpaceDE w:val="0"/>
        <w:autoSpaceDN w:val="0"/>
        <w:adjustRightInd w:val="0"/>
        <w:spacing w:after="0" w:line="240" w:lineRule="auto"/>
        <w:rPr>
          <w:rFonts w:ascii="Georgia" w:hAnsi="Georgia" w:cs="Times New Roman"/>
          <w:b/>
          <w:iCs/>
          <w:sz w:val="24"/>
          <w:szCs w:val="24"/>
        </w:rPr>
      </w:pPr>
    </w:p>
    <w:p w:rsidR="008F58E5" w:rsidRPr="00D868AD" w:rsidRDefault="00D868AD" w:rsidP="008F58E5">
      <w:p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 xml:space="preserve">Il </w:t>
      </w:r>
      <w:proofErr w:type="spellStart"/>
      <w:r w:rsidRPr="00D868AD">
        <w:rPr>
          <w:rFonts w:ascii="Georgia" w:hAnsi="Georgia" w:cs="Times New Roman"/>
          <w:sz w:val="24"/>
          <w:szCs w:val="24"/>
        </w:rPr>
        <w:t>D.L</w:t>
      </w:r>
      <w:r w:rsidR="008F58E5" w:rsidRPr="00D868AD">
        <w:rPr>
          <w:rFonts w:ascii="Georgia" w:hAnsi="Georgia" w:cs="Times New Roman"/>
          <w:sz w:val="24"/>
          <w:szCs w:val="24"/>
        </w:rPr>
        <w:t>gs.</w:t>
      </w:r>
      <w:proofErr w:type="spellEnd"/>
      <w:r w:rsidR="008F58E5" w:rsidRPr="00D868AD">
        <w:rPr>
          <w:rFonts w:ascii="Georgia" w:hAnsi="Georgia" w:cs="Times New Roman"/>
          <w:sz w:val="24"/>
          <w:szCs w:val="24"/>
        </w:rPr>
        <w:t xml:space="preserve"> 97/2016 ha mo</w:t>
      </w:r>
      <w:r w:rsidRPr="00D868AD">
        <w:rPr>
          <w:rFonts w:ascii="Georgia" w:hAnsi="Georgia" w:cs="Times New Roman"/>
          <w:sz w:val="24"/>
          <w:szCs w:val="24"/>
        </w:rPr>
        <w:t>dificato l’art. 1, co. 7 della L</w:t>
      </w:r>
      <w:r w:rsidR="008F58E5" w:rsidRPr="00D868AD">
        <w:rPr>
          <w:rFonts w:ascii="Georgia" w:hAnsi="Georgia" w:cs="Times New Roman"/>
          <w:sz w:val="24"/>
          <w:szCs w:val="24"/>
        </w:rPr>
        <w:t>egge 190/2012</w:t>
      </w:r>
      <w:r w:rsidRPr="00D868AD">
        <w:rPr>
          <w:rFonts w:ascii="Georgia" w:hAnsi="Georgia" w:cs="Times New Roman"/>
          <w:sz w:val="24"/>
          <w:szCs w:val="24"/>
        </w:rPr>
        <w:t xml:space="preserve"> prevedendo che vi sia un unico</w:t>
      </w:r>
      <w:r w:rsidR="008F58E5" w:rsidRPr="00D868AD">
        <w:rPr>
          <w:rFonts w:ascii="Georgia" w:hAnsi="Georgia" w:cs="Times New Roman"/>
          <w:sz w:val="24"/>
          <w:szCs w:val="24"/>
        </w:rPr>
        <w:t xml:space="preserve"> Responsabile della prevenzione della corruzione e della trasparenza (RPCT). </w:t>
      </w:r>
    </w:p>
    <w:p w:rsidR="008F58E5" w:rsidRPr="00D868AD" w:rsidRDefault="008F58E5" w:rsidP="008F58E5">
      <w:p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 xml:space="preserve">Il RPCT è individuato quale regista della complessiva predisposizione del </w:t>
      </w:r>
      <w:r w:rsidR="00862032" w:rsidRPr="00D868AD">
        <w:rPr>
          <w:rFonts w:ascii="Georgia" w:hAnsi="Georgia" w:cs="Times New Roman"/>
          <w:sz w:val="24"/>
          <w:szCs w:val="24"/>
        </w:rPr>
        <w:t>Piano</w:t>
      </w:r>
      <w:r w:rsidRPr="00D868AD">
        <w:rPr>
          <w:rFonts w:ascii="Georgia" w:hAnsi="Georgia" w:cs="Times New Roman"/>
          <w:sz w:val="24"/>
          <w:szCs w:val="24"/>
        </w:rPr>
        <w:t>, in costante coordinamento con le funzioni aziendali.</w:t>
      </w:r>
    </w:p>
    <w:p w:rsidR="008F58E5" w:rsidRPr="00D868AD" w:rsidRDefault="008F58E5" w:rsidP="00622A80">
      <w:p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 xml:space="preserve">Il </w:t>
      </w:r>
      <w:r w:rsidR="00622A80" w:rsidRPr="00D868AD">
        <w:rPr>
          <w:rFonts w:ascii="Georgia" w:hAnsi="Georgia" w:cs="Times New Roman"/>
          <w:sz w:val="24"/>
          <w:szCs w:val="24"/>
        </w:rPr>
        <w:t>Responsabile</w:t>
      </w:r>
      <w:r w:rsidRPr="00D868AD">
        <w:rPr>
          <w:rFonts w:ascii="Georgia" w:hAnsi="Georgia" w:cs="Times New Roman"/>
          <w:sz w:val="24"/>
          <w:szCs w:val="24"/>
        </w:rPr>
        <w:t>:</w:t>
      </w:r>
      <w:r w:rsidR="00622A80" w:rsidRPr="00D868AD">
        <w:rPr>
          <w:rFonts w:ascii="Georgia" w:hAnsi="Georgia" w:cs="Times New Roman"/>
          <w:sz w:val="24"/>
          <w:szCs w:val="24"/>
        </w:rPr>
        <w:t xml:space="preserve"> </w:t>
      </w:r>
    </w:p>
    <w:p w:rsidR="008F58E5" w:rsidRPr="00D868AD" w:rsidRDefault="008F58E5"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è nominato dall’Organo Amministrativo, che gli assicura funzioni e poteri idonei a svolgere l’incarico in piena autonomia ed effettività;</w:t>
      </w:r>
    </w:p>
    <w:p w:rsidR="00FF069D" w:rsidRPr="00D868AD" w:rsidRDefault="00FF069D"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vigila sul funzionamento e sull’osservanza del Piano, ne verifica l’efficace attuazione e la sua idoneità, proponendo la modifica dello stesso quando sono accertate significative violazioni delle prescrizioni  ovvero quando intervengono mutamenti nell'organizzazione o nell'attività della Società;</w:t>
      </w:r>
    </w:p>
    <w:p w:rsidR="00C42D8F" w:rsidRPr="00D868AD" w:rsidRDefault="00862032"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 xml:space="preserve">segnala all’Organo Amministrativo </w:t>
      </w:r>
      <w:r w:rsidR="006C620C" w:rsidRPr="00D868AD">
        <w:rPr>
          <w:rFonts w:ascii="Georgia" w:hAnsi="Georgia" w:cs="Times New Roman"/>
          <w:sz w:val="24"/>
          <w:szCs w:val="24"/>
        </w:rPr>
        <w:t>e all’</w:t>
      </w:r>
      <w:proofErr w:type="spellStart"/>
      <w:r w:rsidR="006C620C" w:rsidRPr="00D868AD">
        <w:rPr>
          <w:rFonts w:ascii="Georgia" w:hAnsi="Georgia" w:cs="Times New Roman"/>
          <w:sz w:val="24"/>
          <w:szCs w:val="24"/>
        </w:rPr>
        <w:t>OdV</w:t>
      </w:r>
      <w:proofErr w:type="spellEnd"/>
      <w:r w:rsidR="006C620C" w:rsidRPr="00D868AD">
        <w:rPr>
          <w:rFonts w:ascii="Georgia" w:hAnsi="Georgia" w:cs="Times New Roman"/>
          <w:sz w:val="24"/>
          <w:szCs w:val="24"/>
        </w:rPr>
        <w:t xml:space="preserve"> </w:t>
      </w:r>
      <w:r w:rsidRPr="00D868AD">
        <w:rPr>
          <w:rFonts w:ascii="Georgia" w:hAnsi="Georgia" w:cs="Times New Roman"/>
          <w:sz w:val="24"/>
          <w:szCs w:val="24"/>
        </w:rPr>
        <w:t>le disfunzioni inerenti all’attuazione delle misure in materia di prevenzione della corruzione e di trasparenza</w:t>
      </w:r>
      <w:r w:rsidR="00C42D8F" w:rsidRPr="00D868AD">
        <w:rPr>
          <w:rFonts w:ascii="Georgia" w:hAnsi="Georgia" w:cs="Times New Roman"/>
          <w:sz w:val="24"/>
          <w:szCs w:val="24"/>
        </w:rPr>
        <w:t>;</w:t>
      </w:r>
    </w:p>
    <w:p w:rsidR="008F58E5" w:rsidRPr="00D868AD" w:rsidRDefault="00862032"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indica a</w:t>
      </w:r>
      <w:r w:rsidR="00C42D8F" w:rsidRPr="00D868AD">
        <w:rPr>
          <w:rFonts w:ascii="Georgia" w:hAnsi="Georgia" w:cs="Times New Roman"/>
          <w:sz w:val="24"/>
          <w:szCs w:val="24"/>
        </w:rPr>
        <w:t xml:space="preserve">lle funzioni </w:t>
      </w:r>
      <w:r w:rsidRPr="00D868AD">
        <w:rPr>
          <w:rFonts w:ascii="Georgia" w:hAnsi="Georgia" w:cs="Times New Roman"/>
          <w:sz w:val="24"/>
          <w:szCs w:val="24"/>
        </w:rPr>
        <w:t>competenti all’esercizio dell’azione disciplinare i nominativi dei dipendenti che non hanno attuato correttamente le misure in materia di prevenzione della corruzione e di trasparenza</w:t>
      </w:r>
      <w:r w:rsidR="00FF069D" w:rsidRPr="00D868AD">
        <w:rPr>
          <w:rFonts w:ascii="Georgia" w:hAnsi="Georgia" w:cs="Times New Roman"/>
          <w:sz w:val="24"/>
          <w:szCs w:val="24"/>
        </w:rPr>
        <w:t>;</w:t>
      </w:r>
    </w:p>
    <w:p w:rsidR="00FF069D" w:rsidRPr="00D868AD" w:rsidRDefault="00FF069D"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individua il personale da inserire nei programmi di formazione sui temi etici e della legalità e definisce procedure appropriate per selezionare e formare i dipendenti destinati ad operare in settori particolarmente esposti alla corruzione;</w:t>
      </w:r>
    </w:p>
    <w:p w:rsidR="00D55BD2" w:rsidRPr="00D868AD" w:rsidRDefault="00F2756A"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propone all’Organo Amministrativo la revisione annuale del presente documento per l’adozione entro il 31 Gennaio di ogni anno;</w:t>
      </w:r>
    </w:p>
    <w:p w:rsidR="0005528F" w:rsidRPr="00D868AD" w:rsidRDefault="00611DFC"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cura il rispetto delle disposizioni</w:t>
      </w:r>
      <w:r w:rsidR="00D55BD2" w:rsidRPr="00D868AD">
        <w:rPr>
          <w:rFonts w:ascii="Georgia" w:hAnsi="Georgia" w:cs="Times New Roman"/>
          <w:sz w:val="24"/>
          <w:szCs w:val="24"/>
        </w:rPr>
        <w:t xml:space="preserve"> in tema di </w:t>
      </w:r>
      <w:proofErr w:type="spellStart"/>
      <w:r w:rsidR="00D55BD2" w:rsidRPr="00D868AD">
        <w:rPr>
          <w:rFonts w:ascii="Georgia" w:hAnsi="Georgia" w:cs="Times New Roman"/>
          <w:sz w:val="24"/>
          <w:szCs w:val="24"/>
        </w:rPr>
        <w:t>inconferibilità</w:t>
      </w:r>
      <w:proofErr w:type="spellEnd"/>
      <w:r w:rsidR="00D55BD2" w:rsidRPr="00D868AD">
        <w:rPr>
          <w:rFonts w:ascii="Georgia" w:hAnsi="Georgia" w:cs="Times New Roman"/>
          <w:sz w:val="24"/>
          <w:szCs w:val="24"/>
        </w:rPr>
        <w:t xml:space="preserve">/incompatibilità degli incarichi </w:t>
      </w:r>
      <w:r w:rsidRPr="00D868AD">
        <w:rPr>
          <w:rFonts w:ascii="Georgia" w:hAnsi="Georgia" w:cs="Times New Roman"/>
          <w:sz w:val="24"/>
          <w:szCs w:val="24"/>
        </w:rPr>
        <w:t>e contesta all’interessato l’esistenza o l’insorgere d</w:t>
      </w:r>
      <w:r w:rsidR="00352C51" w:rsidRPr="00D868AD">
        <w:rPr>
          <w:rFonts w:ascii="Georgia" w:hAnsi="Georgia" w:cs="Times New Roman"/>
          <w:sz w:val="24"/>
          <w:szCs w:val="24"/>
        </w:rPr>
        <w:t xml:space="preserve">i dette </w:t>
      </w:r>
      <w:r w:rsidRPr="00D868AD">
        <w:rPr>
          <w:rFonts w:ascii="Georgia" w:hAnsi="Georgia" w:cs="Times New Roman"/>
          <w:sz w:val="24"/>
          <w:szCs w:val="24"/>
        </w:rPr>
        <w:t xml:space="preserve">situazioni </w:t>
      </w:r>
      <w:r w:rsidR="00D55BD2" w:rsidRPr="00D868AD">
        <w:rPr>
          <w:rFonts w:ascii="Georgia" w:hAnsi="Georgia" w:cs="Times New Roman"/>
          <w:sz w:val="24"/>
          <w:szCs w:val="24"/>
        </w:rPr>
        <w:t xml:space="preserve">ex </w:t>
      </w:r>
      <w:r w:rsidRPr="00D868AD">
        <w:rPr>
          <w:rFonts w:ascii="Georgia" w:hAnsi="Georgia" w:cs="Times New Roman"/>
          <w:sz w:val="24"/>
          <w:szCs w:val="24"/>
        </w:rPr>
        <w:t xml:space="preserve">art. 15 </w:t>
      </w:r>
      <w:r w:rsidR="00560E94" w:rsidRPr="00D868AD">
        <w:rPr>
          <w:rFonts w:ascii="Georgia" w:hAnsi="Georgia" w:cs="Times New Roman"/>
          <w:sz w:val="24"/>
          <w:szCs w:val="24"/>
        </w:rPr>
        <w:t xml:space="preserve">D. </w:t>
      </w:r>
      <w:proofErr w:type="spellStart"/>
      <w:r w:rsidR="00560E94" w:rsidRPr="00D868AD">
        <w:rPr>
          <w:rFonts w:ascii="Georgia" w:hAnsi="Georgia" w:cs="Times New Roman"/>
          <w:sz w:val="24"/>
          <w:szCs w:val="24"/>
        </w:rPr>
        <w:t>Lgs</w:t>
      </w:r>
      <w:proofErr w:type="spellEnd"/>
      <w:r w:rsidR="00560E94" w:rsidRPr="00D868AD">
        <w:rPr>
          <w:rFonts w:ascii="Georgia" w:hAnsi="Georgia" w:cs="Times New Roman"/>
          <w:sz w:val="24"/>
          <w:szCs w:val="24"/>
        </w:rPr>
        <w:t>. 39/2013</w:t>
      </w:r>
      <w:r w:rsidR="00D55BD2" w:rsidRPr="00D868AD">
        <w:rPr>
          <w:rFonts w:ascii="Garamond" w:hAnsi="Garamond" w:cs="Garamond"/>
          <w:bCs/>
          <w:sz w:val="23"/>
          <w:szCs w:val="23"/>
        </w:rPr>
        <w:t>;</w:t>
      </w:r>
      <w:r w:rsidR="00D55BD2" w:rsidRPr="00D868AD">
        <w:rPr>
          <w:rFonts w:ascii="Garamond" w:hAnsi="Garamond" w:cs="Garamond"/>
          <w:b/>
          <w:bCs/>
          <w:sz w:val="23"/>
          <w:szCs w:val="23"/>
        </w:rPr>
        <w:t xml:space="preserve"> </w:t>
      </w:r>
      <w:r w:rsidR="00D55BD2" w:rsidRPr="00D868AD">
        <w:rPr>
          <w:rFonts w:ascii="Georgia" w:hAnsi="Georgia" w:cs="Times New Roman"/>
          <w:sz w:val="24"/>
          <w:szCs w:val="24"/>
        </w:rPr>
        <w:t xml:space="preserve"> </w:t>
      </w:r>
      <w:r w:rsidR="0005528F" w:rsidRPr="00D868AD">
        <w:rPr>
          <w:rFonts w:ascii="Georgia" w:hAnsi="Georgia" w:cs="Times New Roman"/>
          <w:sz w:val="24"/>
          <w:szCs w:val="24"/>
        </w:rPr>
        <w:t xml:space="preserve"> </w:t>
      </w:r>
    </w:p>
    <w:p w:rsidR="00F2756A" w:rsidRPr="00D868AD" w:rsidRDefault="00F2756A" w:rsidP="001B75BE">
      <w:pPr>
        <w:pStyle w:val="Paragrafoelenco"/>
        <w:numPr>
          <w:ilvl w:val="0"/>
          <w:numId w:val="14"/>
        </w:numPr>
        <w:autoSpaceDE w:val="0"/>
        <w:autoSpaceDN w:val="0"/>
        <w:adjustRightInd w:val="0"/>
        <w:spacing w:after="0" w:line="240" w:lineRule="auto"/>
        <w:jc w:val="both"/>
        <w:rPr>
          <w:rFonts w:ascii="Georgia" w:hAnsi="Georgia" w:cs="Times New Roman"/>
          <w:sz w:val="24"/>
          <w:szCs w:val="24"/>
        </w:rPr>
      </w:pPr>
      <w:r w:rsidRPr="00D868AD">
        <w:rPr>
          <w:rFonts w:ascii="Georgia" w:hAnsi="Georgia" w:cs="Times New Roman"/>
          <w:sz w:val="24"/>
          <w:szCs w:val="24"/>
        </w:rPr>
        <w:t xml:space="preserve">si occupa ai sensi dell’art. 5 c. 7 D. </w:t>
      </w:r>
      <w:proofErr w:type="spellStart"/>
      <w:r w:rsidRPr="00D868AD">
        <w:rPr>
          <w:rFonts w:ascii="Georgia" w:hAnsi="Georgia" w:cs="Times New Roman"/>
          <w:sz w:val="24"/>
          <w:szCs w:val="24"/>
        </w:rPr>
        <w:t>Lgs</w:t>
      </w:r>
      <w:proofErr w:type="spellEnd"/>
      <w:r w:rsidRPr="00D868AD">
        <w:rPr>
          <w:rFonts w:ascii="Georgia" w:hAnsi="Georgia" w:cs="Times New Roman"/>
          <w:sz w:val="24"/>
          <w:szCs w:val="24"/>
        </w:rPr>
        <w:t xml:space="preserve">. 33/2013 </w:t>
      </w:r>
      <w:r w:rsidR="00352C51" w:rsidRPr="00D868AD">
        <w:rPr>
          <w:rFonts w:ascii="Georgia" w:hAnsi="Georgia" w:cs="Times New Roman"/>
          <w:sz w:val="24"/>
          <w:szCs w:val="24"/>
        </w:rPr>
        <w:t xml:space="preserve">(accesso civico) </w:t>
      </w:r>
      <w:r w:rsidRPr="00D868AD">
        <w:rPr>
          <w:rFonts w:ascii="Georgia" w:hAnsi="Georgia" w:cs="Times New Roman"/>
          <w:sz w:val="24"/>
          <w:szCs w:val="24"/>
        </w:rPr>
        <w:t>dei casi di riesame</w:t>
      </w:r>
      <w:r w:rsidR="00560E94" w:rsidRPr="00D868AD">
        <w:rPr>
          <w:rFonts w:ascii="Georgia" w:hAnsi="Georgia" w:cs="Times New Roman"/>
          <w:sz w:val="24"/>
          <w:szCs w:val="24"/>
        </w:rPr>
        <w:t>.</w:t>
      </w:r>
    </w:p>
    <w:p w:rsidR="00622A80" w:rsidRPr="00D868AD" w:rsidRDefault="00622A80" w:rsidP="00622A80">
      <w:pPr>
        <w:autoSpaceDE w:val="0"/>
        <w:autoSpaceDN w:val="0"/>
        <w:adjustRightInd w:val="0"/>
        <w:spacing w:after="0" w:line="240" w:lineRule="auto"/>
        <w:jc w:val="both"/>
        <w:rPr>
          <w:rFonts w:ascii="Georgia" w:hAnsi="Georgia" w:cs="Times New Roman"/>
          <w:sz w:val="24"/>
          <w:szCs w:val="24"/>
        </w:rPr>
      </w:pPr>
    </w:p>
    <w:p w:rsidR="002947FF" w:rsidRPr="00D868AD" w:rsidRDefault="00FF069D" w:rsidP="002F5274">
      <w:pPr>
        <w:autoSpaceDE w:val="0"/>
        <w:autoSpaceDN w:val="0"/>
        <w:adjustRightInd w:val="0"/>
        <w:spacing w:after="0" w:line="240" w:lineRule="auto"/>
        <w:jc w:val="both"/>
        <w:rPr>
          <w:rFonts w:ascii="Georgia" w:hAnsi="Georgia"/>
        </w:rPr>
      </w:pPr>
      <w:r>
        <w:rPr>
          <w:rFonts w:ascii="Georgia" w:hAnsi="Georgia" w:cs="Times New Roman"/>
          <w:color w:val="000000"/>
          <w:sz w:val="24"/>
          <w:szCs w:val="24"/>
        </w:rPr>
        <w:t>I</w:t>
      </w:r>
      <w:r w:rsidR="00622A80">
        <w:rPr>
          <w:rFonts w:ascii="Georgia" w:hAnsi="Georgia" w:cs="Times New Roman"/>
          <w:color w:val="000000"/>
          <w:sz w:val="24"/>
          <w:szCs w:val="24"/>
        </w:rPr>
        <w:t>l</w:t>
      </w:r>
      <w:r w:rsidR="00622A80" w:rsidRPr="00147583">
        <w:rPr>
          <w:rFonts w:ascii="Georgia" w:hAnsi="Georgia" w:cs="Times New Roman"/>
          <w:color w:val="000000"/>
          <w:sz w:val="24"/>
          <w:szCs w:val="24"/>
        </w:rPr>
        <w:t xml:space="preserve"> Responsabile della prevenzione della corruzione</w:t>
      </w:r>
      <w:r w:rsidR="00D868AD">
        <w:rPr>
          <w:rFonts w:ascii="Georgia" w:hAnsi="Georgia" w:cs="Times New Roman"/>
          <w:color w:val="000000"/>
          <w:sz w:val="24"/>
          <w:szCs w:val="24"/>
        </w:rPr>
        <w:t xml:space="preserve"> </w:t>
      </w:r>
      <w:r w:rsidR="00D868AD" w:rsidRPr="00A365A1">
        <w:rPr>
          <w:rFonts w:ascii="Georgia" w:hAnsi="Georgia" w:cs="Times New Roman"/>
          <w:sz w:val="24"/>
          <w:szCs w:val="24"/>
        </w:rPr>
        <w:t xml:space="preserve">e della </w:t>
      </w:r>
      <w:r w:rsidR="00A365A1" w:rsidRPr="00A365A1">
        <w:rPr>
          <w:rFonts w:ascii="Georgia" w:hAnsi="Georgia" w:cs="Times New Roman"/>
          <w:sz w:val="24"/>
          <w:szCs w:val="24"/>
        </w:rPr>
        <w:t>t</w:t>
      </w:r>
      <w:r w:rsidR="00D868AD" w:rsidRPr="00A365A1">
        <w:rPr>
          <w:rFonts w:ascii="Georgia" w:hAnsi="Georgia" w:cs="Times New Roman"/>
          <w:sz w:val="24"/>
          <w:szCs w:val="24"/>
        </w:rPr>
        <w:t>rasparenza</w:t>
      </w:r>
      <w:r w:rsidR="00622A80" w:rsidRPr="00D868AD">
        <w:rPr>
          <w:rFonts w:ascii="Georgia" w:hAnsi="Georgia" w:cs="Times New Roman"/>
          <w:color w:val="FF0000"/>
          <w:sz w:val="24"/>
          <w:szCs w:val="24"/>
        </w:rPr>
        <w:t xml:space="preserve"> </w:t>
      </w:r>
      <w:r w:rsidR="00622A80">
        <w:rPr>
          <w:rFonts w:ascii="Georgia" w:hAnsi="Georgia" w:cs="Times New Roman"/>
          <w:color w:val="000000"/>
          <w:sz w:val="24"/>
          <w:szCs w:val="24"/>
        </w:rPr>
        <w:t xml:space="preserve">è stato individuato </w:t>
      </w:r>
      <w:r w:rsidR="00622A80" w:rsidRPr="00D868AD">
        <w:rPr>
          <w:rFonts w:ascii="Georgia" w:hAnsi="Georgia" w:cs="Times New Roman"/>
          <w:sz w:val="24"/>
          <w:szCs w:val="24"/>
        </w:rPr>
        <w:t>nel dott</w:t>
      </w:r>
      <w:r w:rsidRPr="00D868AD">
        <w:rPr>
          <w:rFonts w:ascii="Georgia" w:hAnsi="Georgia" w:cs="Times New Roman"/>
          <w:sz w:val="24"/>
          <w:szCs w:val="24"/>
        </w:rPr>
        <w:t>. Michele Balboni.</w:t>
      </w:r>
    </w:p>
    <w:p w:rsidR="00622A80" w:rsidRPr="00AD747B" w:rsidRDefault="00622A80" w:rsidP="00622A80">
      <w:pPr>
        <w:autoSpaceDE w:val="0"/>
        <w:autoSpaceDN w:val="0"/>
        <w:adjustRightInd w:val="0"/>
        <w:spacing w:after="0" w:line="240" w:lineRule="auto"/>
        <w:jc w:val="both"/>
        <w:rPr>
          <w:rFonts w:ascii="Georgia" w:hAnsi="Georgia" w:cs="Times New Roman"/>
          <w:color w:val="FF0000"/>
          <w:sz w:val="24"/>
          <w:szCs w:val="24"/>
        </w:rPr>
      </w:pPr>
    </w:p>
    <w:p w:rsidR="00071944" w:rsidRDefault="00071944" w:rsidP="00071944">
      <w:pPr>
        <w:autoSpaceDE w:val="0"/>
        <w:autoSpaceDN w:val="0"/>
        <w:adjustRightInd w:val="0"/>
        <w:spacing w:after="0" w:line="240" w:lineRule="auto"/>
        <w:jc w:val="both"/>
        <w:rPr>
          <w:rFonts w:ascii="Georgia" w:hAnsi="Georgia" w:cs="Times New Roman"/>
          <w:b/>
          <w:sz w:val="24"/>
          <w:szCs w:val="24"/>
        </w:rPr>
      </w:pPr>
      <w:r w:rsidRPr="00D868AD">
        <w:rPr>
          <w:rFonts w:ascii="Georgia" w:hAnsi="Georgia" w:cs="Times New Roman"/>
          <w:b/>
          <w:sz w:val="24"/>
          <w:szCs w:val="24"/>
        </w:rPr>
        <w:t>3.</w:t>
      </w:r>
      <w:r w:rsidR="00C91B64">
        <w:rPr>
          <w:rFonts w:ascii="Georgia" w:hAnsi="Georgia" w:cs="Times New Roman"/>
          <w:b/>
          <w:sz w:val="24"/>
          <w:szCs w:val="24"/>
        </w:rPr>
        <w:t xml:space="preserve"> </w:t>
      </w:r>
      <w:r w:rsidRPr="00D868AD">
        <w:rPr>
          <w:rFonts w:ascii="Georgia" w:hAnsi="Georgia" w:cs="Times New Roman"/>
          <w:b/>
          <w:sz w:val="24"/>
          <w:szCs w:val="24"/>
        </w:rPr>
        <w:t xml:space="preserve">LE SANZIONI </w:t>
      </w:r>
    </w:p>
    <w:p w:rsidR="00D868AD" w:rsidRPr="00D868AD" w:rsidRDefault="00D868AD" w:rsidP="00071944">
      <w:pPr>
        <w:autoSpaceDE w:val="0"/>
        <w:autoSpaceDN w:val="0"/>
        <w:adjustRightInd w:val="0"/>
        <w:spacing w:after="0" w:line="240" w:lineRule="auto"/>
        <w:jc w:val="both"/>
        <w:rPr>
          <w:rFonts w:ascii="Georgia" w:hAnsi="Georgia" w:cs="Times New Roman"/>
          <w:b/>
          <w:sz w:val="24"/>
          <w:szCs w:val="24"/>
        </w:rPr>
      </w:pPr>
    </w:p>
    <w:p w:rsidR="00622A80" w:rsidRPr="00071944" w:rsidRDefault="00071944" w:rsidP="001B75BE">
      <w:pPr>
        <w:pStyle w:val="Paragrafoelenco"/>
        <w:numPr>
          <w:ilvl w:val="1"/>
          <w:numId w:val="22"/>
        </w:num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 xml:space="preserve">Le sanzioni </w:t>
      </w:r>
      <w:r w:rsidR="00622A80" w:rsidRPr="00071944">
        <w:rPr>
          <w:rFonts w:ascii="Georgia" w:hAnsi="Georgia" w:cs="Times New Roman"/>
          <w:b/>
          <w:sz w:val="24"/>
          <w:szCs w:val="24"/>
        </w:rPr>
        <w:t>previste dalla L. 190/2012 in capo al RPC e le sanzioni previste dal D.L. 90/2014</w:t>
      </w:r>
    </w:p>
    <w:p w:rsidR="00622A80" w:rsidRPr="00D868AD" w:rsidRDefault="00622A80" w:rsidP="00622A80">
      <w:pPr>
        <w:autoSpaceDE w:val="0"/>
        <w:autoSpaceDN w:val="0"/>
        <w:adjustRightInd w:val="0"/>
        <w:spacing w:after="0" w:line="240" w:lineRule="auto"/>
        <w:jc w:val="both"/>
        <w:rPr>
          <w:rFonts w:ascii="Georgia" w:hAnsi="Georgia" w:cs="Times New Roman"/>
          <w:sz w:val="24"/>
          <w:szCs w:val="24"/>
        </w:rPr>
      </w:pPr>
      <w:r w:rsidRPr="0079452C">
        <w:rPr>
          <w:rFonts w:ascii="Georgia" w:hAnsi="Georgia" w:cs="Times New Roman"/>
          <w:sz w:val="24"/>
          <w:szCs w:val="24"/>
        </w:rPr>
        <w:t xml:space="preserve">In caso di commissione di un reato di corruzione accertato con sentenza passata in giudicato la legge n. 190/2012 riconosce una responsabilità diretta in capo al Responsabile </w:t>
      </w:r>
      <w:r w:rsidRPr="00D868AD">
        <w:rPr>
          <w:rFonts w:ascii="Georgia" w:hAnsi="Georgia" w:cs="Times New Roman"/>
          <w:sz w:val="24"/>
          <w:szCs w:val="24"/>
        </w:rPr>
        <w:t>della prevenzione della corruzione</w:t>
      </w:r>
      <w:r w:rsidR="0079452C" w:rsidRPr="00D868AD">
        <w:rPr>
          <w:rFonts w:ascii="Georgia" w:hAnsi="Georgia" w:cs="Times New Roman"/>
          <w:sz w:val="24"/>
          <w:szCs w:val="24"/>
        </w:rPr>
        <w:t xml:space="preserve"> e trasparenza</w:t>
      </w:r>
      <w:r w:rsidRPr="00D868AD">
        <w:rPr>
          <w:rFonts w:ascii="Georgia" w:hAnsi="Georgia" w:cs="Times New Roman"/>
          <w:sz w:val="24"/>
          <w:szCs w:val="24"/>
        </w:rPr>
        <w:t xml:space="preserve">, </w:t>
      </w:r>
      <w:r w:rsidRPr="0079452C">
        <w:rPr>
          <w:rFonts w:ascii="Georgia" w:hAnsi="Georgia" w:cs="Times New Roman"/>
          <w:sz w:val="24"/>
          <w:szCs w:val="24"/>
        </w:rPr>
        <w:t xml:space="preserve">sia a titolo di responsabilità dirigenziale che disciplinare, oltre che per il danno erariale e all’immagine della P.A., salvo che egli provi di </w:t>
      </w:r>
      <w:r w:rsidR="0005528F">
        <w:rPr>
          <w:rFonts w:ascii="Georgia" w:hAnsi="Georgia" w:cs="Times New Roman"/>
          <w:sz w:val="24"/>
          <w:szCs w:val="24"/>
        </w:rPr>
        <w:t xml:space="preserve">aver </w:t>
      </w:r>
      <w:r w:rsidRPr="0005528F">
        <w:rPr>
          <w:rFonts w:ascii="Georgia" w:hAnsi="Georgia" w:cs="Times New Roman"/>
          <w:sz w:val="24"/>
          <w:szCs w:val="24"/>
        </w:rPr>
        <w:t xml:space="preserve">predisposto prima della commissione del fatto il Piano di prevenzione della </w:t>
      </w:r>
      <w:r w:rsidRPr="00D868AD">
        <w:rPr>
          <w:rFonts w:ascii="Georgia" w:hAnsi="Georgia" w:cs="Times New Roman"/>
          <w:sz w:val="24"/>
          <w:szCs w:val="24"/>
        </w:rPr>
        <w:t>corruzione</w:t>
      </w:r>
      <w:r w:rsidR="0005528F" w:rsidRPr="00D868AD">
        <w:rPr>
          <w:rFonts w:ascii="Georgia" w:hAnsi="Georgia" w:cs="Times New Roman"/>
          <w:sz w:val="24"/>
          <w:szCs w:val="24"/>
        </w:rPr>
        <w:t>,</w:t>
      </w:r>
      <w:r w:rsidRPr="00D868AD">
        <w:rPr>
          <w:rFonts w:ascii="Georgia" w:hAnsi="Georgia" w:cs="Times New Roman"/>
          <w:sz w:val="24"/>
          <w:szCs w:val="24"/>
        </w:rPr>
        <w:t xml:space="preserve"> </w:t>
      </w:r>
      <w:r w:rsidR="0005528F" w:rsidRPr="00D868AD">
        <w:rPr>
          <w:rFonts w:ascii="Georgia" w:hAnsi="Georgia" w:cs="Times New Roman"/>
          <w:sz w:val="24"/>
          <w:szCs w:val="24"/>
        </w:rPr>
        <w:t xml:space="preserve">aver comunicato agli uffici le misure da adottare e le relative modalità, </w:t>
      </w:r>
      <w:r w:rsidRPr="00D868AD">
        <w:rPr>
          <w:rFonts w:ascii="Georgia" w:hAnsi="Georgia" w:cs="Times New Roman"/>
          <w:sz w:val="24"/>
          <w:szCs w:val="24"/>
        </w:rPr>
        <w:t>e di aver vigilato sul funzionamento e sull’osservanza del</w:t>
      </w:r>
      <w:r w:rsidR="0005528F" w:rsidRPr="00D868AD">
        <w:rPr>
          <w:rFonts w:ascii="Georgia" w:hAnsi="Georgia" w:cs="Times New Roman"/>
          <w:sz w:val="24"/>
          <w:szCs w:val="24"/>
        </w:rPr>
        <w:t xml:space="preserve"> Piano</w:t>
      </w:r>
      <w:r w:rsidRPr="00D868AD">
        <w:rPr>
          <w:rFonts w:ascii="Georgia" w:hAnsi="Georgia" w:cs="Times New Roman"/>
          <w:sz w:val="24"/>
          <w:szCs w:val="24"/>
        </w:rPr>
        <w:t>.</w:t>
      </w:r>
    </w:p>
    <w:p w:rsidR="00622A80" w:rsidRPr="0079452C" w:rsidRDefault="00622A80" w:rsidP="00622A80">
      <w:pPr>
        <w:autoSpaceDE w:val="0"/>
        <w:autoSpaceDN w:val="0"/>
        <w:adjustRightInd w:val="0"/>
        <w:spacing w:after="0" w:line="240" w:lineRule="auto"/>
        <w:jc w:val="both"/>
        <w:rPr>
          <w:rFonts w:ascii="Georgia" w:hAnsi="Georgia" w:cs="Times New Roman"/>
          <w:sz w:val="24"/>
          <w:szCs w:val="24"/>
        </w:rPr>
      </w:pPr>
      <w:r w:rsidRPr="0079452C">
        <w:rPr>
          <w:rFonts w:ascii="Georgia" w:hAnsi="Georgia" w:cs="Times New Roman"/>
          <w:sz w:val="24"/>
          <w:szCs w:val="24"/>
        </w:rPr>
        <w:t>Per la Legge Anticorruzione la sanzione disciplinare a carico del RPC</w:t>
      </w:r>
      <w:r w:rsidR="002947FF" w:rsidRPr="00D868AD">
        <w:rPr>
          <w:rFonts w:ascii="Georgia" w:hAnsi="Georgia" w:cs="Times New Roman"/>
          <w:sz w:val="24"/>
          <w:szCs w:val="24"/>
        </w:rPr>
        <w:t>T</w:t>
      </w:r>
      <w:r w:rsidRPr="0079452C">
        <w:rPr>
          <w:rFonts w:ascii="Georgia" w:hAnsi="Georgia" w:cs="Times New Roman"/>
          <w:sz w:val="24"/>
          <w:szCs w:val="24"/>
        </w:rPr>
        <w:t xml:space="preserve"> non può essere inferiore alla sospensione dal servizio con privazione della retribuzione da un minimo di un mese ad un massimo di sei mesi. Inoltre, in caso di ripetute violazioni da parte dei </w:t>
      </w:r>
      <w:r w:rsidRPr="0079452C">
        <w:rPr>
          <w:rFonts w:ascii="Georgia" w:hAnsi="Georgia" w:cs="Times New Roman"/>
          <w:sz w:val="24"/>
          <w:szCs w:val="24"/>
        </w:rPr>
        <w:lastRenderedPageBreak/>
        <w:t>dipendenti delle misure di prevenzione previste dal Piano, il Responsabile della prevenzione risponde sul piano disciplinare per omesso controllo.</w:t>
      </w:r>
    </w:p>
    <w:p w:rsidR="00622A80" w:rsidRPr="0079452C" w:rsidRDefault="00622A80" w:rsidP="00622A80">
      <w:pPr>
        <w:autoSpaceDE w:val="0"/>
        <w:autoSpaceDN w:val="0"/>
        <w:adjustRightInd w:val="0"/>
        <w:spacing w:after="0" w:line="240" w:lineRule="auto"/>
        <w:jc w:val="both"/>
        <w:rPr>
          <w:rFonts w:ascii="Georgia" w:hAnsi="Georgia" w:cs="Times New Roman"/>
          <w:sz w:val="24"/>
          <w:szCs w:val="24"/>
        </w:rPr>
      </w:pPr>
      <w:r w:rsidRPr="0079452C">
        <w:rPr>
          <w:rFonts w:ascii="Georgia" w:hAnsi="Georgia" w:cs="Times New Roman"/>
          <w:bCs/>
          <w:sz w:val="24"/>
          <w:szCs w:val="24"/>
        </w:rPr>
        <w:t xml:space="preserve">Si evidenzia che alcune ultime sentenze della Cassazione (quale </w:t>
      </w:r>
      <w:proofErr w:type="spellStart"/>
      <w:r w:rsidRPr="0079452C">
        <w:rPr>
          <w:rFonts w:ascii="Georgia" w:hAnsi="Georgia" w:cs="Times New Roman"/>
          <w:bCs/>
          <w:sz w:val="24"/>
          <w:szCs w:val="24"/>
        </w:rPr>
        <w:t>Cass</w:t>
      </w:r>
      <w:proofErr w:type="spellEnd"/>
      <w:r w:rsidRPr="0079452C">
        <w:rPr>
          <w:rFonts w:ascii="Georgia" w:hAnsi="Georgia" w:cs="Times New Roman"/>
          <w:bCs/>
          <w:sz w:val="24"/>
          <w:szCs w:val="24"/>
        </w:rPr>
        <w:t xml:space="preserve">. </w:t>
      </w:r>
      <w:r w:rsidRPr="0079452C">
        <w:rPr>
          <w:rFonts w:ascii="Georgia" w:hAnsi="Georgia" w:cs="Times New Roman"/>
          <w:sz w:val="24"/>
          <w:szCs w:val="24"/>
        </w:rPr>
        <w:t xml:space="preserve">26283/2013, la cui massima </w:t>
      </w:r>
      <w:r w:rsidR="0079452C">
        <w:rPr>
          <w:rFonts w:ascii="Georgia" w:hAnsi="Georgia" w:cs="Times New Roman"/>
          <w:sz w:val="24"/>
          <w:szCs w:val="24"/>
        </w:rPr>
        <w:t xml:space="preserve">è sopra </w:t>
      </w:r>
      <w:r w:rsidRPr="0079452C">
        <w:rPr>
          <w:rFonts w:ascii="Georgia" w:hAnsi="Georgia" w:cs="Times New Roman"/>
          <w:sz w:val="24"/>
          <w:szCs w:val="24"/>
        </w:rPr>
        <w:t xml:space="preserve">trascritta), confermando la legittimità della giurisdizione della Corte dei Conti in capo alle società </w:t>
      </w:r>
      <w:r w:rsidRPr="0079452C">
        <w:rPr>
          <w:rFonts w:ascii="Georgia" w:hAnsi="Georgia" w:cs="Times New Roman"/>
          <w:i/>
          <w:sz w:val="24"/>
          <w:szCs w:val="24"/>
        </w:rPr>
        <w:t xml:space="preserve">in </w:t>
      </w:r>
      <w:proofErr w:type="spellStart"/>
      <w:r w:rsidRPr="0079452C">
        <w:rPr>
          <w:rFonts w:ascii="Georgia" w:hAnsi="Georgia" w:cs="Times New Roman"/>
          <w:i/>
          <w:sz w:val="24"/>
          <w:szCs w:val="24"/>
        </w:rPr>
        <w:t>house</w:t>
      </w:r>
      <w:proofErr w:type="spellEnd"/>
      <w:r w:rsidRPr="0079452C">
        <w:rPr>
          <w:rFonts w:ascii="Georgia" w:hAnsi="Georgia" w:cs="Times New Roman"/>
          <w:sz w:val="24"/>
          <w:szCs w:val="24"/>
        </w:rPr>
        <w:t xml:space="preserve">, hanno tra l’altro sottolineato che gli amministratori e i dirigenti della Società </w:t>
      </w:r>
      <w:r w:rsidRPr="0079452C">
        <w:rPr>
          <w:rFonts w:ascii="Georgia" w:hAnsi="Georgia" w:cs="Times New Roman"/>
          <w:i/>
          <w:sz w:val="24"/>
          <w:szCs w:val="24"/>
        </w:rPr>
        <w:t xml:space="preserve">in </w:t>
      </w:r>
      <w:proofErr w:type="spellStart"/>
      <w:r w:rsidRPr="0079452C">
        <w:rPr>
          <w:rFonts w:ascii="Georgia" w:hAnsi="Georgia" w:cs="Times New Roman"/>
          <w:i/>
          <w:sz w:val="24"/>
          <w:szCs w:val="24"/>
        </w:rPr>
        <w:t>house</w:t>
      </w:r>
      <w:proofErr w:type="spellEnd"/>
      <w:r w:rsidRPr="0079452C">
        <w:rPr>
          <w:rFonts w:ascii="Georgia" w:hAnsi="Georgia" w:cs="Times New Roman"/>
          <w:sz w:val="24"/>
          <w:szCs w:val="24"/>
        </w:rPr>
        <w:t xml:space="preserve"> possono essere considerati legati alla pubblica amministrazione da un rapporto di servizio come avviene per i dirigenti preposti ai servizi direttamente erogati dall'ente pubblico.</w:t>
      </w:r>
    </w:p>
    <w:p w:rsidR="00622A80" w:rsidRDefault="00622A80" w:rsidP="00622A80">
      <w:pPr>
        <w:autoSpaceDE w:val="0"/>
        <w:autoSpaceDN w:val="0"/>
        <w:adjustRightInd w:val="0"/>
        <w:spacing w:after="0" w:line="240" w:lineRule="auto"/>
        <w:jc w:val="both"/>
        <w:rPr>
          <w:rFonts w:ascii="Georgia" w:hAnsi="Georgia" w:cs="Times New Roman"/>
          <w:sz w:val="24"/>
          <w:szCs w:val="24"/>
        </w:rPr>
      </w:pPr>
      <w:r w:rsidRPr="007C1713">
        <w:rPr>
          <w:rFonts w:ascii="Georgia" w:hAnsi="Georgia" w:cs="Times New Roman"/>
          <w:sz w:val="24"/>
          <w:szCs w:val="24"/>
        </w:rPr>
        <w:t>Ai sensi dell’art. 19 c.5 DL 90/2014, salvo che il</w:t>
      </w:r>
      <w:r w:rsidR="00D868AD">
        <w:rPr>
          <w:rFonts w:ascii="Georgia" w:hAnsi="Georgia" w:cs="Times New Roman"/>
          <w:sz w:val="24"/>
          <w:szCs w:val="24"/>
        </w:rPr>
        <w:t xml:space="preserve"> fatto costituisca reato e nel </w:t>
      </w:r>
      <w:r w:rsidRPr="007C1713">
        <w:rPr>
          <w:rFonts w:ascii="Georgia" w:hAnsi="Georgia" w:cs="Times New Roman"/>
          <w:sz w:val="24"/>
          <w:szCs w:val="24"/>
        </w:rPr>
        <w:t>rispetto</w:t>
      </w:r>
      <w:r w:rsidR="00D868AD">
        <w:rPr>
          <w:rFonts w:ascii="Georgia" w:hAnsi="Georgia" w:cs="Times New Roman"/>
          <w:sz w:val="24"/>
          <w:szCs w:val="24"/>
        </w:rPr>
        <w:t xml:space="preserve"> </w:t>
      </w:r>
      <w:r w:rsidRPr="007C1713">
        <w:rPr>
          <w:rFonts w:ascii="Georgia" w:hAnsi="Georgia" w:cs="Times New Roman"/>
          <w:sz w:val="24"/>
          <w:szCs w:val="24"/>
        </w:rPr>
        <w:t>de</w:t>
      </w:r>
      <w:r w:rsidR="00D868AD">
        <w:rPr>
          <w:rFonts w:ascii="Georgia" w:hAnsi="Georgia" w:cs="Times New Roman"/>
          <w:sz w:val="24"/>
          <w:szCs w:val="24"/>
        </w:rPr>
        <w:t xml:space="preserve">lle norme previste dalla  legge 24 novembre 1981 n. </w:t>
      </w:r>
      <w:r w:rsidRPr="007C1713">
        <w:rPr>
          <w:rFonts w:ascii="Georgia" w:hAnsi="Georgia" w:cs="Times New Roman"/>
          <w:sz w:val="24"/>
          <w:szCs w:val="24"/>
        </w:rPr>
        <w:t xml:space="preserve">689, l’A.N.A.C. può applicare una sanzione amministrativa non inferiore nel minimo a euro 1.000 e non superiore nel massimo a euro 10.000, nel caso in cui il soggetto obbligato ometta l’adozione dei piani triennali di prevenzione della </w:t>
      </w:r>
      <w:r w:rsidRPr="00D868AD">
        <w:rPr>
          <w:rFonts w:ascii="Georgia" w:hAnsi="Georgia" w:cs="Times New Roman"/>
          <w:sz w:val="24"/>
          <w:szCs w:val="24"/>
        </w:rPr>
        <w:t>corruzione</w:t>
      </w:r>
      <w:r w:rsidR="007C1713" w:rsidRPr="00D868AD">
        <w:rPr>
          <w:rFonts w:ascii="Georgia" w:hAnsi="Georgia" w:cs="Times New Roman"/>
          <w:sz w:val="24"/>
          <w:szCs w:val="24"/>
        </w:rPr>
        <w:t xml:space="preserve"> e </w:t>
      </w:r>
      <w:r w:rsidRPr="00D868AD">
        <w:rPr>
          <w:rFonts w:ascii="Georgia" w:hAnsi="Georgia" w:cs="Times New Roman"/>
          <w:sz w:val="24"/>
          <w:szCs w:val="24"/>
        </w:rPr>
        <w:t xml:space="preserve">di </w:t>
      </w:r>
      <w:r w:rsidRPr="007C1713">
        <w:rPr>
          <w:rFonts w:ascii="Georgia" w:hAnsi="Georgia" w:cs="Times New Roman"/>
          <w:sz w:val="24"/>
          <w:szCs w:val="24"/>
        </w:rPr>
        <w:t>trasparenza o dei codici di comportamento.</w:t>
      </w:r>
    </w:p>
    <w:p w:rsidR="00E42B33" w:rsidRDefault="00E42B33" w:rsidP="00622A80">
      <w:pPr>
        <w:autoSpaceDE w:val="0"/>
        <w:autoSpaceDN w:val="0"/>
        <w:adjustRightInd w:val="0"/>
        <w:spacing w:after="0" w:line="240" w:lineRule="auto"/>
        <w:jc w:val="both"/>
        <w:rPr>
          <w:rFonts w:ascii="Georgia" w:hAnsi="Georgia" w:cs="Times New Roman"/>
          <w:sz w:val="24"/>
          <w:szCs w:val="24"/>
        </w:rPr>
      </w:pPr>
    </w:p>
    <w:p w:rsidR="007C1713" w:rsidRPr="00905B89" w:rsidRDefault="00071944" w:rsidP="00622A80">
      <w:pPr>
        <w:autoSpaceDE w:val="0"/>
        <w:autoSpaceDN w:val="0"/>
        <w:adjustRightInd w:val="0"/>
        <w:spacing w:after="0" w:line="240" w:lineRule="auto"/>
        <w:jc w:val="both"/>
        <w:rPr>
          <w:rFonts w:ascii="Georgia" w:hAnsi="Georgia" w:cs="Times New Roman"/>
          <w:b/>
          <w:sz w:val="24"/>
          <w:szCs w:val="24"/>
        </w:rPr>
      </w:pPr>
      <w:r w:rsidRPr="00905B89">
        <w:rPr>
          <w:rFonts w:ascii="Georgia" w:hAnsi="Georgia" w:cs="Times New Roman"/>
          <w:b/>
          <w:sz w:val="24"/>
          <w:szCs w:val="24"/>
        </w:rPr>
        <w:t xml:space="preserve">3.2 Le sanzioni previste dal D. </w:t>
      </w:r>
      <w:proofErr w:type="spellStart"/>
      <w:r w:rsidRPr="00905B89">
        <w:rPr>
          <w:rFonts w:ascii="Georgia" w:hAnsi="Georgia" w:cs="Times New Roman"/>
          <w:b/>
          <w:sz w:val="24"/>
          <w:szCs w:val="24"/>
        </w:rPr>
        <w:t>Lgs</w:t>
      </w:r>
      <w:proofErr w:type="spellEnd"/>
      <w:r w:rsidRPr="00905B89">
        <w:rPr>
          <w:rFonts w:ascii="Georgia" w:hAnsi="Georgia" w:cs="Times New Roman"/>
          <w:b/>
          <w:sz w:val="24"/>
          <w:szCs w:val="24"/>
        </w:rPr>
        <w:t>. 33/2013</w:t>
      </w:r>
    </w:p>
    <w:p w:rsidR="000D2DB3" w:rsidRPr="00905B89" w:rsidRDefault="000D2DB3" w:rsidP="000D2DB3">
      <w:pPr>
        <w:autoSpaceDE w:val="0"/>
        <w:autoSpaceDN w:val="0"/>
        <w:adjustRightInd w:val="0"/>
        <w:spacing w:after="0" w:line="240" w:lineRule="auto"/>
        <w:jc w:val="both"/>
        <w:rPr>
          <w:rFonts w:ascii="Georgia" w:hAnsi="Georgia" w:cs="Times New Roman"/>
          <w:sz w:val="24"/>
          <w:szCs w:val="24"/>
        </w:rPr>
      </w:pPr>
      <w:r w:rsidRPr="00905B89">
        <w:rPr>
          <w:rFonts w:ascii="Georgia" w:hAnsi="Georgia" w:cs="Times New Roman"/>
          <w:sz w:val="24"/>
          <w:szCs w:val="24"/>
        </w:rPr>
        <w:t xml:space="preserve">Anche il D. </w:t>
      </w:r>
      <w:proofErr w:type="spellStart"/>
      <w:r w:rsidRPr="00905B89">
        <w:rPr>
          <w:rFonts w:ascii="Georgia" w:hAnsi="Georgia" w:cs="Times New Roman"/>
          <w:sz w:val="24"/>
          <w:szCs w:val="24"/>
        </w:rPr>
        <w:t>lgs</w:t>
      </w:r>
      <w:proofErr w:type="spellEnd"/>
      <w:r w:rsidRPr="00905B89">
        <w:rPr>
          <w:rFonts w:ascii="Georgia" w:hAnsi="Georgia" w:cs="Times New Roman"/>
          <w:sz w:val="24"/>
          <w:szCs w:val="24"/>
        </w:rPr>
        <w:t>. 33/2013 pone particolari responsabilità in capo al RPCT prevedendo all’art. 46 che l’inadempimento degli obblighi di pubblicazione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w:t>
      </w:r>
      <w:r w:rsidR="006A43FC" w:rsidRPr="00905B89">
        <w:rPr>
          <w:rFonts w:ascii="Georgia" w:hAnsi="Georgia" w:cs="Times New Roman"/>
          <w:sz w:val="24"/>
          <w:szCs w:val="24"/>
        </w:rPr>
        <w:t xml:space="preserve">lla performance individuale del </w:t>
      </w:r>
      <w:r w:rsidRPr="00905B89">
        <w:rPr>
          <w:rFonts w:ascii="Georgia" w:hAnsi="Georgia" w:cs="Times New Roman"/>
          <w:sz w:val="24"/>
          <w:szCs w:val="24"/>
        </w:rPr>
        <w:t>responsabil</w:t>
      </w:r>
      <w:r w:rsidR="006A43FC" w:rsidRPr="00905B89">
        <w:rPr>
          <w:rFonts w:ascii="Georgia" w:hAnsi="Georgia" w:cs="Times New Roman"/>
          <w:sz w:val="24"/>
          <w:szCs w:val="24"/>
        </w:rPr>
        <w:t>e</w:t>
      </w:r>
      <w:r w:rsidRPr="00905B89">
        <w:rPr>
          <w:rFonts w:ascii="Georgia" w:hAnsi="Georgia" w:cs="Times New Roman"/>
          <w:sz w:val="24"/>
          <w:szCs w:val="24"/>
        </w:rPr>
        <w:t>. </w:t>
      </w:r>
    </w:p>
    <w:p w:rsidR="000D2DB3" w:rsidRPr="00905B89" w:rsidRDefault="00905B89" w:rsidP="000D2DB3">
      <w:pPr>
        <w:autoSpaceDE w:val="0"/>
        <w:autoSpaceDN w:val="0"/>
        <w:adjustRightInd w:val="0"/>
        <w:spacing w:after="0" w:line="240" w:lineRule="auto"/>
        <w:jc w:val="both"/>
        <w:rPr>
          <w:rFonts w:ascii="Georgia" w:hAnsi="Georgia" w:cs="Times New Roman"/>
          <w:sz w:val="24"/>
          <w:szCs w:val="24"/>
        </w:rPr>
      </w:pPr>
      <w:r w:rsidRPr="00905B89">
        <w:rPr>
          <w:rFonts w:ascii="Georgia" w:hAnsi="Georgia" w:cs="Times New Roman"/>
          <w:sz w:val="24"/>
          <w:szCs w:val="24"/>
        </w:rPr>
        <w:t>Il R</w:t>
      </w:r>
      <w:r w:rsidR="000D2DB3" w:rsidRPr="00905B89">
        <w:rPr>
          <w:rFonts w:ascii="Georgia" w:hAnsi="Georgia" w:cs="Times New Roman"/>
          <w:sz w:val="24"/>
          <w:szCs w:val="24"/>
        </w:rPr>
        <w:t>esponsabile può difendersi provando che l’inadempimento è dipeso da causa a lui non imputabile.</w:t>
      </w:r>
    </w:p>
    <w:p w:rsidR="000D2DB3" w:rsidRPr="00905B89" w:rsidRDefault="003A7AAB" w:rsidP="000D2DB3">
      <w:pPr>
        <w:autoSpaceDE w:val="0"/>
        <w:autoSpaceDN w:val="0"/>
        <w:adjustRightInd w:val="0"/>
        <w:spacing w:after="0" w:line="240" w:lineRule="auto"/>
        <w:jc w:val="both"/>
        <w:rPr>
          <w:rFonts w:ascii="Georgia" w:hAnsi="Georgia" w:cs="Times New Roman"/>
          <w:sz w:val="24"/>
          <w:szCs w:val="24"/>
        </w:rPr>
      </w:pPr>
      <w:r w:rsidRPr="00905B89">
        <w:rPr>
          <w:rFonts w:ascii="Georgia" w:hAnsi="Georgia" w:cs="Times New Roman"/>
          <w:sz w:val="24"/>
          <w:szCs w:val="24"/>
        </w:rPr>
        <w:t>L’art. 47 prevede poi specifici casi di inadempimento con le relative sanzioni:</w:t>
      </w:r>
    </w:p>
    <w:p w:rsidR="003A7AAB" w:rsidRPr="00905B89" w:rsidRDefault="003A7AAB" w:rsidP="003A7AAB">
      <w:pPr>
        <w:autoSpaceDE w:val="0"/>
        <w:autoSpaceDN w:val="0"/>
        <w:adjustRightInd w:val="0"/>
        <w:spacing w:after="0" w:line="240" w:lineRule="auto"/>
        <w:jc w:val="both"/>
        <w:rPr>
          <w:rFonts w:ascii="Georgia" w:hAnsi="Georgia" w:cs="Times New Roman"/>
          <w:i/>
          <w:sz w:val="24"/>
          <w:szCs w:val="24"/>
        </w:rPr>
      </w:pPr>
      <w:r w:rsidRPr="00905B89">
        <w:rPr>
          <w:rFonts w:ascii="Georgia" w:hAnsi="Georgia" w:cs="Times New Roman"/>
          <w:sz w:val="24"/>
          <w:szCs w:val="24"/>
        </w:rPr>
        <w:t>“</w:t>
      </w:r>
      <w:r w:rsidRPr="00905B89">
        <w:rPr>
          <w:rFonts w:ascii="Georgia" w:hAnsi="Georgia" w:cs="Times New Roman"/>
          <w:i/>
          <w:sz w:val="24"/>
          <w:szCs w:val="24"/>
        </w:rPr>
        <w:t>1. La mancata o incompleta comunicazione delle informazioni e dei dati di cui all’articolo 14, concernenti la situazione patrimoniale complessiva del titolare dell’incarico al momento dell’assunzione in carica, la titolarità di imprese, le partecipazioni azionarie proprie, del coniuge e dei parenti entro il secondo grado</w:t>
      </w:r>
      <w:r w:rsidR="00611DFC" w:rsidRPr="00905B89">
        <w:rPr>
          <w:rFonts w:ascii="Georgia" w:hAnsi="Georgia" w:cs="Times New Roman"/>
          <w:i/>
          <w:sz w:val="24"/>
          <w:szCs w:val="24"/>
        </w:rPr>
        <w:t>, nonché tutti i compensi cui dà</w:t>
      </w:r>
      <w:r w:rsidRPr="00905B89">
        <w:rPr>
          <w:rFonts w:ascii="Georgia" w:hAnsi="Georgia" w:cs="Times New Roman"/>
          <w:i/>
          <w:sz w:val="24"/>
          <w:szCs w:val="24"/>
        </w:rPr>
        <w:t xml:space="preserve"> diritto l’assunzione della carica, dà luogo a una sanzione amministrativa pecuniaria da 500 a 10.000 euro a carico del responsabile della mancata comunicazione e il relativo provvedimento è pubblicato sul sito internet dell’amministrazione o organismo interessato.</w:t>
      </w:r>
    </w:p>
    <w:p w:rsidR="003A7AAB" w:rsidRPr="00905B89" w:rsidRDefault="003A7AAB" w:rsidP="003A7AAB">
      <w:pPr>
        <w:autoSpaceDE w:val="0"/>
        <w:autoSpaceDN w:val="0"/>
        <w:adjustRightInd w:val="0"/>
        <w:spacing w:after="0" w:line="240" w:lineRule="auto"/>
        <w:jc w:val="both"/>
        <w:rPr>
          <w:rFonts w:ascii="Georgia" w:hAnsi="Georgia" w:cs="Times New Roman"/>
          <w:i/>
          <w:sz w:val="24"/>
          <w:szCs w:val="24"/>
        </w:rPr>
      </w:pPr>
      <w:r w:rsidRPr="00905B89">
        <w:rPr>
          <w:rFonts w:ascii="Georgia" w:hAnsi="Georgia" w:cs="Times New Roman"/>
          <w:i/>
          <w:sz w:val="24"/>
          <w:szCs w:val="24"/>
        </w:rPr>
        <w:t xml:space="preserve">1-bis. La sanzione di cui al comma 1 si applica anche nei confronti del dirigente che non effettua la comunicazione ai sensi dell’articolo 14, comma 1-ter, relativa agli emolumenti complessivi percepiti a carico della finanza pubblica, nonché nei confronti del responsabile della mancata pubblicazione dei dati di cui al medesimo articolo. La stessa sanzione si applica nei confronti del responsabile della mancata pubblicazione dei dati di cui </w:t>
      </w:r>
      <w:r w:rsidR="00611DFC" w:rsidRPr="00905B89">
        <w:rPr>
          <w:rFonts w:ascii="Georgia" w:hAnsi="Georgia" w:cs="Times New Roman"/>
          <w:i/>
          <w:sz w:val="24"/>
          <w:szCs w:val="24"/>
        </w:rPr>
        <w:t>all’articolo 4-bis, comma 2. </w:t>
      </w:r>
    </w:p>
    <w:p w:rsidR="003A7AAB" w:rsidRPr="00905B89" w:rsidRDefault="003A7AAB" w:rsidP="003A7AAB">
      <w:pPr>
        <w:autoSpaceDE w:val="0"/>
        <w:autoSpaceDN w:val="0"/>
        <w:adjustRightInd w:val="0"/>
        <w:spacing w:after="0" w:line="240" w:lineRule="auto"/>
        <w:jc w:val="both"/>
        <w:rPr>
          <w:rFonts w:ascii="Georgia" w:hAnsi="Georgia" w:cs="Times New Roman"/>
          <w:i/>
          <w:sz w:val="24"/>
          <w:szCs w:val="24"/>
        </w:rPr>
      </w:pPr>
      <w:r w:rsidRPr="00905B89">
        <w:rPr>
          <w:rFonts w:ascii="Georgia" w:hAnsi="Georgia" w:cs="Times New Roman"/>
          <w:i/>
          <w:sz w:val="24"/>
          <w:szCs w:val="24"/>
        </w:rPr>
        <w:t>2. La violazione degli obblighi di pubblicazione di cui all’articolo 22, comma 2, dà luogo ad una sanzione amministrativa pecuniaria da 500 a 10.000 euro a carico del responsabile della violazione. La stessa sanzione si applica agli amministratori societari che non comunicano ai soci pubblici il proprio incarico ed il relativo compenso entro trenta giorni dal conferimento ovvero, per le indennità di risultato, entro trenta giorni dal percepimento.</w:t>
      </w:r>
    </w:p>
    <w:p w:rsidR="003A7AAB" w:rsidRPr="00905B89" w:rsidRDefault="003A7AAB" w:rsidP="003A7AAB">
      <w:pPr>
        <w:autoSpaceDE w:val="0"/>
        <w:autoSpaceDN w:val="0"/>
        <w:adjustRightInd w:val="0"/>
        <w:spacing w:after="0" w:line="240" w:lineRule="auto"/>
        <w:jc w:val="both"/>
        <w:rPr>
          <w:rFonts w:ascii="Georgia" w:hAnsi="Georgia" w:cs="Times New Roman"/>
          <w:i/>
          <w:sz w:val="24"/>
          <w:szCs w:val="24"/>
        </w:rPr>
      </w:pPr>
      <w:r w:rsidRPr="00905B89">
        <w:rPr>
          <w:rFonts w:ascii="Georgia" w:hAnsi="Georgia" w:cs="Times New Roman"/>
          <w:i/>
          <w:sz w:val="24"/>
          <w:szCs w:val="24"/>
        </w:rPr>
        <w:t xml:space="preserve">3. Le sanzioni di cui al comma 1 sono irrogate dall’Autorità nazionale anticorruzione. L’Autorità nazionale anticorruzione disciplina con proprio regolamento, nel rispetto delle norme previste dalla </w:t>
      </w:r>
      <w:hyperlink r:id="rId13" w:history="1">
        <w:r w:rsidRPr="00905B89">
          <w:rPr>
            <w:rFonts w:ascii="Georgia" w:hAnsi="Georgia" w:cs="Times New Roman"/>
            <w:i/>
            <w:sz w:val="24"/>
            <w:szCs w:val="24"/>
          </w:rPr>
          <w:t>legge 24 novembre 1981, n. 689</w:t>
        </w:r>
      </w:hyperlink>
      <w:r w:rsidRPr="00905B89">
        <w:rPr>
          <w:rFonts w:ascii="Georgia" w:hAnsi="Georgia" w:cs="Times New Roman"/>
          <w:i/>
          <w:sz w:val="24"/>
          <w:szCs w:val="24"/>
        </w:rPr>
        <w:t>, il procedimento per l’irrogazione delle sanzioni</w:t>
      </w:r>
      <w:r w:rsidR="00611DFC" w:rsidRPr="00905B89">
        <w:rPr>
          <w:rFonts w:ascii="Georgia" w:hAnsi="Georgia" w:cs="Times New Roman"/>
          <w:i/>
          <w:sz w:val="24"/>
          <w:szCs w:val="24"/>
        </w:rPr>
        <w:t>”.</w:t>
      </w:r>
    </w:p>
    <w:p w:rsidR="003A7AAB" w:rsidRDefault="003A7AAB" w:rsidP="000D2DB3">
      <w:pPr>
        <w:autoSpaceDE w:val="0"/>
        <w:autoSpaceDN w:val="0"/>
        <w:adjustRightInd w:val="0"/>
        <w:spacing w:after="0" w:line="240" w:lineRule="auto"/>
        <w:jc w:val="both"/>
        <w:rPr>
          <w:rFonts w:ascii="Georgia" w:hAnsi="Georgia" w:cs="Times New Roman"/>
          <w:i/>
          <w:sz w:val="24"/>
          <w:szCs w:val="24"/>
        </w:rPr>
      </w:pPr>
    </w:p>
    <w:p w:rsidR="00E42B33" w:rsidRDefault="00E42B33" w:rsidP="000D2DB3">
      <w:pPr>
        <w:autoSpaceDE w:val="0"/>
        <w:autoSpaceDN w:val="0"/>
        <w:adjustRightInd w:val="0"/>
        <w:spacing w:after="0" w:line="240" w:lineRule="auto"/>
        <w:jc w:val="both"/>
        <w:rPr>
          <w:rFonts w:ascii="Georgia" w:hAnsi="Georgia" w:cs="Times New Roman"/>
          <w:i/>
          <w:sz w:val="24"/>
          <w:szCs w:val="24"/>
        </w:rPr>
      </w:pPr>
    </w:p>
    <w:p w:rsidR="00E42B33" w:rsidRDefault="00E42B33" w:rsidP="000D2DB3">
      <w:pPr>
        <w:autoSpaceDE w:val="0"/>
        <w:autoSpaceDN w:val="0"/>
        <w:adjustRightInd w:val="0"/>
        <w:spacing w:after="0" w:line="240" w:lineRule="auto"/>
        <w:jc w:val="both"/>
        <w:rPr>
          <w:rFonts w:ascii="Georgia" w:hAnsi="Georgia" w:cs="Times New Roman"/>
          <w:i/>
          <w:sz w:val="24"/>
          <w:szCs w:val="24"/>
        </w:rPr>
      </w:pPr>
    </w:p>
    <w:p w:rsidR="00794486" w:rsidRPr="00794486" w:rsidRDefault="00071944" w:rsidP="00794486">
      <w:pPr>
        <w:autoSpaceDE w:val="0"/>
        <w:autoSpaceDN w:val="0"/>
        <w:adjustRightInd w:val="0"/>
        <w:spacing w:after="0" w:line="240" w:lineRule="auto"/>
        <w:rPr>
          <w:rFonts w:ascii="Georgia" w:hAnsi="Georgia" w:cs="Times New Roman"/>
          <w:b/>
          <w:sz w:val="24"/>
          <w:szCs w:val="24"/>
        </w:rPr>
      </w:pPr>
      <w:r>
        <w:rPr>
          <w:rFonts w:ascii="Georgia" w:hAnsi="Georgia" w:cs="Times New Roman"/>
          <w:b/>
          <w:sz w:val="24"/>
          <w:szCs w:val="24"/>
        </w:rPr>
        <w:lastRenderedPageBreak/>
        <w:t>4.</w:t>
      </w:r>
      <w:r w:rsidRPr="00794486">
        <w:rPr>
          <w:rFonts w:ascii="Georgia" w:hAnsi="Georgia" w:cs="Times New Roman"/>
          <w:b/>
          <w:sz w:val="24"/>
          <w:szCs w:val="24"/>
        </w:rPr>
        <w:t xml:space="preserve"> L’ORGANIZZAZIONE SOCIETARIA</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a) Soci</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L’assemblea è composta dai seguenti Soci Pubblici:</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 Holding Ferrara Servizi Srl (Società Unipersonale </w:t>
      </w:r>
      <w:r w:rsidR="00941B20">
        <w:rPr>
          <w:rFonts w:ascii="Georgia" w:hAnsi="Georgia" w:cs="Times New Roman"/>
          <w:sz w:val="24"/>
          <w:szCs w:val="24"/>
        </w:rPr>
        <w:t>d</w:t>
      </w:r>
      <w:r w:rsidRPr="00794486">
        <w:rPr>
          <w:rFonts w:ascii="Georgia" w:hAnsi="Georgia" w:cs="Times New Roman"/>
          <w:sz w:val="24"/>
          <w:szCs w:val="24"/>
        </w:rPr>
        <w:t xml:space="preserve">el Comune </w:t>
      </w:r>
      <w:r w:rsidR="00941B20">
        <w:rPr>
          <w:rFonts w:ascii="Georgia" w:hAnsi="Georgia" w:cs="Times New Roman"/>
          <w:sz w:val="24"/>
          <w:szCs w:val="24"/>
        </w:rPr>
        <w:t>d</w:t>
      </w:r>
      <w:r w:rsidRPr="00794486">
        <w:rPr>
          <w:rFonts w:ascii="Georgia" w:hAnsi="Georgia" w:cs="Times New Roman"/>
          <w:sz w:val="24"/>
          <w:szCs w:val="24"/>
        </w:rPr>
        <w:t>i Ferrara)</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 Comune Di Ferrara </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Comune di Vigarano Mainarda</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b) Amministrazione</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società è governata da un Amministratore Unico persona giuridica, Holding Ferrara Servizi Srl. Quest’ultima, nella suddetta qualità, ha designato quale rappresentante persona fisica il Presidente del Consiglio di Amministrazione e Legale Rappresentante pro-tempore della Holding medesima</w:t>
      </w:r>
    </w:p>
    <w:p w:rsidR="00794486" w:rsidRPr="00794486" w:rsidRDefault="00794486" w:rsidP="00941B2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L’Organo Amministrativo è nominato con determina del Sindaco del Comune di </w:t>
      </w:r>
      <w:r w:rsidRPr="00905B89">
        <w:rPr>
          <w:rFonts w:ascii="Georgia" w:hAnsi="Georgia" w:cs="Times New Roman"/>
          <w:sz w:val="24"/>
          <w:szCs w:val="24"/>
        </w:rPr>
        <w:t xml:space="preserve">Ferrara </w:t>
      </w:r>
      <w:r w:rsidR="00941B20" w:rsidRPr="00905B89">
        <w:rPr>
          <w:rFonts w:ascii="Georgia" w:hAnsi="Georgia" w:cs="Times New Roman"/>
          <w:sz w:val="24"/>
          <w:szCs w:val="24"/>
        </w:rPr>
        <w:t>in analogia al</w:t>
      </w:r>
      <w:r w:rsidRPr="00905B89">
        <w:rPr>
          <w:rFonts w:ascii="Georgia" w:hAnsi="Georgia" w:cs="Times New Roman"/>
          <w:sz w:val="24"/>
          <w:szCs w:val="24"/>
        </w:rPr>
        <w:t xml:space="preserve">l’art. 2449 c.c., come previsto dall’art. 16 dello Statuto sociale. Esso è investito </w:t>
      </w:r>
      <w:r w:rsidRPr="00794486">
        <w:rPr>
          <w:rFonts w:ascii="Georgia" w:hAnsi="Georgia" w:cs="Times New Roman"/>
          <w:sz w:val="24"/>
          <w:szCs w:val="24"/>
        </w:rPr>
        <w:t xml:space="preserve">dei più ampi poteri per l’amministrazione ordinaria e straordinaria della Società e per l’attuazione ed il raggiungimento dello scopo sociale, nei limiti di quanto consentito dalla legge e dallo Statuto. In particolare, a norma </w:t>
      </w:r>
      <w:r w:rsidRPr="00905B89">
        <w:rPr>
          <w:rFonts w:ascii="Georgia" w:hAnsi="Georgia" w:cs="Times New Roman"/>
          <w:sz w:val="24"/>
          <w:szCs w:val="24"/>
        </w:rPr>
        <w:t xml:space="preserve">dell’art. </w:t>
      </w:r>
      <w:r w:rsidR="00941B20" w:rsidRPr="00905B89">
        <w:rPr>
          <w:rFonts w:ascii="Georgia" w:hAnsi="Georgia" w:cs="Times New Roman"/>
          <w:sz w:val="24"/>
          <w:szCs w:val="24"/>
        </w:rPr>
        <w:t>15</w:t>
      </w:r>
      <w:r w:rsidRPr="00905B89">
        <w:rPr>
          <w:rFonts w:ascii="Georgia" w:hAnsi="Georgia" w:cs="Times New Roman"/>
          <w:sz w:val="24"/>
          <w:szCs w:val="24"/>
        </w:rPr>
        <w:t xml:space="preserve"> dello </w:t>
      </w:r>
      <w:r w:rsidRPr="00794486">
        <w:rPr>
          <w:rFonts w:ascii="Georgia" w:hAnsi="Georgia" w:cs="Times New Roman"/>
          <w:sz w:val="24"/>
          <w:szCs w:val="24"/>
        </w:rPr>
        <w:t>statuto, sono sottoposti alla preventiva autorizzazione dell’Assemblea dei Soci i seguenti atti di competenza dell’Organo Amministrativo</w:t>
      </w:r>
      <w:r w:rsidR="00941B20">
        <w:rPr>
          <w:rFonts w:ascii="Georgia" w:hAnsi="Georgia" w:cs="Times New Roman"/>
          <w:sz w:val="24"/>
          <w:szCs w:val="24"/>
        </w:rPr>
        <w:t xml:space="preserve">: </w:t>
      </w:r>
      <w:r w:rsidRPr="00794486">
        <w:rPr>
          <w:rFonts w:ascii="Georgia" w:hAnsi="Georgia" w:cs="Times New Roman"/>
          <w:sz w:val="24"/>
          <w:szCs w:val="24"/>
        </w:rPr>
        <w:t>definizione contratto di servizio con gli Enti Soci</w:t>
      </w:r>
      <w:r w:rsidR="00941B20">
        <w:rPr>
          <w:rFonts w:ascii="Georgia" w:hAnsi="Georgia" w:cs="Times New Roman"/>
          <w:sz w:val="24"/>
          <w:szCs w:val="24"/>
        </w:rPr>
        <w:t xml:space="preserve">; </w:t>
      </w:r>
      <w:r w:rsidRPr="00794486">
        <w:rPr>
          <w:rFonts w:ascii="Georgia" w:hAnsi="Georgia" w:cs="Times New Roman"/>
          <w:sz w:val="24"/>
          <w:szCs w:val="24"/>
        </w:rPr>
        <w:t>costituzione di nuove società</w:t>
      </w:r>
      <w:r w:rsidR="00941B20">
        <w:rPr>
          <w:rFonts w:ascii="Georgia" w:hAnsi="Georgia" w:cs="Times New Roman"/>
          <w:sz w:val="24"/>
          <w:szCs w:val="24"/>
        </w:rPr>
        <w:t xml:space="preserve"> e</w:t>
      </w:r>
      <w:r w:rsidRPr="00794486">
        <w:rPr>
          <w:rFonts w:ascii="Georgia" w:hAnsi="Georgia" w:cs="Times New Roman"/>
          <w:sz w:val="24"/>
          <w:szCs w:val="24"/>
        </w:rPr>
        <w:t xml:space="preserve"> acquisizione e dismissione di partecipazioni societarie</w:t>
      </w:r>
      <w:r w:rsidR="00941B20">
        <w:rPr>
          <w:rFonts w:ascii="Georgia" w:hAnsi="Georgia" w:cs="Times New Roman"/>
          <w:sz w:val="24"/>
          <w:szCs w:val="24"/>
        </w:rPr>
        <w:t xml:space="preserve">; </w:t>
      </w:r>
      <w:r w:rsidRPr="00794486">
        <w:rPr>
          <w:rFonts w:ascii="Georgia" w:hAnsi="Georgia" w:cs="Times New Roman"/>
          <w:sz w:val="24"/>
          <w:szCs w:val="24"/>
        </w:rPr>
        <w:t>acquisti e alienazioni di immobili, aziende e rami di azienda.</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c) Direttore Generale</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Il Direttore Generale ha il compito di provvedere alla gestione operativa della società secondo i poteri, le attribuzioni e le direttive di cui alla determina dell’Amministratore Unico formalizzata con </w:t>
      </w:r>
      <w:r w:rsidRPr="00905B89">
        <w:rPr>
          <w:rFonts w:ascii="Georgia" w:hAnsi="Georgia" w:cs="Times New Roman"/>
          <w:sz w:val="24"/>
          <w:szCs w:val="24"/>
        </w:rPr>
        <w:t xml:space="preserve">procura </w:t>
      </w:r>
      <w:r w:rsidR="00941B20" w:rsidRPr="00905B89">
        <w:rPr>
          <w:rFonts w:ascii="Georgia" w:hAnsi="Georgia" w:cs="Times New Roman"/>
          <w:sz w:val="24"/>
          <w:szCs w:val="24"/>
        </w:rPr>
        <w:t xml:space="preserve">depositata </w:t>
      </w:r>
      <w:r w:rsidRPr="00905B89">
        <w:rPr>
          <w:rFonts w:ascii="Georgia" w:hAnsi="Georgia" w:cs="Times New Roman"/>
          <w:sz w:val="24"/>
          <w:szCs w:val="24"/>
        </w:rPr>
        <w:t xml:space="preserve">presso </w:t>
      </w:r>
      <w:r w:rsidRPr="00794486">
        <w:rPr>
          <w:rFonts w:ascii="Georgia" w:hAnsi="Georgia" w:cs="Times New Roman"/>
          <w:sz w:val="24"/>
          <w:szCs w:val="24"/>
        </w:rPr>
        <w:t>il Registro Imprese di Ferrara.</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Il Direttore si pone in posizione di supremazia gerarchica rispetto alle altre funzioni presenti in azienda; egli dipende a sua volta gerarchicamente dall’Amministratore Unico.</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Le funzioni allo stesso attribuite riguardano essenzialmente:</w:t>
      </w:r>
    </w:p>
    <w:p w:rsidR="00794486" w:rsidRPr="00794486"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Adozione dei provvedimenti connessi alla Gestione del Personale</w:t>
      </w:r>
    </w:p>
    <w:p w:rsidR="00794486" w:rsidRPr="00794486"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Poteri di firma per atti e corrispondenza ordinaria </w:t>
      </w:r>
    </w:p>
    <w:p w:rsidR="00794486" w:rsidRPr="00794486"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Rappresentanza processuale per cause di lavoro e relative a crediti, debiti e danneggiamenti con facoltà di nominare avvocati e procuratori alle liti;</w:t>
      </w:r>
    </w:p>
    <w:p w:rsidR="00794486" w:rsidRPr="00794486"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Predisposizione schema budget.</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Gli sono stati inoltre delegati i poteri-doveri del Datore di lavoro ai sensi del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81/2008 e la responsabilità in ambito di tutela ambientale.</w:t>
      </w:r>
    </w:p>
    <w:p w:rsidR="00794486" w:rsidRPr="00941B20" w:rsidRDefault="00794486" w:rsidP="00794486">
      <w:pPr>
        <w:autoSpaceDE w:val="0"/>
        <w:autoSpaceDN w:val="0"/>
        <w:adjustRightInd w:val="0"/>
        <w:spacing w:after="0" w:line="240" w:lineRule="auto"/>
        <w:jc w:val="both"/>
        <w:rPr>
          <w:rFonts w:ascii="Georgia" w:hAnsi="Georgia" w:cs="Times New Roman"/>
          <w:color w:val="FF0000"/>
          <w:sz w:val="24"/>
          <w:szCs w:val="24"/>
          <w:u w:val="single"/>
        </w:rPr>
      </w:pPr>
      <w:r w:rsidRPr="00794486">
        <w:rPr>
          <w:rFonts w:ascii="Georgia" w:hAnsi="Georgia" w:cs="Times New Roman"/>
          <w:sz w:val="24"/>
          <w:szCs w:val="24"/>
          <w:u w:val="single"/>
        </w:rPr>
        <w:t xml:space="preserve">d) </w:t>
      </w:r>
      <w:r w:rsidRPr="00905B89">
        <w:rPr>
          <w:rFonts w:ascii="Georgia" w:hAnsi="Georgia" w:cs="Times New Roman"/>
          <w:sz w:val="24"/>
          <w:szCs w:val="24"/>
          <w:u w:val="single"/>
        </w:rPr>
        <w:t>Direttore</w:t>
      </w:r>
      <w:r w:rsidR="00941B20" w:rsidRPr="00905B89">
        <w:rPr>
          <w:rFonts w:ascii="Georgia" w:hAnsi="Georgia" w:cs="Times New Roman"/>
          <w:sz w:val="24"/>
          <w:szCs w:val="24"/>
          <w:u w:val="single"/>
        </w:rPr>
        <w:t xml:space="preserve"> Amministrativo</w:t>
      </w:r>
    </w:p>
    <w:p w:rsidR="00794486" w:rsidRPr="00794486" w:rsidRDefault="007F676A" w:rsidP="00794486">
      <w:pPr>
        <w:autoSpaceDE w:val="0"/>
        <w:autoSpaceDN w:val="0"/>
        <w:adjustRightInd w:val="0"/>
        <w:spacing w:after="0" w:line="240" w:lineRule="auto"/>
        <w:jc w:val="both"/>
        <w:rPr>
          <w:rFonts w:ascii="Georgia" w:hAnsi="Georgia" w:cs="Times New Roman"/>
          <w:sz w:val="24"/>
          <w:szCs w:val="24"/>
        </w:rPr>
      </w:pPr>
      <w:r w:rsidRPr="00905B89">
        <w:rPr>
          <w:rFonts w:ascii="Georgia" w:hAnsi="Georgia" w:cs="Times New Roman"/>
          <w:sz w:val="24"/>
          <w:szCs w:val="24"/>
        </w:rPr>
        <w:t xml:space="preserve">Al </w:t>
      </w:r>
      <w:r w:rsidR="00794486" w:rsidRPr="00905B89">
        <w:rPr>
          <w:rFonts w:ascii="Georgia" w:hAnsi="Georgia" w:cs="Times New Roman"/>
          <w:sz w:val="24"/>
          <w:szCs w:val="24"/>
        </w:rPr>
        <w:t xml:space="preserve">Direttore </w:t>
      </w:r>
      <w:r w:rsidR="00941B20" w:rsidRPr="00905B89">
        <w:rPr>
          <w:rFonts w:ascii="Georgia" w:hAnsi="Georgia" w:cs="Times New Roman"/>
          <w:sz w:val="24"/>
          <w:szCs w:val="24"/>
        </w:rPr>
        <w:t>Amministrativo</w:t>
      </w:r>
      <w:r w:rsidR="00941B20">
        <w:rPr>
          <w:rFonts w:ascii="Georgia" w:hAnsi="Georgia" w:cs="Times New Roman"/>
          <w:sz w:val="24"/>
          <w:szCs w:val="24"/>
        </w:rPr>
        <w:t xml:space="preserve"> </w:t>
      </w:r>
      <w:r w:rsidR="00794486" w:rsidRPr="00794486">
        <w:rPr>
          <w:rFonts w:ascii="Georgia" w:hAnsi="Georgia" w:cs="Times New Roman"/>
          <w:sz w:val="24"/>
          <w:szCs w:val="24"/>
        </w:rPr>
        <w:t>sono state attribuite le seguenti competenze specifiche:</w:t>
      </w:r>
    </w:p>
    <w:p w:rsidR="00794486" w:rsidRPr="007F676A"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F676A">
        <w:rPr>
          <w:rFonts w:ascii="Georgia" w:hAnsi="Georgia" w:cs="Times New Roman"/>
          <w:sz w:val="24"/>
          <w:szCs w:val="24"/>
        </w:rPr>
        <w:t xml:space="preserve">Responsabile Trattamento Dati Personali in ambito del D. </w:t>
      </w:r>
      <w:proofErr w:type="spellStart"/>
      <w:r w:rsidRPr="007F676A">
        <w:rPr>
          <w:rFonts w:ascii="Georgia" w:hAnsi="Georgia" w:cs="Times New Roman"/>
          <w:sz w:val="24"/>
          <w:szCs w:val="24"/>
        </w:rPr>
        <w:t>Lgs</w:t>
      </w:r>
      <w:proofErr w:type="spellEnd"/>
      <w:r w:rsidRPr="007F676A">
        <w:rPr>
          <w:rFonts w:ascii="Georgia" w:hAnsi="Georgia" w:cs="Times New Roman"/>
          <w:sz w:val="24"/>
          <w:szCs w:val="24"/>
        </w:rPr>
        <w:t>. 196/2003. (TU Privacy)</w:t>
      </w:r>
    </w:p>
    <w:p w:rsidR="00794486" w:rsidRPr="007F676A"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F676A">
        <w:rPr>
          <w:rFonts w:ascii="Georgia" w:hAnsi="Georgia" w:cs="Times New Roman"/>
          <w:sz w:val="24"/>
          <w:szCs w:val="24"/>
        </w:rPr>
        <w:t xml:space="preserve">Referente interno di coordinamento e collaborazione con l’Organismo di Vigilanza nominato ai sensi del D. </w:t>
      </w:r>
      <w:proofErr w:type="spellStart"/>
      <w:r w:rsidRPr="007F676A">
        <w:rPr>
          <w:rFonts w:ascii="Georgia" w:hAnsi="Georgia" w:cs="Times New Roman"/>
          <w:sz w:val="24"/>
          <w:szCs w:val="24"/>
        </w:rPr>
        <w:t>Lgs</w:t>
      </w:r>
      <w:proofErr w:type="spellEnd"/>
      <w:r w:rsidRPr="007F676A">
        <w:rPr>
          <w:rFonts w:ascii="Georgia" w:hAnsi="Georgia" w:cs="Times New Roman"/>
          <w:sz w:val="24"/>
          <w:szCs w:val="24"/>
        </w:rPr>
        <w:t>. n. 231/2001</w:t>
      </w:r>
    </w:p>
    <w:p w:rsidR="007F676A" w:rsidRDefault="00794486" w:rsidP="001B75BE">
      <w:pPr>
        <w:pStyle w:val="Paragrafoelenco"/>
        <w:numPr>
          <w:ilvl w:val="0"/>
          <w:numId w:val="13"/>
        </w:numPr>
        <w:autoSpaceDE w:val="0"/>
        <w:autoSpaceDN w:val="0"/>
        <w:adjustRightInd w:val="0"/>
        <w:spacing w:after="0" w:line="240" w:lineRule="auto"/>
        <w:jc w:val="both"/>
        <w:rPr>
          <w:rFonts w:ascii="Georgia" w:hAnsi="Georgia" w:cs="Times New Roman"/>
          <w:sz w:val="24"/>
          <w:szCs w:val="24"/>
        </w:rPr>
      </w:pPr>
      <w:r w:rsidRPr="007F676A">
        <w:rPr>
          <w:rFonts w:ascii="Georgia" w:hAnsi="Georgia" w:cs="Times New Roman"/>
          <w:sz w:val="24"/>
          <w:szCs w:val="24"/>
        </w:rPr>
        <w:t xml:space="preserve">Responsabile della prevenzione della </w:t>
      </w:r>
      <w:r w:rsidRPr="00905B89">
        <w:rPr>
          <w:rFonts w:ascii="Georgia" w:hAnsi="Georgia" w:cs="Times New Roman"/>
          <w:sz w:val="24"/>
          <w:szCs w:val="24"/>
        </w:rPr>
        <w:t xml:space="preserve">corruzione </w:t>
      </w:r>
      <w:r w:rsidR="007F676A" w:rsidRPr="00905B89">
        <w:rPr>
          <w:rFonts w:ascii="Georgia" w:hAnsi="Georgia" w:cs="Times New Roman"/>
          <w:sz w:val="24"/>
          <w:szCs w:val="24"/>
        </w:rPr>
        <w:t xml:space="preserve">e trasparenza </w:t>
      </w:r>
      <w:r w:rsidRPr="007F676A">
        <w:rPr>
          <w:rFonts w:ascii="Georgia" w:hAnsi="Georgia" w:cs="Times New Roman"/>
          <w:sz w:val="24"/>
          <w:szCs w:val="24"/>
        </w:rPr>
        <w:t>ai sensi dell’art. 7 Legge 190/</w:t>
      </w:r>
      <w:r w:rsidRPr="00905B89">
        <w:rPr>
          <w:rFonts w:ascii="Georgia" w:hAnsi="Georgia" w:cs="Times New Roman"/>
          <w:sz w:val="24"/>
          <w:szCs w:val="24"/>
        </w:rPr>
        <w:t>2012</w:t>
      </w:r>
      <w:r w:rsidR="007F676A" w:rsidRPr="00905B89">
        <w:rPr>
          <w:rFonts w:ascii="Georgia" w:hAnsi="Georgia" w:cs="Times New Roman"/>
          <w:sz w:val="24"/>
          <w:szCs w:val="24"/>
        </w:rPr>
        <w:t xml:space="preserve"> e </w:t>
      </w:r>
      <w:r w:rsidRPr="00905B89">
        <w:rPr>
          <w:rFonts w:ascii="Georgia" w:hAnsi="Georgia" w:cs="Times New Roman"/>
          <w:sz w:val="24"/>
          <w:szCs w:val="24"/>
        </w:rPr>
        <w:t>dell’art</w:t>
      </w:r>
      <w:r w:rsidRPr="007F676A">
        <w:rPr>
          <w:rFonts w:ascii="Georgia" w:hAnsi="Georgia" w:cs="Times New Roman"/>
          <w:sz w:val="24"/>
          <w:szCs w:val="24"/>
        </w:rPr>
        <w:t xml:space="preserve">. 43 D. </w:t>
      </w:r>
      <w:proofErr w:type="spellStart"/>
      <w:r w:rsidRPr="007F676A">
        <w:rPr>
          <w:rFonts w:ascii="Georgia" w:hAnsi="Georgia" w:cs="Times New Roman"/>
          <w:sz w:val="24"/>
          <w:szCs w:val="24"/>
        </w:rPr>
        <w:t>Lgs</w:t>
      </w:r>
      <w:proofErr w:type="spellEnd"/>
      <w:r w:rsidRPr="007F676A">
        <w:rPr>
          <w:rFonts w:ascii="Georgia" w:hAnsi="Georgia" w:cs="Times New Roman"/>
          <w:sz w:val="24"/>
          <w:szCs w:val="24"/>
        </w:rPr>
        <w:t>. 33/2013, con i compiti stabiliti dalle precitate normative e da ogni ulteriore disposizione legislativa o regolamentare applicabile.</w:t>
      </w:r>
    </w:p>
    <w:p w:rsidR="00F95A6A" w:rsidRPr="00905B89" w:rsidRDefault="00F95A6A" w:rsidP="00F95A6A">
      <w:pPr>
        <w:autoSpaceDE w:val="0"/>
        <w:autoSpaceDN w:val="0"/>
        <w:adjustRightInd w:val="0"/>
        <w:spacing w:after="0" w:line="240" w:lineRule="auto"/>
        <w:jc w:val="both"/>
        <w:rPr>
          <w:rFonts w:ascii="Georgia" w:hAnsi="Georgia" w:cs="Times New Roman"/>
          <w:sz w:val="24"/>
          <w:szCs w:val="24"/>
        </w:rPr>
      </w:pPr>
      <w:r w:rsidRPr="00905B89">
        <w:rPr>
          <w:rFonts w:ascii="Georgia" w:hAnsi="Georgia" w:cs="Times New Roman"/>
          <w:sz w:val="24"/>
          <w:szCs w:val="24"/>
        </w:rPr>
        <w:t>Egli ha inoltre i compiti di cui alla lettera di distacco del 29/09/2016.</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e) Collegio Sindacale:</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Il Collegio Sindacale è composto da 3 membri effettivi e 2 supplenti. Tutti i membri del Collegio durano in carica per 3 esercizi fiscali e sono rieleggibili.</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Al Collegio Sindacale è affidato il compito di vigilanza: </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w:t>
      </w:r>
      <w:r w:rsidRPr="00794486">
        <w:rPr>
          <w:rFonts w:ascii="Georgia" w:hAnsi="Georgia" w:cs="Times New Roman"/>
          <w:sz w:val="24"/>
          <w:szCs w:val="24"/>
        </w:rPr>
        <w:tab/>
        <w:t>sull’osservanza della legge e dello statuto;</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w:t>
      </w:r>
      <w:r w:rsidRPr="00794486">
        <w:rPr>
          <w:rFonts w:ascii="Georgia" w:hAnsi="Georgia" w:cs="Times New Roman"/>
          <w:sz w:val="24"/>
          <w:szCs w:val="24"/>
        </w:rPr>
        <w:tab/>
        <w:t>sul rispetto dei principi di corretta amministrazione;</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lastRenderedPageBreak/>
        <w:t>-</w:t>
      </w:r>
      <w:r w:rsidRPr="00794486">
        <w:rPr>
          <w:rFonts w:ascii="Georgia" w:hAnsi="Georgia" w:cs="Times New Roman"/>
          <w:sz w:val="24"/>
          <w:szCs w:val="24"/>
        </w:rPr>
        <w:tab/>
        <w:t>sull’adeguatezza della struttura organizzativa della Società, del sistema di controllo interno e del sistema amministrativo contabile, anche in riferimento all’affidabilità di quest’ultimo a rappresentare correttamente i fatti di gestione.</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Al Collegio Sindacale è altresì demandato il compito di revisione e controllo contabile dei conti della Società.</w:t>
      </w:r>
    </w:p>
    <w:p w:rsidR="00794486" w:rsidRPr="00794486" w:rsidRDefault="00794486" w:rsidP="0079448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Richiamando il disposto del codice civile sulle società con partecipazione dello Stato o di enti pubblici, lo statuto prevede che spetti al Comune di Ferrara la nomina dei membri del Collegio Sindacale, sia degli effettivi che dei supplenti, compreso il Presidente.</w:t>
      </w:r>
    </w:p>
    <w:p w:rsidR="00794486" w:rsidRPr="007453D6" w:rsidRDefault="004B0D92" w:rsidP="00794486">
      <w:pPr>
        <w:autoSpaceDE w:val="0"/>
        <w:autoSpaceDN w:val="0"/>
        <w:adjustRightInd w:val="0"/>
        <w:spacing w:after="0" w:line="240" w:lineRule="auto"/>
        <w:jc w:val="both"/>
        <w:rPr>
          <w:rFonts w:ascii="Georgia" w:hAnsi="Georgia" w:cs="Times New Roman"/>
          <w:color w:val="FF0000"/>
          <w:sz w:val="24"/>
          <w:szCs w:val="24"/>
          <w:u w:val="single"/>
        </w:rPr>
      </w:pPr>
      <w:r>
        <w:rPr>
          <w:rFonts w:ascii="Georgia" w:hAnsi="Georgia" w:cs="Times New Roman"/>
          <w:sz w:val="24"/>
          <w:szCs w:val="24"/>
          <w:u w:val="single"/>
        </w:rPr>
        <w:t>f</w:t>
      </w:r>
      <w:r w:rsidR="00794486" w:rsidRPr="00794486">
        <w:rPr>
          <w:rFonts w:ascii="Georgia" w:hAnsi="Georgia" w:cs="Times New Roman"/>
          <w:sz w:val="24"/>
          <w:szCs w:val="24"/>
          <w:u w:val="single"/>
        </w:rPr>
        <w:t>) Altre funzioni aziendali (dipendenti)</w:t>
      </w:r>
      <w:r w:rsidR="007453D6">
        <w:rPr>
          <w:rFonts w:ascii="Georgia" w:hAnsi="Georgia" w:cs="Times New Roman"/>
          <w:sz w:val="24"/>
          <w:szCs w:val="24"/>
          <w:u w:val="single"/>
        </w:rPr>
        <w:t xml:space="preserve"> </w:t>
      </w:r>
    </w:p>
    <w:p w:rsidR="004B0D92" w:rsidRPr="007453D6" w:rsidRDefault="004B0D92" w:rsidP="001B75BE">
      <w:pPr>
        <w:pStyle w:val="Paragrafoelenco"/>
        <w:numPr>
          <w:ilvl w:val="0"/>
          <w:numId w:val="19"/>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AREA AMMINISTRATIVA</w:t>
      </w:r>
      <w:r w:rsidR="007453D6" w:rsidRPr="007453D6">
        <w:rPr>
          <w:rFonts w:ascii="Georgia" w:hAnsi="Georgia" w:cs="Times New Roman"/>
          <w:sz w:val="24"/>
          <w:szCs w:val="24"/>
        </w:rPr>
        <w:t xml:space="preserve"> </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POLIZIA MORTUARIA/ SERVIZI CIMITERIALI/ AUSILIARI DEL TRAFFICO: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A) Polizia Mortuaria: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tutta l’attività amministrativa relativa alla gestione del patrimonio cimiteriale e delle procedure legate all’attività funebre.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In particolare: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rapporti con il pubblico;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definizione della modulistica e dei materiali informativi;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della griglia dei funerali, istruttoria e rilascio delle autorizzazioni inerenti;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contenzioso.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istruttoria e rilascio delle concessioni cimiteriali;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volture;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revoche e rinunce;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esumazioni ed estumulazioni;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contratti di illuminazione votiva.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B) Servizi Cimiteriali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Unitamente al Responsabile del Settore Tecnico, coordinamento delle attività degli Operatori Cimiteriali, con riferimento all’esecuzione delle sepolture e delle tumulazioni, così come predisposto sulla base della griglia dei funerali. </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C) Ausiliari del traffico: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Mansioni inerenti il controllo della sosta afferente sia ai parcheggi in struttura che di quelli in strada attraverso i Coordinatori e gli Ausiliari del Traffico.</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SERVIZI AMMINISTRATIVI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Segreteria: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supporto alla Direzione Generale;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segreteria;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Personale e sicurezza: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delle presenze mensili dei dipendenti;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predisposizione delle voci paga per i cedolini;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tenuta rapporti con i consulenti esterni;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medicina del lavoro;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sicurezza del lavoro e RSPP;</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 redazione piani formativi. organizzazione corsi in azienda e gestione rapporti fondi </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  interprofessionali;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assunzioni/cessazioni - categorie protette - supporto della Direzione Generale nella realizzazione di bandi e selezioni del personale;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debiti vs. terzi dei dipendenti;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TFR e anticipi;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rapporti con enti previdenziali e assistenziali, fondi pensione;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elaborazione pratiche pensionistiche cassa gestione dipendenti pubblici;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denunce infortuni e malattie professionali – rapporti con INAL;</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pratiche di rivalsa assicurativa per infortuni/malattie causate da terzi;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prestiti aziendali;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lastRenderedPageBreak/>
        <w:t>- gestione mensa;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costi del personale – tenuta analitica e previsioni;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supporto alla Direzione Generale nella gestione delle relazioni industriali.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Contabilità e finanze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predisposizione bilanci annuali;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controllo di gestione;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elaborazione di proiezioni contabili;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contabilità analitica;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rapporti con i consulenti;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supporto inerente le verifiche periodiche collegio sindacale.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tenuta scadenziario clienti/fornitori;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dei pagamenti;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tenuta cassa;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elaborazione di previsioni finanziarie;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rapporti con gli istituti di credito e con gli 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Contratti ed acquisti: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predisposizione e gestione dei contratti di fornitura e di servizio;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degli ordini di acquisto e liquidazione fatture fornitori;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magazzino;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rifiuti.</w:t>
      </w:r>
    </w:p>
    <w:p w:rsidR="004B0D92" w:rsidRPr="007453D6" w:rsidRDefault="004B0D92" w:rsidP="001B75BE">
      <w:pPr>
        <w:pStyle w:val="Paragrafoelenco"/>
        <w:numPr>
          <w:ilvl w:val="0"/>
          <w:numId w:val="21"/>
        </w:numPr>
        <w:autoSpaceDE w:val="0"/>
        <w:autoSpaceDN w:val="0"/>
        <w:adjustRightInd w:val="0"/>
        <w:spacing w:after="0" w:line="240" w:lineRule="auto"/>
        <w:ind w:left="426"/>
        <w:jc w:val="both"/>
        <w:rPr>
          <w:rFonts w:ascii="Georgia" w:hAnsi="Georgia" w:cs="Times New Roman"/>
          <w:sz w:val="24"/>
          <w:szCs w:val="24"/>
        </w:rPr>
      </w:pPr>
      <w:r w:rsidRPr="007453D6">
        <w:rPr>
          <w:rFonts w:ascii="Georgia" w:hAnsi="Georgia" w:cs="Times New Roman"/>
          <w:sz w:val="24"/>
          <w:szCs w:val="24"/>
        </w:rPr>
        <w:t xml:space="preserve">AREA INNOVAZIONE, PARCHEGGI ED INFORMATICA </w:t>
      </w:r>
    </w:p>
    <w:p w:rsidR="00A365A1"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TRASPARENZA/PRIVACY/QUALITÀ:</w:t>
      </w:r>
    </w:p>
    <w:p w:rsidR="004B0D92" w:rsidRPr="00A365A1" w:rsidRDefault="00A365A1" w:rsidP="00A365A1">
      <w:pPr>
        <w:autoSpaceDE w:val="0"/>
        <w:autoSpaceDN w:val="0"/>
        <w:adjustRightInd w:val="0"/>
        <w:spacing w:after="0" w:line="240" w:lineRule="auto"/>
        <w:jc w:val="both"/>
        <w:rPr>
          <w:rFonts w:ascii="Georgia" w:hAnsi="Georgia" w:cs="Times New Roman"/>
          <w:sz w:val="24"/>
          <w:szCs w:val="24"/>
        </w:rPr>
      </w:pPr>
      <w:r w:rsidRPr="00A365A1">
        <w:rPr>
          <w:rFonts w:ascii="Georgia" w:hAnsi="Georgia" w:cs="Times New Roman"/>
          <w:sz w:val="24"/>
          <w:szCs w:val="24"/>
        </w:rPr>
        <w:t xml:space="preserve"> </w:t>
      </w:r>
      <w:r w:rsidR="004B0D92" w:rsidRPr="00A365A1">
        <w:rPr>
          <w:rFonts w:ascii="Georgia" w:hAnsi="Georgia" w:cs="Times New Roman"/>
          <w:sz w:val="24"/>
          <w:szCs w:val="24"/>
        </w:rPr>
        <w:t>- supporto ai consulenti esterni per la redazione e l’aggiornamento del Modello 231</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tenuta rapporti con l’Organismo di Vigilanza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sinistri attivi e passivi</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FRONT OFFICE: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rapporti con il pubblico;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emissione nuovi e rinnovo abbonamenti;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assistenza clienti utilizzatori di APP per pagamento sosta;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 gestione servizio di </w:t>
      </w:r>
      <w:proofErr w:type="spellStart"/>
      <w:r w:rsidRPr="004B0D92">
        <w:rPr>
          <w:rFonts w:ascii="Georgia" w:hAnsi="Georgia" w:cs="Times New Roman"/>
          <w:sz w:val="24"/>
          <w:szCs w:val="24"/>
        </w:rPr>
        <w:t>bikesharing</w:t>
      </w:r>
      <w:proofErr w:type="spellEnd"/>
      <w:r w:rsidRPr="004B0D92">
        <w:rPr>
          <w:rFonts w:ascii="Georgia" w:hAnsi="Georgia" w:cs="Times New Roman"/>
          <w:sz w:val="24"/>
          <w:szCs w:val="24"/>
        </w:rPr>
        <w:t>;</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coordinamento attività assistenza clientela;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presidio sala operativa;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attività video-sorveglianza.</w:t>
      </w:r>
    </w:p>
    <w:p w:rsidR="004B0D92" w:rsidRPr="007453D6" w:rsidRDefault="004B0D92" w:rsidP="001B75BE">
      <w:pPr>
        <w:pStyle w:val="Paragrafoelenco"/>
        <w:numPr>
          <w:ilvl w:val="0"/>
          <w:numId w:val="21"/>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 xml:space="preserve">AREA TECNICA </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SETTORE TECNICO/MANUTENZIONE GENERICA/CAMERA MORTUARIA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Settore Tecnico: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progettazione e direzione dei lavori;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dei contratti di manutenzione;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approvazione tecnica dei progetti per la realizzazione e la modifica dei manufatti cimiteriali;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coordinamento del personale operativo;</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acquisizione richieste per interventi su manufatti privati;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rilascio di autorizzazioni per la realizzazione e la manutenzione di manufatti;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controllo delle attività svolte da terzi all’interno delle aree cimiteriali;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autorizzazione alla realizzazione e alla modifica di epigrafi;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rilascio e controllo delle autorizzazione per l’accesso ai cimiteri.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unitamente al responsabile del Servizio di Polizia Mortua</w:t>
      </w:r>
      <w:r w:rsidR="00905B89">
        <w:rPr>
          <w:rFonts w:ascii="Georgia" w:hAnsi="Georgia" w:cs="Times New Roman"/>
          <w:sz w:val="24"/>
          <w:szCs w:val="24"/>
        </w:rPr>
        <w:t xml:space="preserve">ria, coordinare le attività </w:t>
      </w:r>
      <w:r w:rsidRPr="004B0D92">
        <w:rPr>
          <w:rFonts w:ascii="Georgia" w:hAnsi="Georgia" w:cs="Times New Roman"/>
          <w:sz w:val="24"/>
          <w:szCs w:val="24"/>
        </w:rPr>
        <w:t>degli Operatori Cimiteriali, con riferimento all’esecuzione delle sepolture e delle tumulazioni, così come predisposto sulla base della griglia dei funerali;</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Manutenzione generica: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 gestione e manutenzione del patrimonio cimiteriale, gestione/manutenzione delle aree di sosta e delle sedi aziendali, segnaletica orizzontale e verticale, pulizia aree </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lastRenderedPageBreak/>
        <w:t xml:space="preserve">Camera mortuaria: </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Camera Mortuaria.</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IMPIANTI TECNOLOGICI E MANUTENZIONE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xml:space="preserve">- manutenzione mezzi ed attrezzature; </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impianti elettrici ed attrezzature tecnologiche, reti TD, gruppi UPS, impianti di videosorveglianza, impianti a barriera;</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AREA CREMATORIA</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impianto di cremazione</w:t>
      </w:r>
    </w:p>
    <w:p w:rsidR="004B0D92" w:rsidRPr="007453D6" w:rsidRDefault="004B0D92" w:rsidP="001B75BE">
      <w:pPr>
        <w:pStyle w:val="Paragrafoelenco"/>
        <w:numPr>
          <w:ilvl w:val="0"/>
          <w:numId w:val="20"/>
        </w:numPr>
        <w:autoSpaceDE w:val="0"/>
        <w:autoSpaceDN w:val="0"/>
        <w:adjustRightInd w:val="0"/>
        <w:spacing w:after="0" w:line="240" w:lineRule="auto"/>
        <w:jc w:val="both"/>
        <w:rPr>
          <w:rFonts w:ascii="Georgia" w:hAnsi="Georgia" w:cs="Times New Roman"/>
          <w:sz w:val="24"/>
          <w:szCs w:val="24"/>
        </w:rPr>
      </w:pPr>
      <w:r w:rsidRPr="007453D6">
        <w:rPr>
          <w:rFonts w:ascii="Georgia" w:hAnsi="Georgia" w:cs="Times New Roman"/>
          <w:sz w:val="24"/>
          <w:szCs w:val="24"/>
        </w:rPr>
        <w:t>VERDE (PUBBL. E CIM.) DD</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dei contratti di servizio con il Comune di Ferrara per la manutenzione del Verde pubblico e della Disinfestazione.</w:t>
      </w:r>
    </w:p>
    <w:p w:rsidR="004B0D92" w:rsidRPr="004B0D92" w:rsidRDefault="004B0D92" w:rsidP="004B0D92">
      <w:pPr>
        <w:autoSpaceDE w:val="0"/>
        <w:autoSpaceDN w:val="0"/>
        <w:adjustRightInd w:val="0"/>
        <w:spacing w:after="0" w:line="240" w:lineRule="auto"/>
        <w:jc w:val="both"/>
        <w:rPr>
          <w:rFonts w:ascii="Georgia" w:hAnsi="Georgia" w:cs="Times New Roman"/>
          <w:sz w:val="24"/>
          <w:szCs w:val="24"/>
        </w:rPr>
      </w:pPr>
      <w:r w:rsidRPr="004B0D92">
        <w:rPr>
          <w:rFonts w:ascii="Georgia" w:hAnsi="Georgia" w:cs="Times New Roman"/>
          <w:sz w:val="24"/>
          <w:szCs w:val="24"/>
        </w:rPr>
        <w:t>- gestione dei contratti di appalti e effettuazione dei relativi controlli;</w:t>
      </w:r>
    </w:p>
    <w:p w:rsidR="00622A80" w:rsidRPr="007453D6" w:rsidRDefault="004B0D92" w:rsidP="007453D6">
      <w:pPr>
        <w:autoSpaceDE w:val="0"/>
        <w:autoSpaceDN w:val="0"/>
        <w:adjustRightInd w:val="0"/>
        <w:spacing w:after="0" w:line="240" w:lineRule="auto"/>
        <w:jc w:val="both"/>
        <w:rPr>
          <w:rFonts w:ascii="Verdana" w:hAnsi="Verdana"/>
        </w:rPr>
      </w:pPr>
      <w:r w:rsidRPr="004B0D92">
        <w:rPr>
          <w:rFonts w:ascii="Georgia" w:hAnsi="Georgia" w:cs="Times New Roman"/>
          <w:sz w:val="24"/>
          <w:szCs w:val="24"/>
        </w:rPr>
        <w:t>- gestione del verde cimiteriale.</w:t>
      </w:r>
    </w:p>
    <w:p w:rsidR="00071944" w:rsidRDefault="00071944" w:rsidP="003F0AB3">
      <w:pPr>
        <w:autoSpaceDE w:val="0"/>
        <w:autoSpaceDN w:val="0"/>
        <w:adjustRightInd w:val="0"/>
        <w:spacing w:after="0" w:line="240" w:lineRule="auto"/>
        <w:rPr>
          <w:rFonts w:ascii="Georgia" w:hAnsi="Georgia" w:cs="Times New Roman"/>
          <w:i/>
          <w:iCs/>
          <w:color w:val="000000"/>
          <w:sz w:val="24"/>
          <w:szCs w:val="24"/>
        </w:rPr>
      </w:pPr>
    </w:p>
    <w:p w:rsidR="008B7924" w:rsidRPr="00794486" w:rsidRDefault="00071944" w:rsidP="00A91E6C">
      <w:pPr>
        <w:autoSpaceDE w:val="0"/>
        <w:autoSpaceDN w:val="0"/>
        <w:adjustRightInd w:val="0"/>
        <w:spacing w:after="0" w:line="240" w:lineRule="auto"/>
        <w:jc w:val="both"/>
        <w:rPr>
          <w:rFonts w:ascii="Georgia" w:hAnsi="Georgia" w:cs="Times New Roman"/>
          <w:b/>
          <w:bCs/>
          <w:i/>
          <w:iCs/>
          <w:sz w:val="24"/>
          <w:szCs w:val="24"/>
        </w:rPr>
      </w:pPr>
      <w:r w:rsidRPr="00E42B33">
        <w:rPr>
          <w:rFonts w:ascii="Georgia" w:hAnsi="Georgia" w:cs="Times New Roman"/>
          <w:b/>
          <w:bCs/>
          <w:iCs/>
          <w:sz w:val="24"/>
          <w:szCs w:val="24"/>
        </w:rPr>
        <w:t>5.</w:t>
      </w:r>
      <w:r w:rsidRPr="00794486">
        <w:rPr>
          <w:rFonts w:ascii="Georgia" w:hAnsi="Georgia" w:cs="Times New Roman"/>
          <w:b/>
          <w:bCs/>
          <w:i/>
          <w:iCs/>
          <w:sz w:val="24"/>
          <w:szCs w:val="24"/>
        </w:rPr>
        <w:t xml:space="preserve"> </w:t>
      </w:r>
      <w:r w:rsidRPr="00794486">
        <w:rPr>
          <w:rFonts w:ascii="Georgia" w:hAnsi="Georgia" w:cs="Times New Roman"/>
          <w:b/>
          <w:bCs/>
          <w:sz w:val="24"/>
          <w:szCs w:val="24"/>
        </w:rPr>
        <w:t>ESPOSIZIONE AL RISCHIO CORRUZIONE - DEFINIZIONI</w:t>
      </w:r>
    </w:p>
    <w:p w:rsidR="008E30BC" w:rsidRPr="00794486" w:rsidRDefault="008E30BC" w:rsidP="008E30BC">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Preliminarmente si precisa che per “rischio” si intende l’effetto dell’incertezza sul corretto perseguimento dell’interesse pubblico e, quindi, sull’obiettivo istituzionale dell’ente, dovuto alla possibilità che si verifichi un dato evento; per “evento” si intende il verificarsi o il modificarsi di un insieme di circostanze che si frappongono o si oppongono al perseguimento dell’obiettivo istituzionale dell’ente.</w:t>
      </w:r>
    </w:p>
    <w:p w:rsidR="008E30BC" w:rsidRPr="00794486" w:rsidRDefault="008E30BC" w:rsidP="008E30BC">
      <w:pPr>
        <w:autoSpaceDE w:val="0"/>
        <w:autoSpaceDN w:val="0"/>
        <w:adjustRightInd w:val="0"/>
        <w:spacing w:after="0" w:line="240" w:lineRule="auto"/>
        <w:jc w:val="both"/>
        <w:rPr>
          <w:rFonts w:ascii="Georgia" w:hAnsi="Georgia" w:cs="BellMT"/>
          <w:sz w:val="24"/>
          <w:szCs w:val="24"/>
        </w:rPr>
      </w:pPr>
      <w:r w:rsidRPr="00794486">
        <w:rPr>
          <w:rFonts w:ascii="Georgia" w:hAnsi="Georgia" w:cs="BellMT"/>
          <w:sz w:val="24"/>
          <w:szCs w:val="24"/>
        </w:rPr>
        <w:t xml:space="preserve">Si precisa, altresì, come ben evidenziato nel P.N.A. </w:t>
      </w:r>
      <w:r w:rsidR="007453D6" w:rsidRPr="00905B89">
        <w:rPr>
          <w:rFonts w:ascii="Georgia" w:hAnsi="Georgia" w:cs="BellMT"/>
          <w:sz w:val="24"/>
          <w:szCs w:val="24"/>
        </w:rPr>
        <w:t xml:space="preserve">2013 </w:t>
      </w:r>
      <w:r w:rsidRPr="00794486">
        <w:rPr>
          <w:rFonts w:ascii="Georgia" w:hAnsi="Georgia" w:cs="BellMT"/>
          <w:sz w:val="24"/>
          <w:szCs w:val="24"/>
        </w:rPr>
        <w:t>(p. 13) come il concetto di corruzione che deve essere preso a riferimento nel presente documento debba intendersi in un</w:t>
      </w:r>
      <w:r w:rsidR="00EF2162" w:rsidRPr="00794486">
        <w:rPr>
          <w:rFonts w:ascii="Georgia" w:hAnsi="Georgia" w:cs="BellMT"/>
          <w:sz w:val="24"/>
          <w:szCs w:val="24"/>
        </w:rPr>
        <w:t>’accezione ampia, ovvero:</w:t>
      </w:r>
      <w:r w:rsidRPr="00794486">
        <w:rPr>
          <w:rFonts w:ascii="Georgia" w:hAnsi="Georgia" w:cs="BellMT"/>
          <w:sz w:val="24"/>
          <w:szCs w:val="24"/>
        </w:rPr>
        <w:t xml:space="preserve"> “</w:t>
      </w:r>
      <w:r w:rsidRPr="00794486">
        <w:rPr>
          <w:rFonts w:ascii="Georgia" w:hAnsi="Georgia" w:cs="BellMT"/>
          <w:i/>
          <w:sz w:val="24"/>
          <w:szCs w:val="24"/>
        </w:rPr>
        <w:t xml:space="preserve">Esso è comprensivo delle varie situazioni in cui, nel corso dell’attività amministrativa, si riscontra l’abuso da parte di un soggetto del potere a lui affidato al fine di ottenere vantaggi privati. Le situazioni rilevanti sono più ampie della fattispecie penalistica, che è disciplinata negli artt. 318, 319 e 319 </w:t>
      </w:r>
      <w:r w:rsidRPr="00794486">
        <w:rPr>
          <w:rFonts w:ascii="Georgia" w:hAnsi="Georgia" w:cs="BellMTItalic"/>
          <w:i/>
          <w:iCs/>
          <w:sz w:val="24"/>
          <w:szCs w:val="24"/>
        </w:rPr>
        <w:t>ter</w:t>
      </w:r>
      <w:r w:rsidRPr="00794486">
        <w:rPr>
          <w:rFonts w:ascii="Georgia" w:hAnsi="Georgia" w:cs="BellMT"/>
          <w:i/>
          <w:sz w:val="24"/>
          <w:szCs w:val="24"/>
        </w:rPr>
        <w:t xml:space="preserve">,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w:t>
      </w:r>
      <w:r w:rsidRPr="00794486">
        <w:rPr>
          <w:rFonts w:ascii="Georgia" w:hAnsi="Georgia" w:cs="BellMTItalic"/>
          <w:i/>
          <w:iCs/>
          <w:sz w:val="24"/>
          <w:szCs w:val="24"/>
        </w:rPr>
        <w:t xml:space="preserve">ab </w:t>
      </w:r>
      <w:proofErr w:type="spellStart"/>
      <w:r w:rsidRPr="00794486">
        <w:rPr>
          <w:rFonts w:ascii="Georgia" w:hAnsi="Georgia" w:cs="BellMTItalic"/>
          <w:i/>
          <w:iCs/>
          <w:sz w:val="24"/>
          <w:szCs w:val="24"/>
        </w:rPr>
        <w:t>externo</w:t>
      </w:r>
      <w:proofErr w:type="spellEnd"/>
      <w:r w:rsidRPr="00794486">
        <w:rPr>
          <w:rFonts w:ascii="Georgia" w:hAnsi="Georgia" w:cs="BellMT"/>
          <w:i/>
          <w:sz w:val="24"/>
          <w:szCs w:val="24"/>
        </w:rPr>
        <w:t>, sia che tale azione abbia successo sia nel caso in cui rimanga a livello di tentativo</w:t>
      </w:r>
      <w:r w:rsidRPr="00794486">
        <w:rPr>
          <w:rFonts w:ascii="Georgia" w:hAnsi="Georgia" w:cs="BellMT"/>
          <w:sz w:val="24"/>
          <w:szCs w:val="24"/>
        </w:rPr>
        <w:t>”.</w:t>
      </w:r>
    </w:p>
    <w:p w:rsidR="00AD0A9D" w:rsidRPr="00794486" w:rsidRDefault="006A43FC" w:rsidP="008E30BC">
      <w:pPr>
        <w:autoSpaceDE w:val="0"/>
        <w:autoSpaceDN w:val="0"/>
        <w:adjustRightInd w:val="0"/>
        <w:spacing w:after="0" w:line="240" w:lineRule="auto"/>
        <w:jc w:val="both"/>
        <w:rPr>
          <w:rFonts w:ascii="Georgia" w:hAnsi="Georgia" w:cs="BellMT"/>
          <w:b/>
          <w:sz w:val="24"/>
          <w:szCs w:val="24"/>
        </w:rPr>
      </w:pPr>
      <w:r w:rsidRPr="00794486">
        <w:rPr>
          <w:rFonts w:ascii="Georgia" w:hAnsi="Georgia" w:cs="BellMT"/>
          <w:noProof/>
          <w:sz w:val="24"/>
          <w:szCs w:val="24"/>
          <w:shd w:val="clear" w:color="auto" w:fill="FDE9D9" w:themeFill="accent6" w:themeFillTint="33"/>
          <w:lang w:eastAsia="it-IT"/>
        </w:rPr>
        <w:drawing>
          <wp:anchor distT="0" distB="0" distL="114300" distR="114300" simplePos="0" relativeHeight="251658240" behindDoc="0" locked="0" layoutInCell="1" allowOverlap="1" wp14:anchorId="63BC3D03" wp14:editId="477D9506">
            <wp:simplePos x="0" y="0"/>
            <wp:positionH relativeFrom="column">
              <wp:posOffset>-139700</wp:posOffset>
            </wp:positionH>
            <wp:positionV relativeFrom="paragraph">
              <wp:posOffset>125730</wp:posOffset>
            </wp:positionV>
            <wp:extent cx="2794000" cy="1803400"/>
            <wp:effectExtent l="0" t="0" r="0" b="25400"/>
            <wp:wrapSquare wrapText="bothSides"/>
            <wp:docPr id="2" name="Diagram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8E30BC" w:rsidRPr="00794486" w:rsidRDefault="008E717F" w:rsidP="008E30BC">
      <w:pPr>
        <w:autoSpaceDE w:val="0"/>
        <w:autoSpaceDN w:val="0"/>
        <w:adjustRightInd w:val="0"/>
        <w:spacing w:after="0" w:line="240" w:lineRule="auto"/>
        <w:jc w:val="both"/>
        <w:rPr>
          <w:rFonts w:ascii="Georgia" w:hAnsi="Georgia" w:cs="BellMT"/>
          <w:sz w:val="24"/>
          <w:szCs w:val="24"/>
        </w:rPr>
      </w:pPr>
      <w:r w:rsidRPr="00794486">
        <w:rPr>
          <w:rFonts w:ascii="Georgia" w:hAnsi="Georgia" w:cs="BellMT"/>
          <w:b/>
          <w:sz w:val="24"/>
          <w:szCs w:val="24"/>
        </w:rPr>
        <w:t>CORRUZIONE</w:t>
      </w:r>
      <w:r w:rsidRPr="00794486">
        <w:rPr>
          <w:rFonts w:ascii="Georgia" w:hAnsi="Georgia" w:cs="BellMT"/>
          <w:sz w:val="24"/>
          <w:szCs w:val="24"/>
        </w:rPr>
        <w:t>:</w:t>
      </w:r>
    </w:p>
    <w:p w:rsidR="008E30BC" w:rsidRPr="00794486" w:rsidRDefault="008E30BC" w:rsidP="008E30BC">
      <w:pPr>
        <w:autoSpaceDE w:val="0"/>
        <w:autoSpaceDN w:val="0"/>
        <w:adjustRightInd w:val="0"/>
        <w:spacing w:after="0" w:line="240" w:lineRule="auto"/>
        <w:jc w:val="both"/>
        <w:rPr>
          <w:rFonts w:ascii="Georgia" w:hAnsi="Georgia" w:cs="BellMT"/>
          <w:sz w:val="24"/>
          <w:szCs w:val="24"/>
        </w:rPr>
      </w:pPr>
    </w:p>
    <w:p w:rsidR="00EF2162" w:rsidRPr="00794486" w:rsidRDefault="00EF2162" w:rsidP="008E30BC">
      <w:pPr>
        <w:autoSpaceDE w:val="0"/>
        <w:autoSpaceDN w:val="0"/>
        <w:adjustRightInd w:val="0"/>
        <w:spacing w:after="0" w:line="240" w:lineRule="auto"/>
        <w:jc w:val="both"/>
        <w:rPr>
          <w:rFonts w:ascii="Georgia" w:hAnsi="Georgia" w:cs="BellMT"/>
          <w:sz w:val="24"/>
          <w:szCs w:val="24"/>
          <w:shd w:val="clear" w:color="auto" w:fill="FDE9D9" w:themeFill="accent6" w:themeFillTint="33"/>
        </w:rPr>
      </w:pPr>
      <w:r w:rsidRPr="00794486">
        <w:rPr>
          <w:rFonts w:ascii="Georgia" w:hAnsi="Georgia" w:cs="BellMT"/>
          <w:noProof/>
          <w:sz w:val="24"/>
          <w:szCs w:val="24"/>
          <w:lang w:eastAsia="it-IT"/>
        </w:rPr>
        <mc:AlternateContent>
          <mc:Choice Requires="wps">
            <w:drawing>
              <wp:anchor distT="0" distB="0" distL="114300" distR="114300" simplePos="0" relativeHeight="251659264" behindDoc="0" locked="0" layoutInCell="1" allowOverlap="1" wp14:anchorId="7EE01834" wp14:editId="760D88C9">
                <wp:simplePos x="0" y="0"/>
                <wp:positionH relativeFrom="column">
                  <wp:posOffset>-754711</wp:posOffset>
                </wp:positionH>
                <wp:positionV relativeFrom="paragraph">
                  <wp:posOffset>80120</wp:posOffset>
                </wp:positionV>
                <wp:extent cx="540688" cy="373712"/>
                <wp:effectExtent l="0" t="19050" r="31115" b="45720"/>
                <wp:wrapNone/>
                <wp:docPr id="3" name="Freccia a destra 3"/>
                <wp:cNvGraphicFramePr/>
                <a:graphic xmlns:a="http://schemas.openxmlformats.org/drawingml/2006/main">
                  <a:graphicData uri="http://schemas.microsoft.com/office/word/2010/wordprocessingShape">
                    <wps:wsp>
                      <wps:cNvSpPr/>
                      <wps:spPr>
                        <a:xfrm>
                          <a:off x="0" y="0"/>
                          <a:ext cx="540688" cy="373712"/>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59.45pt;margin-top:6.3pt;width:42.55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" adj="14135" fillcolor="#f79646 [3209]" strokecolor="#974706 [1609]" strokeweight="2pt"/>
            </w:pict>
          </mc:Fallback>
        </mc:AlternateContent>
      </w:r>
      <w:r w:rsidR="008E717F" w:rsidRPr="00794486">
        <w:rPr>
          <w:rFonts w:ascii="Georgia" w:hAnsi="Georgia" w:cs="BellMT"/>
          <w:sz w:val="24"/>
          <w:szCs w:val="24"/>
          <w:shd w:val="clear" w:color="auto" w:fill="FDE9D9" w:themeFill="accent6" w:themeFillTint="33"/>
        </w:rPr>
        <w:t xml:space="preserve">Sono eventi di corruzione non solo le condotte penalmente rilevanti (reati) ma anche i comportamenti scorretti, ovvero azioni </w:t>
      </w:r>
      <w:r w:rsidRPr="00794486">
        <w:rPr>
          <w:rFonts w:ascii="Georgia" w:hAnsi="Georgia" w:cs="BellMT"/>
          <w:sz w:val="24"/>
          <w:szCs w:val="24"/>
          <w:shd w:val="clear" w:color="auto" w:fill="FDE9D9" w:themeFill="accent6" w:themeFillTint="33"/>
        </w:rPr>
        <w:t>realizzate</w:t>
      </w:r>
      <w:r w:rsidR="008E717F" w:rsidRPr="00794486">
        <w:rPr>
          <w:rFonts w:ascii="Georgia" w:hAnsi="Georgia" w:cs="BellMT"/>
          <w:sz w:val="24"/>
          <w:szCs w:val="24"/>
          <w:shd w:val="clear" w:color="auto" w:fill="FDE9D9" w:themeFill="accent6" w:themeFillTint="33"/>
        </w:rPr>
        <w:t xml:space="preserve"> nell’ambito dello svolgimento di pubbliche funzioni</w:t>
      </w:r>
      <w:r w:rsidRPr="00794486">
        <w:rPr>
          <w:rFonts w:ascii="Georgia" w:hAnsi="Georgia" w:cs="BellMT"/>
          <w:sz w:val="24"/>
          <w:szCs w:val="24"/>
          <w:shd w:val="clear" w:color="auto" w:fill="FDE9D9" w:themeFill="accent6" w:themeFillTint="33"/>
        </w:rPr>
        <w:t xml:space="preserve"> </w:t>
      </w:r>
      <w:r w:rsidR="008E717F" w:rsidRPr="00794486">
        <w:rPr>
          <w:rFonts w:ascii="Georgia" w:hAnsi="Georgia" w:cs="BellMT"/>
          <w:sz w:val="24"/>
          <w:szCs w:val="24"/>
          <w:shd w:val="clear" w:color="auto" w:fill="FDE9D9" w:themeFill="accent6" w:themeFillTint="33"/>
        </w:rPr>
        <w:t>/pubblici servizi per favorire interessi privati propri o di terzi</w:t>
      </w:r>
    </w:p>
    <w:p w:rsidR="00EF2162" w:rsidRPr="00794486" w:rsidRDefault="008E30BC" w:rsidP="008E30BC">
      <w:pPr>
        <w:autoSpaceDE w:val="0"/>
        <w:autoSpaceDN w:val="0"/>
        <w:adjustRightInd w:val="0"/>
        <w:spacing w:after="0" w:line="240" w:lineRule="auto"/>
        <w:jc w:val="both"/>
        <w:rPr>
          <w:rFonts w:ascii="Georgia" w:hAnsi="Georgia" w:cs="Times New Roman"/>
          <w:sz w:val="24"/>
          <w:szCs w:val="24"/>
        </w:rPr>
      </w:pPr>
      <w:r w:rsidRPr="00794486">
        <w:rPr>
          <w:rFonts w:ascii="Georgia" w:hAnsi="Georgia" w:cs="BellMT"/>
          <w:sz w:val="24"/>
          <w:szCs w:val="24"/>
        </w:rPr>
        <w:br w:type="textWrapping" w:clear="all"/>
      </w:r>
    </w:p>
    <w:p w:rsidR="00C663FA" w:rsidRPr="00794486" w:rsidRDefault="00C663FA" w:rsidP="00C663F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Quanto sopra è stato ribadito dalle Linee Guida </w:t>
      </w:r>
      <w:r w:rsidRPr="007453D6">
        <w:rPr>
          <w:rFonts w:ascii="Georgia" w:hAnsi="Georgia" w:cs="Times New Roman"/>
          <w:strike/>
          <w:sz w:val="24"/>
          <w:szCs w:val="24"/>
        </w:rPr>
        <w:t>da ultimo</w:t>
      </w:r>
      <w:r w:rsidRPr="00794486">
        <w:rPr>
          <w:rFonts w:ascii="Georgia" w:hAnsi="Georgia" w:cs="Times New Roman"/>
          <w:sz w:val="24"/>
          <w:szCs w:val="24"/>
        </w:rPr>
        <w:t xml:space="preserve"> pubblicate dall’ANAC, che specificano che il concetto di corruzione debba senz’altro interpretarsi secondo un’ampia accezione, per comprendere tutti i casi di “cattiva amministrazione”, ovvero tutti i casi di deviazione significativa di comportamenti e decisioni dalla cura imparziale del pubblico interesse.</w:t>
      </w:r>
    </w:p>
    <w:p w:rsidR="00C663FA" w:rsidRPr="00794486" w:rsidRDefault="00C663FA" w:rsidP="00C663F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lastRenderedPageBreak/>
        <w:t xml:space="preserve">Sono pertanto censurabili le situazioni in cui interessi privati condizionino  l’azione dell’amministrazione o dell’ente, e sia che tale condizionamento abbia avuto successo sia nel caso in cui resti a livello di tentativo. </w:t>
      </w:r>
    </w:p>
    <w:p w:rsidR="00C663FA" w:rsidRPr="00794486" w:rsidRDefault="00C663FA" w:rsidP="00C663F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Considerato quanto sopra, si rammenta che contrariamente a quanto previsto dal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231/2001 – che richiede sempre un interesse o un vantaggio per la società – anche le azioni delittuose commesse “in danno” alla società  sono pertanto da valutare e prevenire.</w:t>
      </w:r>
    </w:p>
    <w:p w:rsidR="008E30BC" w:rsidRPr="00794486" w:rsidRDefault="008E717F" w:rsidP="008E30BC">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w:t>
      </w:r>
      <w:r w:rsidR="008E30BC" w:rsidRPr="00794486">
        <w:rPr>
          <w:rFonts w:ascii="Georgia" w:hAnsi="Georgia" w:cs="Times New Roman"/>
          <w:sz w:val="24"/>
          <w:szCs w:val="24"/>
        </w:rPr>
        <w:t xml:space="preserve">e attribuzioni istituzionali di </w:t>
      </w:r>
      <w:r w:rsidR="00C663FA" w:rsidRPr="00794486">
        <w:rPr>
          <w:rFonts w:ascii="Georgia" w:hAnsi="Georgia" w:cs="Times New Roman"/>
          <w:sz w:val="24"/>
          <w:szCs w:val="24"/>
        </w:rPr>
        <w:t>Ferrara Tua Srl</w:t>
      </w:r>
      <w:r w:rsidR="008E30BC" w:rsidRPr="00794486">
        <w:rPr>
          <w:rFonts w:ascii="Georgia" w:hAnsi="Georgia" w:cs="Times New Roman"/>
          <w:sz w:val="24"/>
          <w:szCs w:val="24"/>
        </w:rPr>
        <w:t xml:space="preserve"> possono costituire, astrattamente e </w:t>
      </w:r>
      <w:r w:rsidRPr="00794486">
        <w:rPr>
          <w:rFonts w:ascii="Georgia" w:hAnsi="Georgia" w:cs="Times New Roman"/>
          <w:sz w:val="24"/>
          <w:szCs w:val="24"/>
        </w:rPr>
        <w:t>limitatamente a</w:t>
      </w:r>
      <w:r w:rsidR="008E30BC" w:rsidRPr="00794486">
        <w:rPr>
          <w:rFonts w:ascii="Georgia" w:hAnsi="Georgia" w:cs="Times New Roman"/>
          <w:sz w:val="24"/>
          <w:szCs w:val="24"/>
        </w:rPr>
        <w:t xml:space="preserve"> taluni casi, occasioni per atti di tipo corruttivo.</w:t>
      </w:r>
    </w:p>
    <w:p w:rsidR="008E30BC" w:rsidRPr="00794486" w:rsidRDefault="008E30BC" w:rsidP="008E30BC">
      <w:pPr>
        <w:autoSpaceDE w:val="0"/>
        <w:autoSpaceDN w:val="0"/>
        <w:adjustRightInd w:val="0"/>
        <w:spacing w:after="0" w:line="240" w:lineRule="auto"/>
        <w:jc w:val="both"/>
        <w:rPr>
          <w:rFonts w:ascii="Georgia" w:hAnsi="Georgia" w:cs="Times New Roman"/>
          <w:b/>
          <w:bCs/>
          <w:sz w:val="24"/>
          <w:szCs w:val="24"/>
        </w:rPr>
      </w:pPr>
      <w:r w:rsidRPr="00794486">
        <w:rPr>
          <w:rFonts w:ascii="Georgia" w:hAnsi="Georgia" w:cs="Times New Roman"/>
          <w:sz w:val="24"/>
          <w:szCs w:val="24"/>
        </w:rPr>
        <w:t>Naturalmente, oltre ai rischi gravanti sulle</w:t>
      </w:r>
      <w:r w:rsidR="002B2E07" w:rsidRPr="00794486">
        <w:rPr>
          <w:rFonts w:ascii="Georgia" w:hAnsi="Georgia" w:cs="Times New Roman"/>
          <w:sz w:val="24"/>
          <w:szCs w:val="24"/>
        </w:rPr>
        <w:t xml:space="preserve"> attività istituzionali tipiche, </w:t>
      </w:r>
      <w:r w:rsidRPr="00794486">
        <w:rPr>
          <w:rFonts w:ascii="Georgia" w:hAnsi="Georgia" w:cs="Times New Roman"/>
          <w:sz w:val="24"/>
          <w:szCs w:val="24"/>
        </w:rPr>
        <w:t xml:space="preserve">sussistono potenziali criticità inerenti anche alla gestione degli approvvigionamenti, </w:t>
      </w:r>
      <w:r w:rsidR="008E717F" w:rsidRPr="00794486">
        <w:rPr>
          <w:rFonts w:ascii="Georgia" w:hAnsi="Georgia" w:cs="Times New Roman"/>
          <w:sz w:val="24"/>
          <w:szCs w:val="24"/>
        </w:rPr>
        <w:t xml:space="preserve">alla scelta </w:t>
      </w:r>
      <w:r w:rsidRPr="00794486">
        <w:rPr>
          <w:rFonts w:ascii="Georgia" w:hAnsi="Georgia" w:cs="Times New Roman"/>
          <w:sz w:val="24"/>
          <w:szCs w:val="24"/>
        </w:rPr>
        <w:t xml:space="preserve">dei fornitori e </w:t>
      </w:r>
      <w:r w:rsidR="008E717F" w:rsidRPr="00794486">
        <w:rPr>
          <w:rFonts w:ascii="Georgia" w:hAnsi="Georgia" w:cs="Times New Roman"/>
          <w:sz w:val="24"/>
          <w:szCs w:val="24"/>
        </w:rPr>
        <w:t xml:space="preserve">all’assunzione </w:t>
      </w:r>
      <w:r w:rsidRPr="00794486">
        <w:rPr>
          <w:rFonts w:ascii="Georgia" w:hAnsi="Georgia" w:cs="Times New Roman"/>
          <w:sz w:val="24"/>
          <w:szCs w:val="24"/>
        </w:rPr>
        <w:t>delle risorse umane.</w:t>
      </w:r>
      <w:r w:rsidRPr="00794486">
        <w:rPr>
          <w:rFonts w:ascii="Georgia" w:hAnsi="Georgia" w:cs="Times New Roman"/>
          <w:b/>
          <w:bCs/>
          <w:sz w:val="24"/>
          <w:szCs w:val="24"/>
        </w:rPr>
        <w:t xml:space="preserve"> </w:t>
      </w:r>
    </w:p>
    <w:p w:rsidR="00350B90" w:rsidRPr="00794486" w:rsidRDefault="00350B90" w:rsidP="008E30BC">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 xml:space="preserve">Si evidenzia inoltre, come tra l’altro già specificato nel Modello 231, Parte Speciale A), che gli amministratori e i dipendenti di </w:t>
      </w:r>
      <w:r w:rsidR="00C663FA" w:rsidRPr="00794486">
        <w:rPr>
          <w:rFonts w:ascii="Georgia" w:hAnsi="Georgia" w:cs="Times New Roman"/>
          <w:bCs/>
          <w:sz w:val="24"/>
          <w:szCs w:val="24"/>
        </w:rPr>
        <w:t>Ferrara Tua Srl</w:t>
      </w:r>
      <w:r w:rsidRPr="00794486">
        <w:rPr>
          <w:rFonts w:ascii="Georgia" w:hAnsi="Georgia" w:cs="Times New Roman"/>
          <w:bCs/>
          <w:sz w:val="24"/>
          <w:szCs w:val="24"/>
        </w:rPr>
        <w:t xml:space="preserve"> </w:t>
      </w:r>
      <w:r w:rsidR="00DA5318" w:rsidRPr="00794486">
        <w:rPr>
          <w:rFonts w:ascii="Georgia" w:hAnsi="Georgia" w:cs="Times New Roman"/>
          <w:bCs/>
          <w:sz w:val="24"/>
          <w:szCs w:val="24"/>
        </w:rPr>
        <w:t xml:space="preserve">possono rivestire la qualifica di Pubblico Ufficiale e/o Incaricato di Pubblico Servizio per le attività di erogazione e gestione di pubblici servizi con ciò esponendo l’Ente alla potenziale commissione di ipotesi di reati contro la P.A. con ruolo </w:t>
      </w:r>
      <w:r w:rsidR="00204761" w:rsidRPr="00794486">
        <w:rPr>
          <w:rFonts w:ascii="Georgia" w:hAnsi="Georgia" w:cs="Times New Roman"/>
          <w:bCs/>
          <w:sz w:val="24"/>
          <w:szCs w:val="24"/>
        </w:rPr>
        <w:t>sia attivo che passivo</w:t>
      </w:r>
      <w:r w:rsidR="00DA5318" w:rsidRPr="00794486">
        <w:rPr>
          <w:rFonts w:ascii="Georgia" w:hAnsi="Georgia" w:cs="Times New Roman"/>
          <w:bCs/>
          <w:sz w:val="24"/>
          <w:szCs w:val="24"/>
        </w:rPr>
        <w:t>.</w:t>
      </w:r>
    </w:p>
    <w:p w:rsidR="00A541E2" w:rsidRPr="00794486" w:rsidRDefault="00A541E2" w:rsidP="00A541E2">
      <w:pPr>
        <w:widowControl w:val="0"/>
        <w:tabs>
          <w:tab w:val="left" w:pos="8931"/>
        </w:tabs>
        <w:autoSpaceDE w:val="0"/>
        <w:autoSpaceDN w:val="0"/>
        <w:adjustRightInd w:val="0"/>
        <w:ind w:right="-1"/>
        <w:jc w:val="both"/>
        <w:rPr>
          <w:rFonts w:ascii="Georgia" w:eastAsia="Batang" w:hAnsi="Georgia"/>
          <w:sz w:val="24"/>
          <w:szCs w:val="24"/>
        </w:rPr>
      </w:pPr>
      <w:r w:rsidRPr="00794486">
        <w:rPr>
          <w:rFonts w:ascii="Georgia" w:eastAsia="Batang" w:hAnsi="Georgia"/>
          <w:sz w:val="24"/>
          <w:szCs w:val="24"/>
        </w:rPr>
        <w:t>Per maggiore chiarezza si riportano le definizioni di Pubblico Ufficiale e di Incaricato di pubblico servizio delineate dal Codice Penale:</w:t>
      </w:r>
    </w:p>
    <w:p w:rsidR="00A541E2" w:rsidRPr="00794486" w:rsidRDefault="00A541E2" w:rsidP="00A541E2">
      <w:pPr>
        <w:widowControl w:val="0"/>
        <w:tabs>
          <w:tab w:val="left" w:pos="8931"/>
        </w:tabs>
        <w:autoSpaceDE w:val="0"/>
        <w:autoSpaceDN w:val="0"/>
        <w:adjustRightInd w:val="0"/>
        <w:ind w:right="-1"/>
        <w:jc w:val="both"/>
        <w:rPr>
          <w:rFonts w:ascii="Georgia" w:eastAsia="Batang" w:hAnsi="Georgia"/>
          <w:sz w:val="24"/>
          <w:szCs w:val="24"/>
        </w:rPr>
      </w:pPr>
      <w:r w:rsidRPr="00794486">
        <w:rPr>
          <w:rFonts w:ascii="Georgia" w:eastAsia="Batang" w:hAnsi="Georgia"/>
          <w:sz w:val="24"/>
          <w:szCs w:val="24"/>
        </w:rPr>
        <w:t>Ai sensi dell’art. 357 c.p. è ‘</w:t>
      </w:r>
      <w:r w:rsidRPr="00794486">
        <w:rPr>
          <w:rFonts w:ascii="Georgia" w:eastAsia="Batang" w:hAnsi="Georgia"/>
          <w:iCs/>
          <w:sz w:val="24"/>
          <w:szCs w:val="24"/>
        </w:rPr>
        <w:t>pubblico ufficiale</w:t>
      </w:r>
      <w:r w:rsidRPr="00794486">
        <w:rPr>
          <w:rFonts w:ascii="Georgia" w:eastAsia="Batang" w:hAnsi="Georgia"/>
          <w:sz w:val="24"/>
          <w:szCs w:val="24"/>
        </w:rPr>
        <w:t>’ “</w:t>
      </w:r>
      <w:r w:rsidRPr="00794486">
        <w:rPr>
          <w:rFonts w:ascii="Georgia" w:eastAsia="Batang" w:hAnsi="Georgia"/>
          <w:i/>
          <w:iCs/>
          <w:sz w:val="24"/>
          <w:szCs w:val="24"/>
        </w:rPr>
        <w:t>chiunque eserciti una pubblica funzione legislativa, giudiziaria o amministrativa</w:t>
      </w:r>
      <w:r w:rsidRPr="00794486">
        <w:rPr>
          <w:rFonts w:ascii="Georgia" w:eastAsia="Batang" w:hAnsi="Georgia"/>
          <w:sz w:val="24"/>
          <w:szCs w:val="24"/>
        </w:rPr>
        <w:t>”, specificandosi che “</w:t>
      </w:r>
      <w:r w:rsidRPr="00794486">
        <w:rPr>
          <w:rFonts w:ascii="Georgia" w:eastAsia="Batang" w:hAnsi="Georgia"/>
          <w:i/>
          <w:iCs/>
          <w:sz w:val="24"/>
          <w:szCs w:val="24"/>
        </w:rPr>
        <w:t xml:space="preserve">è pubblica la funzione amministrativa disciplinata da norme di </w:t>
      </w:r>
      <w:r w:rsidR="00BF1684" w:rsidRPr="00794486">
        <w:rPr>
          <w:rFonts w:ascii="Georgia" w:eastAsia="Batang" w:hAnsi="Georgia"/>
          <w:i/>
          <w:iCs/>
          <w:sz w:val="24"/>
          <w:szCs w:val="24"/>
        </w:rPr>
        <w:t>Dir</w:t>
      </w:r>
      <w:r w:rsidRPr="00794486">
        <w:rPr>
          <w:rFonts w:ascii="Georgia" w:eastAsia="Batang" w:hAnsi="Georgia"/>
          <w:i/>
          <w:iCs/>
          <w:sz w:val="24"/>
          <w:szCs w:val="24"/>
        </w:rPr>
        <w:t>itto pubblico e da atti autoritativi e caratterizzata dalla formazione e dalla manifestazione della volontà della pubblica Amministrazione e dal suo svolgersi per mezzo dei poteri autoritativi e certificativi</w:t>
      </w:r>
      <w:r w:rsidRPr="00794486">
        <w:rPr>
          <w:rFonts w:ascii="Georgia" w:eastAsia="Batang" w:hAnsi="Georgia"/>
          <w:sz w:val="24"/>
          <w:szCs w:val="24"/>
        </w:rPr>
        <w:t>”</w:t>
      </w:r>
      <w:r w:rsidRPr="00794486">
        <w:rPr>
          <w:rFonts w:ascii="Georgia" w:eastAsia="Batang" w:hAnsi="Georgia"/>
          <w:i/>
          <w:iCs/>
          <w:sz w:val="24"/>
          <w:szCs w:val="24"/>
        </w:rPr>
        <w:t>.</w:t>
      </w:r>
    </w:p>
    <w:p w:rsidR="00A541E2" w:rsidRPr="00794486" w:rsidRDefault="00A541E2" w:rsidP="00A541E2">
      <w:pPr>
        <w:widowControl w:val="0"/>
        <w:tabs>
          <w:tab w:val="left" w:pos="9072"/>
        </w:tabs>
        <w:autoSpaceDE w:val="0"/>
        <w:autoSpaceDN w:val="0"/>
        <w:adjustRightInd w:val="0"/>
        <w:ind w:right="-1"/>
        <w:jc w:val="both"/>
        <w:rPr>
          <w:rFonts w:ascii="Georgia" w:eastAsia="Batang" w:hAnsi="Georgia"/>
          <w:i/>
          <w:iCs/>
          <w:sz w:val="24"/>
          <w:szCs w:val="24"/>
        </w:rPr>
      </w:pPr>
      <w:r w:rsidRPr="00794486">
        <w:rPr>
          <w:rFonts w:ascii="Georgia" w:eastAsia="Batang" w:hAnsi="Georgia"/>
          <w:sz w:val="24"/>
          <w:szCs w:val="24"/>
        </w:rPr>
        <w:t>Diversamente, l’art. 358 c.p., riconosce la qualifica di ‘</w:t>
      </w:r>
      <w:r w:rsidRPr="00794486">
        <w:rPr>
          <w:rFonts w:ascii="Georgia" w:eastAsia="Batang" w:hAnsi="Georgia"/>
          <w:i/>
          <w:iCs/>
          <w:sz w:val="24"/>
          <w:szCs w:val="24"/>
        </w:rPr>
        <w:t>incaricato di un pubblico servizio</w:t>
      </w:r>
      <w:r w:rsidRPr="00794486">
        <w:rPr>
          <w:rFonts w:ascii="Georgia" w:eastAsia="Batang" w:hAnsi="Georgia"/>
          <w:sz w:val="24"/>
          <w:szCs w:val="24"/>
        </w:rPr>
        <w:t xml:space="preserve">’ a tutti </w:t>
      </w:r>
      <w:r w:rsidRPr="00794486">
        <w:rPr>
          <w:rFonts w:ascii="Georgia" w:eastAsia="Batang" w:hAnsi="Georgia"/>
          <w:i/>
          <w:iCs/>
          <w:sz w:val="24"/>
          <w:szCs w:val="24"/>
        </w:rPr>
        <w:t>coloro i quali, a qualunque titolo, prestano un pubblico servizio</w:t>
      </w:r>
      <w:r w:rsidRPr="00794486">
        <w:rPr>
          <w:rFonts w:ascii="Georgia" w:eastAsia="Batang" w:hAnsi="Georgia"/>
          <w:sz w:val="24"/>
          <w:szCs w:val="24"/>
        </w:rPr>
        <w:t>, intendendosi per tale “</w:t>
      </w:r>
      <w:r w:rsidRPr="00794486">
        <w:rPr>
          <w:rFonts w:ascii="Georgia" w:eastAsia="Batang" w:hAnsi="Georgia"/>
          <w:i/>
          <w:iCs/>
          <w:sz w:val="24"/>
          <w:szCs w:val="24"/>
        </w:rPr>
        <w:t>un’attività disciplinata nelle stesse forme della pubblica funzione, ma caratterizzata dalla mancanza dei poteri tipici di</w:t>
      </w:r>
      <w:r w:rsidRPr="00794486">
        <w:rPr>
          <w:rFonts w:ascii="Georgia" w:eastAsia="Batang" w:hAnsi="Georgia"/>
          <w:sz w:val="24"/>
          <w:szCs w:val="24"/>
        </w:rPr>
        <w:t xml:space="preserve"> </w:t>
      </w:r>
      <w:r w:rsidRPr="00794486">
        <w:rPr>
          <w:rFonts w:ascii="Georgia" w:eastAsia="Batang" w:hAnsi="Georgia"/>
          <w:i/>
          <w:iCs/>
          <w:sz w:val="24"/>
          <w:szCs w:val="24"/>
        </w:rPr>
        <w:t>questa ultima e con esclusione dello svolgimento di semplici mansioni di</w:t>
      </w:r>
      <w:r w:rsidRPr="00794486">
        <w:rPr>
          <w:rFonts w:ascii="Georgia" w:eastAsia="Batang" w:hAnsi="Georgia"/>
          <w:sz w:val="24"/>
          <w:szCs w:val="24"/>
        </w:rPr>
        <w:t xml:space="preserve"> </w:t>
      </w:r>
      <w:r w:rsidRPr="00794486">
        <w:rPr>
          <w:rFonts w:ascii="Georgia" w:eastAsia="Batang" w:hAnsi="Georgia"/>
          <w:i/>
          <w:iCs/>
          <w:sz w:val="24"/>
          <w:szCs w:val="24"/>
        </w:rPr>
        <w:t>ordine e della prestazione di opera meramente materiale”.</w:t>
      </w:r>
    </w:p>
    <w:p w:rsidR="00336E2F" w:rsidRPr="00794486" w:rsidRDefault="00071944" w:rsidP="00616B21">
      <w:pPr>
        <w:autoSpaceDE w:val="0"/>
        <w:autoSpaceDN w:val="0"/>
        <w:adjustRightInd w:val="0"/>
        <w:spacing w:after="0" w:line="240" w:lineRule="auto"/>
        <w:jc w:val="both"/>
        <w:rPr>
          <w:rFonts w:ascii="Georgia" w:hAnsi="Georgia" w:cs="Times New Roman"/>
          <w:b/>
          <w:bCs/>
          <w:sz w:val="24"/>
          <w:szCs w:val="24"/>
        </w:rPr>
      </w:pPr>
      <w:r w:rsidRPr="00794486">
        <w:rPr>
          <w:rFonts w:ascii="Georgia" w:hAnsi="Georgia" w:cs="Times New Roman"/>
          <w:b/>
          <w:bCs/>
          <w:sz w:val="24"/>
          <w:szCs w:val="24"/>
        </w:rPr>
        <w:t xml:space="preserve">6. INDIVIDUAZIONE E VALUTAZIONE DELLE AREE/ATTIVITÀ AD ELEVATO RISCHIO DI CORRUZIONE </w:t>
      </w:r>
    </w:p>
    <w:p w:rsidR="0079795D" w:rsidRPr="00794486" w:rsidRDefault="007453D6" w:rsidP="0079795D">
      <w:p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S</w:t>
      </w:r>
      <w:r w:rsidR="0079795D" w:rsidRPr="00794486">
        <w:rPr>
          <w:rFonts w:ascii="Georgia" w:hAnsi="Georgia" w:cs="Times New Roman"/>
          <w:sz w:val="24"/>
          <w:szCs w:val="24"/>
        </w:rPr>
        <w:t>ono state individuate le</w:t>
      </w:r>
      <w:r>
        <w:rPr>
          <w:rFonts w:ascii="Georgia" w:hAnsi="Georgia" w:cs="Times New Roman"/>
          <w:sz w:val="24"/>
          <w:szCs w:val="24"/>
        </w:rPr>
        <w:t xml:space="preserve"> </w:t>
      </w:r>
      <w:r w:rsidRPr="00905B89">
        <w:rPr>
          <w:rFonts w:ascii="Georgia" w:hAnsi="Georgia" w:cs="Times New Roman"/>
          <w:sz w:val="24"/>
          <w:szCs w:val="24"/>
        </w:rPr>
        <w:t>seguenti</w:t>
      </w:r>
      <w:r w:rsidR="0079795D" w:rsidRPr="00905B89">
        <w:rPr>
          <w:rFonts w:ascii="Georgia" w:hAnsi="Georgia" w:cs="Times New Roman"/>
          <w:sz w:val="24"/>
          <w:szCs w:val="24"/>
        </w:rPr>
        <w:t xml:space="preserve"> attività </w:t>
      </w:r>
      <w:r w:rsidR="0079795D" w:rsidRPr="00794486">
        <w:rPr>
          <w:rFonts w:ascii="Georgia" w:hAnsi="Georgia" w:cs="Times New Roman"/>
          <w:sz w:val="24"/>
          <w:szCs w:val="24"/>
        </w:rPr>
        <w:t>a maggior rischio di corruzione, comprese quelle già espressamente indicate all’art. 1, comma 16, della L. 190/2012 e riprese dagli Allegati 1 e 2 del P.N.A.</w:t>
      </w:r>
      <w:r w:rsidRPr="00905B89">
        <w:rPr>
          <w:rFonts w:ascii="Georgia" w:hAnsi="Georgia" w:cs="Times New Roman"/>
          <w:sz w:val="24"/>
          <w:szCs w:val="24"/>
        </w:rPr>
        <w:t xml:space="preserve"> 2013</w:t>
      </w:r>
      <w:r w:rsidR="0079795D" w:rsidRPr="00794486">
        <w:rPr>
          <w:rFonts w:ascii="Georgia" w:hAnsi="Georgia" w:cs="Times New Roman"/>
          <w:sz w:val="24"/>
          <w:szCs w:val="24"/>
        </w:rPr>
        <w:t>, per quanto effettivamente riscontrabili nella realtà della società:</w:t>
      </w:r>
    </w:p>
    <w:p w:rsidR="0079795D" w:rsidRPr="00794486" w:rsidRDefault="0079795D"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concorsi e prove selettive per l’assunzione del personale;</w:t>
      </w:r>
    </w:p>
    <w:p w:rsidR="0079795D" w:rsidRPr="00794486" w:rsidRDefault="007453D6"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n</w:t>
      </w:r>
      <w:r w:rsidR="0079795D" w:rsidRPr="00794486">
        <w:rPr>
          <w:rFonts w:ascii="Georgia" w:hAnsi="Georgia" w:cs="Times New Roman"/>
          <w:sz w:val="24"/>
          <w:szCs w:val="24"/>
        </w:rPr>
        <w:t xml:space="preserve">omina amministratori e affidamento incarichi </w:t>
      </w:r>
      <w:r w:rsidR="00BF1684" w:rsidRPr="00794486">
        <w:rPr>
          <w:rFonts w:ascii="Georgia" w:hAnsi="Georgia" w:cs="Times New Roman"/>
          <w:sz w:val="24"/>
          <w:szCs w:val="24"/>
        </w:rPr>
        <w:t>Dir</w:t>
      </w:r>
      <w:r w:rsidR="0079795D" w:rsidRPr="00794486">
        <w:rPr>
          <w:rFonts w:ascii="Georgia" w:hAnsi="Georgia" w:cs="Times New Roman"/>
          <w:sz w:val="24"/>
          <w:szCs w:val="24"/>
        </w:rPr>
        <w:t>igenziali;</w:t>
      </w:r>
    </w:p>
    <w:p w:rsidR="0079795D" w:rsidRPr="00794486" w:rsidRDefault="0079795D"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scelta del contraente nell’affidamento di lavori, forniture e servizi; </w:t>
      </w:r>
    </w:p>
    <w:p w:rsidR="0079795D" w:rsidRPr="00794486" w:rsidRDefault="0079795D"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provvedimenti ampliativi della sfera giuridica del destinatario;</w:t>
      </w:r>
    </w:p>
    <w:p w:rsidR="0079795D" w:rsidRPr="00794486" w:rsidRDefault="0079795D"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gestione servizi pubblici (cimiteriale/</w:t>
      </w:r>
      <w:proofErr w:type="spellStart"/>
      <w:r w:rsidRPr="00794486">
        <w:rPr>
          <w:rFonts w:ascii="Georgia" w:hAnsi="Georgia" w:cs="Times New Roman"/>
          <w:sz w:val="24"/>
          <w:szCs w:val="24"/>
        </w:rPr>
        <w:t>verde&amp;DD</w:t>
      </w:r>
      <w:proofErr w:type="spellEnd"/>
      <w:r w:rsidRPr="00794486">
        <w:rPr>
          <w:rFonts w:ascii="Georgia" w:hAnsi="Georgia" w:cs="Times New Roman"/>
          <w:sz w:val="24"/>
          <w:szCs w:val="24"/>
        </w:rPr>
        <w:t>/sosta);</w:t>
      </w:r>
    </w:p>
    <w:p w:rsidR="0079795D" w:rsidRPr="00794486" w:rsidRDefault="0079795D" w:rsidP="0079795D">
      <w:pPr>
        <w:pStyle w:val="Paragrafoelenco"/>
        <w:numPr>
          <w:ilvl w:val="0"/>
          <w:numId w:val="1"/>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le altre aree a rischio e strumentali come individuate nella Parte Speciale A) del Modello di organizzazione ges</w:t>
      </w:r>
      <w:r w:rsidR="007453D6">
        <w:rPr>
          <w:rFonts w:ascii="Georgia" w:hAnsi="Georgia" w:cs="Times New Roman"/>
          <w:sz w:val="24"/>
          <w:szCs w:val="24"/>
        </w:rPr>
        <w:t>tione e controllo adottato dalla</w:t>
      </w:r>
      <w:r w:rsidR="00AC1C59" w:rsidRPr="00794486">
        <w:rPr>
          <w:rFonts w:ascii="Georgia" w:hAnsi="Georgia" w:cs="Times New Roman"/>
          <w:sz w:val="24"/>
          <w:szCs w:val="24"/>
        </w:rPr>
        <w:t xml:space="preserve"> </w:t>
      </w:r>
      <w:r w:rsidRPr="00794486">
        <w:rPr>
          <w:rFonts w:ascii="Georgia" w:hAnsi="Georgia" w:cs="Times New Roman"/>
          <w:sz w:val="24"/>
          <w:szCs w:val="24"/>
        </w:rPr>
        <w:t>società</w:t>
      </w:r>
      <w:r w:rsidRPr="007453D6">
        <w:rPr>
          <w:rFonts w:ascii="Georgia" w:hAnsi="Georgia" w:cs="Times New Roman"/>
          <w:strike/>
          <w:sz w:val="24"/>
          <w:szCs w:val="24"/>
        </w:rPr>
        <w:t>,</w:t>
      </w:r>
      <w:r w:rsidRPr="00794486">
        <w:rPr>
          <w:rFonts w:ascii="Georgia" w:hAnsi="Georgia" w:cs="Times New Roman"/>
          <w:sz w:val="24"/>
          <w:szCs w:val="24"/>
        </w:rPr>
        <w:t xml:space="preserve"> che qui si richiamano integralmente (e comunque si intendono qui richiamate anche le altre aree a rischio individuate dal Modello 231 ove sussista un uso a fini privati delle pubbliche funzioni attribuite).</w:t>
      </w:r>
    </w:p>
    <w:p w:rsidR="00B95792" w:rsidRPr="00794486" w:rsidRDefault="00883438" w:rsidP="004F5C7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w:t>
      </w:r>
      <w:r w:rsidR="004F5C7A" w:rsidRPr="00794486">
        <w:rPr>
          <w:rFonts w:ascii="Georgia" w:hAnsi="Georgia" w:cs="Times New Roman"/>
          <w:sz w:val="24"/>
          <w:szCs w:val="24"/>
        </w:rPr>
        <w:t xml:space="preserve"> ricognizione </w:t>
      </w:r>
      <w:r w:rsidRPr="00794486">
        <w:rPr>
          <w:rFonts w:ascii="Georgia" w:hAnsi="Georgia" w:cs="Times New Roman"/>
          <w:sz w:val="24"/>
          <w:szCs w:val="24"/>
        </w:rPr>
        <w:t xml:space="preserve">dei processi a rischio ad oggi effettuata </w:t>
      </w:r>
      <w:r w:rsidR="004F5C7A" w:rsidRPr="00794486">
        <w:rPr>
          <w:rFonts w:ascii="Georgia" w:hAnsi="Georgia" w:cs="Times New Roman"/>
          <w:sz w:val="24"/>
          <w:szCs w:val="24"/>
        </w:rPr>
        <w:t xml:space="preserve">è stata </w:t>
      </w:r>
      <w:r w:rsidR="00D746CF" w:rsidRPr="00794486">
        <w:rPr>
          <w:rFonts w:ascii="Georgia" w:hAnsi="Georgia" w:cs="Times New Roman"/>
          <w:sz w:val="24"/>
          <w:szCs w:val="24"/>
        </w:rPr>
        <w:t xml:space="preserve">poi la base per </w:t>
      </w:r>
      <w:r w:rsidR="004F5C7A" w:rsidRPr="00794486">
        <w:rPr>
          <w:rFonts w:ascii="Georgia" w:hAnsi="Georgia" w:cs="Times New Roman"/>
          <w:sz w:val="24"/>
          <w:szCs w:val="24"/>
        </w:rPr>
        <w:t>l'analisi dei rischi di disfunzione ed irregolarità legati alle attività istituzionali, di governo e di supporto della Società</w:t>
      </w:r>
      <w:r w:rsidR="00D746CF" w:rsidRPr="00794486">
        <w:rPr>
          <w:rFonts w:ascii="Georgia" w:hAnsi="Georgia" w:cs="Times New Roman"/>
          <w:sz w:val="24"/>
          <w:szCs w:val="24"/>
        </w:rPr>
        <w:t xml:space="preserve">, </w:t>
      </w:r>
      <w:r w:rsidRPr="00794486">
        <w:rPr>
          <w:rFonts w:ascii="Georgia" w:hAnsi="Georgia" w:cs="Times New Roman"/>
          <w:sz w:val="24"/>
          <w:szCs w:val="24"/>
        </w:rPr>
        <w:t xml:space="preserve">avvenuta </w:t>
      </w:r>
      <w:r w:rsidR="00D746CF" w:rsidRPr="00794486">
        <w:rPr>
          <w:rFonts w:ascii="Georgia" w:hAnsi="Georgia" w:cs="Times New Roman"/>
          <w:sz w:val="24"/>
          <w:szCs w:val="24"/>
        </w:rPr>
        <w:t xml:space="preserve">anche </w:t>
      </w:r>
      <w:r w:rsidRPr="00794486">
        <w:rPr>
          <w:rFonts w:ascii="Georgia" w:hAnsi="Georgia" w:cs="Times New Roman"/>
          <w:sz w:val="24"/>
          <w:szCs w:val="24"/>
        </w:rPr>
        <w:t>a seguito di</w:t>
      </w:r>
      <w:r w:rsidR="00D746CF" w:rsidRPr="00794486">
        <w:rPr>
          <w:rFonts w:ascii="Georgia" w:hAnsi="Georgia" w:cs="Times New Roman"/>
          <w:sz w:val="24"/>
          <w:szCs w:val="24"/>
        </w:rPr>
        <w:t xml:space="preserve"> interviste e valutazioni delle procedure in essere, dei Regolamenti adottati, dei controlli previsti e delle disposizioni normative cogenti</w:t>
      </w:r>
      <w:r w:rsidR="00616B21" w:rsidRPr="00794486">
        <w:rPr>
          <w:rFonts w:ascii="Georgia" w:hAnsi="Georgia" w:cs="Times New Roman"/>
          <w:sz w:val="24"/>
          <w:szCs w:val="24"/>
        </w:rPr>
        <w:t>.</w:t>
      </w:r>
      <w:r w:rsidR="00B95792" w:rsidRPr="00794486">
        <w:rPr>
          <w:rFonts w:ascii="Georgia" w:hAnsi="Georgia" w:cs="Times New Roman"/>
          <w:sz w:val="24"/>
          <w:szCs w:val="24"/>
        </w:rPr>
        <w:t xml:space="preserve"> </w:t>
      </w:r>
    </w:p>
    <w:p w:rsidR="00D25AF6" w:rsidRPr="00794486" w:rsidRDefault="00B95792"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lastRenderedPageBreak/>
        <w:t>L’analisi di valutazione del rischio è avvenuta facendo</w:t>
      </w:r>
      <w:r w:rsidR="00883438" w:rsidRPr="00794486">
        <w:rPr>
          <w:rFonts w:ascii="Georgia" w:hAnsi="Georgia" w:cs="Times New Roman"/>
          <w:sz w:val="24"/>
          <w:szCs w:val="24"/>
        </w:rPr>
        <w:t xml:space="preserve"> specifico</w:t>
      </w:r>
      <w:r w:rsidRPr="00794486">
        <w:rPr>
          <w:rFonts w:ascii="Georgia" w:hAnsi="Georgia" w:cs="Times New Roman"/>
          <w:sz w:val="24"/>
          <w:szCs w:val="24"/>
        </w:rPr>
        <w:t xml:space="preserve"> riferimento </w:t>
      </w:r>
      <w:r w:rsidR="00D25AF6" w:rsidRPr="00794486">
        <w:rPr>
          <w:rFonts w:ascii="Georgia" w:hAnsi="Georgia" w:cs="Times New Roman"/>
          <w:sz w:val="24"/>
          <w:szCs w:val="24"/>
        </w:rPr>
        <w:t xml:space="preserve">ai criteri di cui </w:t>
      </w:r>
      <w:r w:rsidRPr="00794486">
        <w:rPr>
          <w:rFonts w:ascii="Georgia" w:hAnsi="Georgia" w:cs="Times New Roman"/>
          <w:sz w:val="24"/>
          <w:szCs w:val="24"/>
        </w:rPr>
        <w:t>all’Allegato 5 P.N.A.</w:t>
      </w:r>
      <w:r w:rsidR="007453D6">
        <w:rPr>
          <w:rFonts w:ascii="Georgia" w:hAnsi="Georgia" w:cs="Times New Roman"/>
          <w:sz w:val="24"/>
          <w:szCs w:val="24"/>
        </w:rPr>
        <w:t xml:space="preserve"> </w:t>
      </w:r>
      <w:r w:rsidR="007453D6" w:rsidRPr="00905B89">
        <w:rPr>
          <w:rFonts w:ascii="Georgia" w:hAnsi="Georgia" w:cs="Times New Roman"/>
          <w:sz w:val="24"/>
          <w:szCs w:val="24"/>
        </w:rPr>
        <w:t>2013</w:t>
      </w:r>
      <w:r w:rsidRPr="00794486">
        <w:rPr>
          <w:rFonts w:ascii="Georgia" w:hAnsi="Georgia" w:cs="Times New Roman"/>
          <w:sz w:val="24"/>
          <w:szCs w:val="24"/>
        </w:rPr>
        <w:t>.</w:t>
      </w:r>
      <w:r w:rsidR="00D25AF6" w:rsidRPr="00794486">
        <w:rPr>
          <w:rFonts w:ascii="Georgia" w:hAnsi="Georgia" w:cs="Times New Roman"/>
          <w:sz w:val="24"/>
          <w:szCs w:val="24"/>
        </w:rPr>
        <w:t xml:space="preserve"> La Tabella “</w:t>
      </w:r>
      <w:r w:rsidR="00D25AF6" w:rsidRPr="00794486">
        <w:rPr>
          <w:rFonts w:ascii="Georgia" w:hAnsi="Georgia" w:cs="Times New Roman"/>
          <w:i/>
          <w:iCs/>
          <w:sz w:val="24"/>
          <w:szCs w:val="24"/>
        </w:rPr>
        <w:t>La valutazione del livello di rischio</w:t>
      </w:r>
      <w:r w:rsidR="00D25AF6" w:rsidRPr="00794486">
        <w:rPr>
          <w:rFonts w:ascii="Georgia" w:hAnsi="Georgia" w:cs="Times New Roman"/>
          <w:sz w:val="24"/>
          <w:szCs w:val="24"/>
        </w:rPr>
        <w:t xml:space="preserve">” </w:t>
      </w:r>
      <w:r w:rsidR="007453D6" w:rsidRPr="00905B89">
        <w:rPr>
          <w:rFonts w:ascii="Georgia" w:hAnsi="Georgia" w:cs="Times New Roman"/>
          <w:sz w:val="24"/>
          <w:szCs w:val="24"/>
        </w:rPr>
        <w:t xml:space="preserve">ivi </w:t>
      </w:r>
      <w:r w:rsidR="00D25AF6" w:rsidRPr="00905B89">
        <w:rPr>
          <w:rFonts w:ascii="Georgia" w:hAnsi="Georgia" w:cs="Times New Roman"/>
          <w:sz w:val="24"/>
          <w:szCs w:val="24"/>
        </w:rPr>
        <w:t xml:space="preserve">contenuta </w:t>
      </w:r>
      <w:r w:rsidR="00D25AF6" w:rsidRPr="00794486">
        <w:rPr>
          <w:rFonts w:ascii="Georgia" w:hAnsi="Georgia" w:cs="Times New Roman"/>
          <w:sz w:val="24"/>
          <w:szCs w:val="24"/>
        </w:rPr>
        <w:t>è strutturata in indici di valutazione della probabilità (discrezionalità, rilevanza esterna, complessità del processo, valore economico, frazionabilità del processo, controlli) e indici di valutazione dell’impatto (impatto organizzativo,</w:t>
      </w:r>
      <w:r w:rsidR="009029E4" w:rsidRPr="00794486">
        <w:rPr>
          <w:rFonts w:ascii="Georgia" w:hAnsi="Georgia" w:cs="Times New Roman"/>
          <w:sz w:val="24"/>
          <w:szCs w:val="24"/>
        </w:rPr>
        <w:t xml:space="preserve"> </w:t>
      </w:r>
      <w:r w:rsidR="00D25AF6" w:rsidRPr="00794486">
        <w:rPr>
          <w:rFonts w:ascii="Georgia" w:hAnsi="Georgia" w:cs="Times New Roman"/>
          <w:sz w:val="24"/>
          <w:szCs w:val="24"/>
        </w:rPr>
        <w:t xml:space="preserve">economico, </w:t>
      </w:r>
      <w:proofErr w:type="spellStart"/>
      <w:r w:rsidR="00D25AF6" w:rsidRPr="00794486">
        <w:rPr>
          <w:rFonts w:ascii="Georgia" w:hAnsi="Georgia" w:cs="Times New Roman"/>
          <w:sz w:val="24"/>
          <w:szCs w:val="24"/>
        </w:rPr>
        <w:t>reputazionale</w:t>
      </w:r>
      <w:proofErr w:type="spellEnd"/>
      <w:r w:rsidR="00D25AF6" w:rsidRPr="00794486">
        <w:rPr>
          <w:rFonts w:ascii="Georgia" w:hAnsi="Georgia" w:cs="Times New Roman"/>
          <w:sz w:val="24"/>
          <w:szCs w:val="24"/>
        </w:rPr>
        <w:t xml:space="preserve"> e di immagine).</w:t>
      </w:r>
    </w:p>
    <w:p w:rsidR="00D25AF6" w:rsidRPr="00794486" w:rsidRDefault="00D25AF6"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L’analisi del rischio così condotta, consistente nella valutazione della probabilità che il rischio si realizzi e</w:t>
      </w:r>
      <w:r w:rsidR="009029E4" w:rsidRPr="00794486">
        <w:rPr>
          <w:rFonts w:ascii="Georgia" w:hAnsi="Georgia" w:cs="Times New Roman"/>
          <w:sz w:val="24"/>
          <w:szCs w:val="24"/>
        </w:rPr>
        <w:t xml:space="preserve"> </w:t>
      </w:r>
      <w:r w:rsidRPr="00794486">
        <w:rPr>
          <w:rFonts w:ascii="Georgia" w:hAnsi="Georgia" w:cs="Times New Roman"/>
          <w:sz w:val="24"/>
          <w:szCs w:val="24"/>
        </w:rPr>
        <w:t>delle conseguenze che il rischio produce (probabilità e impatto), ha consentito di giungere alla determinazione del livello di rischio, ottenuto moltiplicando il valore medio della probabilità per il valore medio dell’impatto. Il risultato dell’analisi è tradotto nella attribuzione per ciascun processo a rischio corruzione di un valore numerico in una scala 1</w:t>
      </w:r>
      <w:r w:rsidRPr="00794486">
        <w:rPr>
          <w:rFonts w:ascii="Cambria Math" w:hAnsi="Cambria Math" w:cs="Cambria Math"/>
          <w:sz w:val="24"/>
          <w:szCs w:val="24"/>
        </w:rPr>
        <w:t>‐</w:t>
      </w:r>
      <w:r w:rsidRPr="00794486">
        <w:rPr>
          <w:rFonts w:ascii="Georgia" w:hAnsi="Georgia" w:cs="Times New Roman"/>
          <w:sz w:val="24"/>
          <w:szCs w:val="24"/>
        </w:rPr>
        <w:t>25.</w:t>
      </w:r>
    </w:p>
    <w:p w:rsidR="00D25AF6" w:rsidRPr="00794486" w:rsidRDefault="00D25AF6"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In base all’Allegato 5 del P.N.A., </w:t>
      </w:r>
      <w:r w:rsidR="000559B0" w:rsidRPr="00794486">
        <w:rPr>
          <w:rFonts w:ascii="Georgia" w:hAnsi="Georgia" w:cs="Times New Roman"/>
          <w:sz w:val="24"/>
          <w:szCs w:val="24"/>
        </w:rPr>
        <w:t xml:space="preserve">che si ricorda essere di derivazione ministeriale, Dipartimento Funzione Pubblica presso la Presidenza del Consiglio dei Ministri, </w:t>
      </w:r>
      <w:r w:rsidRPr="00794486">
        <w:rPr>
          <w:rFonts w:ascii="Georgia" w:hAnsi="Georgia" w:cs="Times New Roman"/>
          <w:sz w:val="24"/>
          <w:szCs w:val="24"/>
        </w:rPr>
        <w:t>il valore complessivo del rischio è la risultante del prodotto dei seguenti</w:t>
      </w:r>
      <w:r w:rsidR="009029E4" w:rsidRPr="00794486">
        <w:rPr>
          <w:rFonts w:ascii="Georgia" w:hAnsi="Georgia" w:cs="Times New Roman"/>
          <w:sz w:val="24"/>
          <w:szCs w:val="24"/>
        </w:rPr>
        <w:t xml:space="preserve"> </w:t>
      </w:r>
      <w:r w:rsidRPr="00794486">
        <w:rPr>
          <w:rFonts w:ascii="Georgia" w:hAnsi="Georgia" w:cs="Times New Roman"/>
          <w:sz w:val="24"/>
          <w:szCs w:val="24"/>
        </w:rPr>
        <w:t>fattori:</w:t>
      </w:r>
    </w:p>
    <w:p w:rsidR="009029E4" w:rsidRPr="00794486" w:rsidRDefault="00D25AF6" w:rsidP="001B75BE">
      <w:pPr>
        <w:pStyle w:val="Paragrafoelenco"/>
        <w:numPr>
          <w:ilvl w:val="0"/>
          <w:numId w:val="8"/>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valori e frequenze della probabilità: 0 nessuna probabilità, 1 improbabile, 2 poco probabile, 3 probabile, 4 molto probabile, 5 altamente probabile.</w:t>
      </w:r>
    </w:p>
    <w:p w:rsidR="00D25AF6" w:rsidRPr="00794486" w:rsidRDefault="00D25AF6" w:rsidP="001B75BE">
      <w:pPr>
        <w:pStyle w:val="Paragrafoelenco"/>
        <w:numPr>
          <w:ilvl w:val="0"/>
          <w:numId w:val="8"/>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valori e importanza dell’impatto: 0 nessun impatto, 1 marginale, 2 minore, 3 soglia, 4 serio, 5 superiore.</w:t>
      </w:r>
    </w:p>
    <w:p w:rsidR="00D25AF6" w:rsidRPr="00794486" w:rsidRDefault="00D25AF6"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In una scala di valore complessivo del rischio compresa nel </w:t>
      </w:r>
      <w:proofErr w:type="spellStart"/>
      <w:r w:rsidRPr="00794486">
        <w:rPr>
          <w:rFonts w:ascii="Georgia" w:hAnsi="Georgia" w:cs="Times New Roman"/>
          <w:i/>
          <w:sz w:val="24"/>
          <w:szCs w:val="24"/>
        </w:rPr>
        <w:t>range</w:t>
      </w:r>
      <w:proofErr w:type="spellEnd"/>
      <w:r w:rsidRPr="00794486">
        <w:rPr>
          <w:rFonts w:ascii="Georgia" w:hAnsi="Georgia" w:cs="Times New Roman"/>
          <w:i/>
          <w:sz w:val="24"/>
          <w:szCs w:val="24"/>
        </w:rPr>
        <w:t xml:space="preserve"> </w:t>
      </w:r>
      <w:r w:rsidRPr="00794486">
        <w:rPr>
          <w:rFonts w:ascii="Georgia" w:hAnsi="Georgia" w:cs="Times New Roman"/>
          <w:sz w:val="24"/>
          <w:szCs w:val="24"/>
        </w:rPr>
        <w:t>1-25 è possibile identificare i seguenti</w:t>
      </w:r>
      <w:r w:rsidR="009029E4" w:rsidRPr="00794486">
        <w:rPr>
          <w:rFonts w:ascii="Georgia" w:hAnsi="Georgia" w:cs="Times New Roman"/>
          <w:sz w:val="24"/>
          <w:szCs w:val="24"/>
        </w:rPr>
        <w:t xml:space="preserve"> </w:t>
      </w:r>
      <w:r w:rsidRPr="00794486">
        <w:rPr>
          <w:rFonts w:ascii="Georgia" w:hAnsi="Georgia" w:cs="Times New Roman"/>
          <w:sz w:val="24"/>
          <w:szCs w:val="24"/>
        </w:rPr>
        <w:t>parametri di rischio:</w:t>
      </w:r>
    </w:p>
    <w:p w:rsidR="00D25AF6" w:rsidRPr="00794486" w:rsidRDefault="00D25AF6"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1</w:t>
      </w:r>
      <w:r w:rsidRPr="00794486">
        <w:rPr>
          <w:rFonts w:ascii="Cambria Math" w:hAnsi="Cambria Math" w:cs="Cambria Math"/>
          <w:sz w:val="24"/>
          <w:szCs w:val="24"/>
        </w:rPr>
        <w:t>‐</w:t>
      </w:r>
      <w:r w:rsidRPr="00794486">
        <w:rPr>
          <w:rFonts w:ascii="Georgia" w:hAnsi="Georgia" w:cs="Times New Roman"/>
          <w:sz w:val="24"/>
          <w:szCs w:val="24"/>
        </w:rPr>
        <w:t>3 Rischio minore/marginale</w:t>
      </w:r>
    </w:p>
    <w:p w:rsidR="00D25AF6" w:rsidRPr="00794486" w:rsidRDefault="00D25AF6"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4</w:t>
      </w:r>
      <w:r w:rsidRPr="00794486">
        <w:rPr>
          <w:rFonts w:ascii="Cambria Math" w:hAnsi="Cambria Math" w:cs="Cambria Math"/>
          <w:sz w:val="24"/>
          <w:szCs w:val="24"/>
        </w:rPr>
        <w:t>‐</w:t>
      </w:r>
      <w:r w:rsidR="009029E4" w:rsidRPr="00794486">
        <w:rPr>
          <w:rFonts w:ascii="Georgia" w:hAnsi="Georgia" w:cs="Times New Roman"/>
          <w:sz w:val="24"/>
          <w:szCs w:val="24"/>
        </w:rPr>
        <w:t>7</w:t>
      </w:r>
      <w:r w:rsidRPr="00794486">
        <w:rPr>
          <w:rFonts w:ascii="Georgia" w:hAnsi="Georgia" w:cs="Times New Roman"/>
          <w:sz w:val="24"/>
          <w:szCs w:val="24"/>
        </w:rPr>
        <w:t xml:space="preserve"> Rischio medio/tollerabile</w:t>
      </w:r>
    </w:p>
    <w:p w:rsidR="00D25AF6" w:rsidRPr="00794486" w:rsidRDefault="009029E4" w:rsidP="009029E4">
      <w:pPr>
        <w:autoSpaceDE w:val="0"/>
        <w:autoSpaceDN w:val="0"/>
        <w:adjustRightInd w:val="0"/>
        <w:spacing w:after="0" w:line="240" w:lineRule="auto"/>
        <w:jc w:val="both"/>
        <w:rPr>
          <w:rFonts w:ascii="Georgia" w:hAnsi="Georgia" w:cs="Times New Roman"/>
          <w:sz w:val="24"/>
          <w:szCs w:val="24"/>
        </w:rPr>
      </w:pPr>
      <w:r w:rsidRPr="00794486">
        <w:rPr>
          <w:rFonts w:ascii="Georgia" w:hAnsi="Georgia" w:cs="Symbol"/>
          <w:sz w:val="24"/>
          <w:szCs w:val="24"/>
        </w:rPr>
        <w:t>8</w:t>
      </w:r>
      <w:r w:rsidR="00D25AF6" w:rsidRPr="00794486">
        <w:rPr>
          <w:rFonts w:ascii="Cambria Math" w:hAnsi="Cambria Math" w:cs="Cambria Math"/>
          <w:sz w:val="24"/>
          <w:szCs w:val="24"/>
        </w:rPr>
        <w:t>‐</w:t>
      </w:r>
      <w:r w:rsidRPr="00794486">
        <w:rPr>
          <w:rFonts w:ascii="Georgia" w:hAnsi="Georgia" w:cs="Times New Roman"/>
          <w:sz w:val="24"/>
          <w:szCs w:val="24"/>
        </w:rPr>
        <w:t>14</w:t>
      </w:r>
      <w:r w:rsidR="00D25AF6" w:rsidRPr="00794486">
        <w:rPr>
          <w:rFonts w:ascii="Georgia" w:hAnsi="Georgia" w:cs="Times New Roman"/>
          <w:sz w:val="24"/>
          <w:szCs w:val="24"/>
        </w:rPr>
        <w:t xml:space="preserve"> Rischio rilevante</w:t>
      </w:r>
    </w:p>
    <w:p w:rsidR="00D25AF6" w:rsidRPr="00794486" w:rsidRDefault="00D25AF6" w:rsidP="00B208F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15</w:t>
      </w:r>
      <w:r w:rsidR="00B208FF" w:rsidRPr="00794486">
        <w:rPr>
          <w:rFonts w:ascii="Georgia" w:hAnsi="Georgia" w:cs="Times New Roman"/>
          <w:sz w:val="24"/>
          <w:szCs w:val="24"/>
        </w:rPr>
        <w:t>-</w:t>
      </w:r>
      <w:r w:rsidRPr="00794486">
        <w:rPr>
          <w:rFonts w:ascii="Georgia" w:hAnsi="Georgia" w:cs="Times New Roman"/>
          <w:sz w:val="24"/>
          <w:szCs w:val="24"/>
        </w:rPr>
        <w:t>25 Rischio critico.</w:t>
      </w:r>
    </w:p>
    <w:p w:rsidR="00487BC9" w:rsidRPr="00794486" w:rsidRDefault="00487BC9" w:rsidP="00B208F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Si allega al presente il docu</w:t>
      </w:r>
      <w:r w:rsidR="00883438" w:rsidRPr="00794486">
        <w:rPr>
          <w:rFonts w:ascii="Georgia" w:hAnsi="Georgia" w:cs="Times New Roman"/>
          <w:sz w:val="24"/>
          <w:szCs w:val="24"/>
        </w:rPr>
        <w:t>mento di valutazione dei rischi sui p</w:t>
      </w:r>
      <w:r w:rsidR="001069B5" w:rsidRPr="00794486">
        <w:rPr>
          <w:rFonts w:ascii="Georgia" w:hAnsi="Georgia" w:cs="Times New Roman"/>
          <w:sz w:val="24"/>
          <w:szCs w:val="24"/>
        </w:rPr>
        <w:t xml:space="preserve">rocessi fino ad oggi analizzati. </w:t>
      </w:r>
    </w:p>
    <w:p w:rsidR="00E93017" w:rsidRPr="00794486" w:rsidRDefault="00E93017" w:rsidP="00E93017">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Tenuto conto dei livelli di rischio per le aree individuate</w:t>
      </w:r>
      <w:r w:rsidR="008E24DB">
        <w:rPr>
          <w:rFonts w:ascii="Georgia" w:hAnsi="Georgia" w:cs="Times New Roman"/>
          <w:sz w:val="24"/>
          <w:szCs w:val="24"/>
        </w:rPr>
        <w:t xml:space="preserve"> –</w:t>
      </w:r>
      <w:r w:rsidRPr="00794486">
        <w:rPr>
          <w:rFonts w:ascii="Georgia" w:hAnsi="Georgia" w:cs="Times New Roman"/>
          <w:sz w:val="24"/>
          <w:szCs w:val="24"/>
        </w:rPr>
        <w:t xml:space="preserve"> livelli tutti contenuti nelle soglie di accettabilità</w:t>
      </w:r>
      <w:r w:rsidR="008E24DB">
        <w:rPr>
          <w:rFonts w:ascii="Georgia" w:hAnsi="Georgia" w:cs="Times New Roman"/>
          <w:sz w:val="24"/>
          <w:szCs w:val="24"/>
        </w:rPr>
        <w:t xml:space="preserve"> – </w:t>
      </w:r>
      <w:r w:rsidRPr="00794486">
        <w:rPr>
          <w:rFonts w:ascii="Georgia" w:hAnsi="Georgia" w:cs="Times New Roman"/>
          <w:sz w:val="24"/>
          <w:szCs w:val="24"/>
        </w:rPr>
        <w:t>la società evidenzia che tale risultato è dovuto in parte anche alla adozione di procedure, protocolli e sistemi di controllo già presenti nell’organizzazione societaria a prevenzi</w:t>
      </w:r>
      <w:r w:rsidR="00883438" w:rsidRPr="00794486">
        <w:rPr>
          <w:rFonts w:ascii="Georgia" w:hAnsi="Georgia" w:cs="Times New Roman"/>
          <w:sz w:val="24"/>
          <w:szCs w:val="24"/>
        </w:rPr>
        <w:t xml:space="preserve">one del rischio di commissione </w:t>
      </w:r>
      <w:r w:rsidRPr="00794486">
        <w:rPr>
          <w:rFonts w:ascii="Georgia" w:hAnsi="Georgia" w:cs="Times New Roman"/>
          <w:sz w:val="24"/>
          <w:szCs w:val="24"/>
        </w:rPr>
        <w:t>di reati contro la P.A.</w:t>
      </w:r>
      <w:r w:rsidR="00666096" w:rsidRPr="00794486">
        <w:rPr>
          <w:rFonts w:ascii="Georgia" w:hAnsi="Georgia" w:cs="Times New Roman"/>
          <w:sz w:val="24"/>
          <w:szCs w:val="24"/>
        </w:rPr>
        <w:t>, strumenti</w:t>
      </w:r>
      <w:r w:rsidRPr="00794486">
        <w:rPr>
          <w:rFonts w:ascii="Georgia" w:hAnsi="Georgia" w:cs="Times New Roman"/>
          <w:sz w:val="24"/>
          <w:szCs w:val="24"/>
        </w:rPr>
        <w:t xml:space="preserve"> implementati in sede di adozione del Modello di organizzazione, gestione e controllo ex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231/2001.</w:t>
      </w:r>
    </w:p>
    <w:p w:rsidR="00E93017" w:rsidRPr="00794486" w:rsidRDefault="00E93017" w:rsidP="00E93017">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Tali livelli rappresentano pertanto la soglia che la società intende mantenere e non oltrepassare adottando misure che non possono essere inferiori a quelle già in uso</w:t>
      </w:r>
      <w:r w:rsidR="00666096" w:rsidRPr="00794486">
        <w:rPr>
          <w:rFonts w:ascii="Georgia" w:hAnsi="Georgia" w:cs="Times New Roman"/>
          <w:sz w:val="24"/>
          <w:szCs w:val="24"/>
        </w:rPr>
        <w:t>,</w:t>
      </w:r>
      <w:r w:rsidRPr="00794486">
        <w:rPr>
          <w:rFonts w:ascii="Georgia" w:hAnsi="Georgia" w:cs="Times New Roman"/>
          <w:sz w:val="24"/>
          <w:szCs w:val="24"/>
        </w:rPr>
        <w:t xml:space="preserve"> la cui efficacia dovrà essere costantemente verificata.</w:t>
      </w:r>
      <w:r w:rsidR="001069B5" w:rsidRPr="00794486">
        <w:rPr>
          <w:rFonts w:ascii="Georgia" w:hAnsi="Georgia" w:cs="Times New Roman"/>
          <w:sz w:val="24"/>
          <w:szCs w:val="24"/>
        </w:rPr>
        <w:t xml:space="preserve"> Le misure prevenzionistiche attualmente applicate ed in corso di implementazione sono infra indicate.</w:t>
      </w:r>
    </w:p>
    <w:p w:rsidR="00506BCF" w:rsidRPr="00794486" w:rsidRDefault="00506BCF" w:rsidP="00E93017">
      <w:pPr>
        <w:autoSpaceDE w:val="0"/>
        <w:autoSpaceDN w:val="0"/>
        <w:adjustRightInd w:val="0"/>
        <w:spacing w:after="0" w:line="240" w:lineRule="auto"/>
        <w:jc w:val="both"/>
        <w:rPr>
          <w:rFonts w:ascii="Georgia" w:hAnsi="Georgia" w:cs="Times New Roman"/>
          <w:sz w:val="24"/>
          <w:szCs w:val="24"/>
        </w:rPr>
      </w:pPr>
    </w:p>
    <w:p w:rsidR="008B7924" w:rsidRPr="00794486" w:rsidRDefault="00071944" w:rsidP="00A91E6C">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b/>
          <w:bCs/>
          <w:sz w:val="24"/>
          <w:szCs w:val="24"/>
        </w:rPr>
        <w:t>7. MISURE DI PREVENZIONE DEL FENOMENO CORRUTTIVO</w:t>
      </w:r>
    </w:p>
    <w:p w:rsidR="004F5C7A" w:rsidRPr="00794486" w:rsidRDefault="004F5C7A" w:rsidP="004F5C7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Al fine di eliminare o comunque ridurre i rischi relativi alle aree e ai processi evidenziati, la Società </w:t>
      </w:r>
      <w:r w:rsidR="00E93017" w:rsidRPr="00794486">
        <w:rPr>
          <w:rFonts w:ascii="Georgia" w:hAnsi="Georgia" w:cs="Times New Roman"/>
          <w:sz w:val="24"/>
          <w:szCs w:val="24"/>
        </w:rPr>
        <w:t>adotta le</w:t>
      </w:r>
      <w:r w:rsidRPr="00794486">
        <w:rPr>
          <w:rFonts w:ascii="Georgia" w:hAnsi="Georgia" w:cs="Times New Roman"/>
          <w:sz w:val="24"/>
          <w:szCs w:val="24"/>
        </w:rPr>
        <w:t xml:space="preserve"> seguenti misure di prevenzione. </w:t>
      </w:r>
    </w:p>
    <w:p w:rsidR="00650B76" w:rsidRPr="00794486" w:rsidRDefault="00666096" w:rsidP="00650B76">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Si dà ulteriormente atto</w:t>
      </w:r>
      <w:r w:rsidR="004F5C7A" w:rsidRPr="00794486">
        <w:rPr>
          <w:rFonts w:ascii="Georgia" w:hAnsi="Georgia" w:cs="Times New Roman"/>
          <w:sz w:val="24"/>
          <w:szCs w:val="24"/>
        </w:rPr>
        <w:t xml:space="preserve"> che la procedimentalizzazione di a</w:t>
      </w:r>
      <w:r w:rsidR="00BF1684" w:rsidRPr="00794486">
        <w:rPr>
          <w:rFonts w:ascii="Georgia" w:hAnsi="Georgia" w:cs="Times New Roman"/>
          <w:sz w:val="24"/>
          <w:szCs w:val="24"/>
        </w:rPr>
        <w:t>lcu</w:t>
      </w:r>
      <w:r w:rsidR="004F5C7A" w:rsidRPr="00794486">
        <w:rPr>
          <w:rFonts w:ascii="Georgia" w:hAnsi="Georgia" w:cs="Times New Roman"/>
          <w:sz w:val="24"/>
          <w:szCs w:val="24"/>
        </w:rPr>
        <w:t xml:space="preserve">ni processi, anche attraverso la definizione di </w:t>
      </w:r>
      <w:r w:rsidR="00E93017" w:rsidRPr="00794486">
        <w:rPr>
          <w:rFonts w:ascii="Georgia" w:hAnsi="Georgia" w:cs="Times New Roman"/>
          <w:sz w:val="24"/>
          <w:szCs w:val="24"/>
        </w:rPr>
        <w:t>procedure e protocolli</w:t>
      </w:r>
      <w:r w:rsidR="004F5C7A" w:rsidRPr="00794486">
        <w:rPr>
          <w:rFonts w:ascii="Georgia" w:hAnsi="Georgia" w:cs="Times New Roman"/>
          <w:sz w:val="24"/>
          <w:szCs w:val="24"/>
        </w:rPr>
        <w:t xml:space="preserve"> standardizzati, è già avvenuta per la parte relativa alla prevenzione della commissione dei reati contro la P.A. richiamati dal D. </w:t>
      </w:r>
      <w:proofErr w:type="spellStart"/>
      <w:r w:rsidR="004F5C7A" w:rsidRPr="00794486">
        <w:rPr>
          <w:rFonts w:ascii="Georgia" w:hAnsi="Georgia" w:cs="Times New Roman"/>
          <w:sz w:val="24"/>
          <w:szCs w:val="24"/>
        </w:rPr>
        <w:t>Lgs</w:t>
      </w:r>
      <w:proofErr w:type="spellEnd"/>
      <w:r w:rsidR="004F5C7A" w:rsidRPr="00794486">
        <w:rPr>
          <w:rFonts w:ascii="Georgia" w:hAnsi="Georgia" w:cs="Times New Roman"/>
          <w:sz w:val="24"/>
          <w:szCs w:val="24"/>
        </w:rPr>
        <w:t>. 231/2001</w:t>
      </w:r>
      <w:r w:rsidR="00650B76" w:rsidRPr="00794486">
        <w:rPr>
          <w:rFonts w:ascii="Georgia" w:hAnsi="Georgia" w:cs="Times New Roman"/>
          <w:sz w:val="24"/>
          <w:szCs w:val="24"/>
        </w:rPr>
        <w:t>; i medesimi protocolli e procedure sono utili ai fini prevenzionistici dei fenomeni corruttivi.</w:t>
      </w:r>
    </w:p>
    <w:p w:rsidR="004F5C7A" w:rsidRPr="00794486" w:rsidRDefault="008559BF" w:rsidP="004F5C7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iCs/>
          <w:sz w:val="24"/>
          <w:szCs w:val="24"/>
        </w:rPr>
        <w:t>7</w:t>
      </w:r>
      <w:r w:rsidR="00827E6F" w:rsidRPr="00794486">
        <w:rPr>
          <w:rFonts w:ascii="Georgia" w:hAnsi="Georgia" w:cs="Times New Roman"/>
          <w:b/>
          <w:bCs/>
          <w:i/>
          <w:iCs/>
          <w:sz w:val="24"/>
          <w:szCs w:val="24"/>
        </w:rPr>
        <w:t>a</w:t>
      </w:r>
      <w:r w:rsidR="004F5C7A" w:rsidRPr="00794486">
        <w:rPr>
          <w:rFonts w:ascii="Georgia" w:hAnsi="Georgia" w:cs="Times New Roman"/>
          <w:b/>
          <w:bCs/>
          <w:i/>
          <w:iCs/>
          <w:sz w:val="24"/>
          <w:szCs w:val="24"/>
        </w:rPr>
        <w:t xml:space="preserve">. </w:t>
      </w:r>
      <w:r w:rsidR="00883438" w:rsidRPr="00794486">
        <w:rPr>
          <w:rFonts w:ascii="Georgia" w:hAnsi="Georgia" w:cs="Times New Roman"/>
          <w:b/>
          <w:bCs/>
          <w:i/>
          <w:iCs/>
          <w:sz w:val="24"/>
          <w:szCs w:val="24"/>
        </w:rPr>
        <w:t>Processi/</w:t>
      </w:r>
      <w:r w:rsidR="00827E6F" w:rsidRPr="00794486">
        <w:rPr>
          <w:rFonts w:ascii="Georgia" w:hAnsi="Georgia" w:cs="Times New Roman"/>
          <w:b/>
          <w:bCs/>
          <w:i/>
          <w:iCs/>
          <w:sz w:val="24"/>
          <w:szCs w:val="24"/>
        </w:rPr>
        <w:t>Soggetti coinvolti</w:t>
      </w:r>
    </w:p>
    <w:p w:rsidR="00827E6F" w:rsidRPr="00794486" w:rsidRDefault="00827E6F" w:rsidP="0064021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Legge anticorruzione ha inteso concentrare sul Responsabile della prevenzione della corruzione iniziative e responsabilità in tema di contrasto alla corruzione.</w:t>
      </w:r>
    </w:p>
    <w:p w:rsidR="00827E6F" w:rsidRPr="00794486" w:rsidRDefault="00827E6F" w:rsidP="0064021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Nell’attuale assetto organizzativo di </w:t>
      </w:r>
      <w:r w:rsidR="00883438" w:rsidRPr="00794486">
        <w:rPr>
          <w:rFonts w:ascii="Georgia" w:hAnsi="Georgia" w:cs="Times New Roman"/>
          <w:sz w:val="24"/>
          <w:szCs w:val="24"/>
        </w:rPr>
        <w:t>Ferrara Tua Srl</w:t>
      </w:r>
      <w:r w:rsidRPr="00794486">
        <w:rPr>
          <w:rFonts w:ascii="Georgia" w:hAnsi="Georgia" w:cs="Times New Roman"/>
          <w:sz w:val="24"/>
          <w:szCs w:val="24"/>
        </w:rPr>
        <w:t xml:space="preserve"> tale soggetto, individuato nel </w:t>
      </w:r>
      <w:r w:rsidR="00BF1684" w:rsidRPr="00794486">
        <w:rPr>
          <w:rFonts w:ascii="Georgia" w:hAnsi="Georgia" w:cs="Times New Roman"/>
          <w:sz w:val="24"/>
          <w:szCs w:val="24"/>
        </w:rPr>
        <w:t>Dir</w:t>
      </w:r>
      <w:r w:rsidRPr="00794486">
        <w:rPr>
          <w:rFonts w:ascii="Georgia" w:hAnsi="Georgia" w:cs="Times New Roman"/>
          <w:sz w:val="24"/>
          <w:szCs w:val="24"/>
        </w:rPr>
        <w:t>ettore</w:t>
      </w:r>
      <w:r w:rsidR="008E24DB">
        <w:rPr>
          <w:rFonts w:ascii="Georgia" w:hAnsi="Georgia" w:cs="Times New Roman"/>
          <w:sz w:val="24"/>
          <w:szCs w:val="24"/>
        </w:rPr>
        <w:t xml:space="preserve"> </w:t>
      </w:r>
      <w:r w:rsidR="008E24DB" w:rsidRPr="00905B89">
        <w:rPr>
          <w:rFonts w:ascii="Georgia" w:hAnsi="Georgia" w:cs="Times New Roman"/>
          <w:sz w:val="24"/>
          <w:szCs w:val="24"/>
        </w:rPr>
        <w:t>Amministrativo</w:t>
      </w:r>
      <w:r w:rsidRPr="00794486">
        <w:rPr>
          <w:rFonts w:ascii="Georgia" w:hAnsi="Georgia" w:cs="Times New Roman"/>
          <w:sz w:val="24"/>
          <w:szCs w:val="24"/>
        </w:rPr>
        <w:t xml:space="preserve">, è deputato alla individuazione delle attività ad elevato rischio di </w:t>
      </w:r>
      <w:r w:rsidRPr="00794486">
        <w:rPr>
          <w:rFonts w:ascii="Georgia" w:hAnsi="Georgia" w:cs="Times New Roman"/>
          <w:sz w:val="24"/>
          <w:szCs w:val="24"/>
        </w:rPr>
        <w:lastRenderedPageBreak/>
        <w:t>corruzione e dei relativi presidi e,</w:t>
      </w:r>
      <w:r w:rsidR="008B742F" w:rsidRPr="00794486">
        <w:rPr>
          <w:rFonts w:ascii="Georgia" w:hAnsi="Georgia" w:cs="Times New Roman"/>
          <w:sz w:val="24"/>
          <w:szCs w:val="24"/>
        </w:rPr>
        <w:t xml:space="preserve"> </w:t>
      </w:r>
      <w:r w:rsidRPr="00794486">
        <w:rPr>
          <w:rFonts w:ascii="Georgia" w:hAnsi="Georgia" w:cs="Times New Roman"/>
          <w:sz w:val="24"/>
          <w:szCs w:val="24"/>
        </w:rPr>
        <w:t>più in generale, a definire l’architettura complessiva del sistema di controllo interno</w:t>
      </w:r>
      <w:r w:rsidR="008B742F" w:rsidRPr="00794486">
        <w:rPr>
          <w:rFonts w:ascii="Georgia" w:hAnsi="Georgia" w:cs="Times New Roman"/>
          <w:sz w:val="24"/>
          <w:szCs w:val="24"/>
        </w:rPr>
        <w:t xml:space="preserve"> </w:t>
      </w:r>
      <w:r w:rsidRPr="00794486">
        <w:rPr>
          <w:rFonts w:ascii="Georgia" w:hAnsi="Georgia" w:cs="Times New Roman"/>
          <w:sz w:val="24"/>
          <w:szCs w:val="24"/>
        </w:rPr>
        <w:t>ed il relativo monitoraggio</w:t>
      </w:r>
      <w:r w:rsidR="008B742F" w:rsidRPr="00794486">
        <w:rPr>
          <w:rFonts w:ascii="Georgia" w:hAnsi="Georgia" w:cs="Times New Roman"/>
          <w:sz w:val="24"/>
          <w:szCs w:val="24"/>
        </w:rPr>
        <w:t>.</w:t>
      </w:r>
    </w:p>
    <w:p w:rsidR="008B742F" w:rsidRPr="00905B89" w:rsidRDefault="00264F72" w:rsidP="00640210">
      <w:p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R</w:t>
      </w:r>
      <w:r w:rsidR="008B742F" w:rsidRPr="00794486">
        <w:rPr>
          <w:rFonts w:ascii="Georgia" w:hAnsi="Georgia" w:cs="Times New Roman"/>
          <w:sz w:val="24"/>
          <w:szCs w:val="24"/>
        </w:rPr>
        <w:t xml:space="preserve">isultano “titolari del rischio” </w:t>
      </w:r>
      <w:r w:rsidRPr="00905B89">
        <w:rPr>
          <w:rFonts w:ascii="Georgia" w:hAnsi="Georgia" w:cs="Times New Roman"/>
          <w:sz w:val="24"/>
          <w:szCs w:val="24"/>
        </w:rPr>
        <w:t xml:space="preserve">per le aree sensibili individuate principalmente </w:t>
      </w:r>
      <w:r w:rsidR="001069B5" w:rsidRPr="00905B89">
        <w:rPr>
          <w:rFonts w:ascii="Georgia" w:hAnsi="Georgia" w:cs="Times New Roman"/>
          <w:sz w:val="24"/>
          <w:szCs w:val="24"/>
        </w:rPr>
        <w:t xml:space="preserve">l’Amministratore Unico e </w:t>
      </w:r>
      <w:r w:rsidR="008B742F" w:rsidRPr="00905B89">
        <w:rPr>
          <w:rFonts w:ascii="Georgia" w:hAnsi="Georgia" w:cs="Times New Roman"/>
          <w:sz w:val="24"/>
          <w:szCs w:val="24"/>
        </w:rPr>
        <w:t xml:space="preserve">il </w:t>
      </w:r>
      <w:r w:rsidR="00BF1684" w:rsidRPr="00905B89">
        <w:rPr>
          <w:rFonts w:ascii="Georgia" w:hAnsi="Georgia" w:cs="Times New Roman"/>
          <w:sz w:val="24"/>
          <w:szCs w:val="24"/>
        </w:rPr>
        <w:t>Dir</w:t>
      </w:r>
      <w:r w:rsidR="001069B5" w:rsidRPr="00905B89">
        <w:rPr>
          <w:rFonts w:ascii="Georgia" w:hAnsi="Georgia" w:cs="Times New Roman"/>
          <w:sz w:val="24"/>
          <w:szCs w:val="24"/>
        </w:rPr>
        <w:t>ettore</w:t>
      </w:r>
      <w:r w:rsidR="00A7316B" w:rsidRPr="00905B89">
        <w:rPr>
          <w:rFonts w:ascii="Georgia" w:hAnsi="Georgia" w:cs="Times New Roman"/>
          <w:sz w:val="24"/>
          <w:szCs w:val="24"/>
        </w:rPr>
        <w:t xml:space="preserve"> Generale</w:t>
      </w:r>
      <w:r w:rsidRPr="00905B89">
        <w:rPr>
          <w:rFonts w:ascii="Georgia" w:hAnsi="Georgia" w:cs="Times New Roman"/>
          <w:sz w:val="24"/>
          <w:szCs w:val="24"/>
        </w:rPr>
        <w:t xml:space="preserve">, in considerazioni dei poteri decisionali e di spesa loro riconosciuti. </w:t>
      </w:r>
    </w:p>
    <w:p w:rsidR="00264F72" w:rsidRDefault="008B742F" w:rsidP="0064021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bCs/>
          <w:sz w:val="24"/>
          <w:szCs w:val="24"/>
        </w:rPr>
        <w:t>Si rammenta che è “titolare del rischio” la persona con la responsabilità e l’autorità per gestire il rischio.</w:t>
      </w:r>
      <w:r w:rsidR="00264F72" w:rsidRPr="00264F72">
        <w:rPr>
          <w:rFonts w:ascii="Georgia" w:hAnsi="Georgia" w:cs="Times New Roman"/>
          <w:sz w:val="24"/>
          <w:szCs w:val="24"/>
        </w:rPr>
        <w:t xml:space="preserve"> </w:t>
      </w:r>
    </w:p>
    <w:p w:rsidR="008C03EC" w:rsidRPr="00905B89" w:rsidRDefault="00264F72" w:rsidP="00640210">
      <w:pPr>
        <w:autoSpaceDE w:val="0"/>
        <w:autoSpaceDN w:val="0"/>
        <w:adjustRightInd w:val="0"/>
        <w:spacing w:after="0" w:line="240" w:lineRule="auto"/>
        <w:jc w:val="both"/>
        <w:rPr>
          <w:rFonts w:ascii="Georgia" w:hAnsi="Georgia" w:cs="Times New Roman"/>
          <w:bCs/>
          <w:sz w:val="24"/>
          <w:szCs w:val="24"/>
        </w:rPr>
      </w:pPr>
      <w:r w:rsidRPr="00905B89">
        <w:rPr>
          <w:rFonts w:ascii="Georgia" w:hAnsi="Georgia" w:cs="Times New Roman"/>
          <w:sz w:val="24"/>
          <w:szCs w:val="24"/>
        </w:rPr>
        <w:t>Anche il RPCT, nei limiti delle deleghe conferite</w:t>
      </w:r>
      <w:r w:rsidR="00102784" w:rsidRPr="00905B89">
        <w:rPr>
          <w:rFonts w:ascii="Georgia" w:hAnsi="Georgia" w:cs="Times New Roman"/>
          <w:sz w:val="24"/>
          <w:szCs w:val="24"/>
        </w:rPr>
        <w:t xml:space="preserve"> e nell’ambito del ruolo centrale assunto sui controlli </w:t>
      </w:r>
      <w:r w:rsidR="003D38A7" w:rsidRPr="00905B89">
        <w:rPr>
          <w:rFonts w:ascii="Georgia" w:hAnsi="Georgia" w:cs="Times New Roman"/>
          <w:sz w:val="24"/>
          <w:szCs w:val="24"/>
        </w:rPr>
        <w:t>relativi</w:t>
      </w:r>
      <w:r w:rsidR="00102784" w:rsidRPr="00905B89">
        <w:rPr>
          <w:rFonts w:ascii="Georgia" w:hAnsi="Georgia" w:cs="Times New Roman"/>
          <w:sz w:val="24"/>
          <w:szCs w:val="24"/>
        </w:rPr>
        <w:t xml:space="preserve"> alla corruzione e trasparenza</w:t>
      </w:r>
      <w:r w:rsidRPr="00905B89">
        <w:rPr>
          <w:rFonts w:ascii="Georgia" w:hAnsi="Georgia" w:cs="Times New Roman"/>
          <w:sz w:val="24"/>
          <w:szCs w:val="24"/>
        </w:rPr>
        <w:t xml:space="preserve">, è “titolare del rischio” per </w:t>
      </w:r>
      <w:r w:rsidR="00102784" w:rsidRPr="00905B89">
        <w:rPr>
          <w:rFonts w:ascii="Georgia" w:hAnsi="Georgia" w:cs="Times New Roman"/>
          <w:sz w:val="24"/>
          <w:szCs w:val="24"/>
        </w:rPr>
        <w:t xml:space="preserve">i </w:t>
      </w:r>
      <w:r w:rsidR="00D31678" w:rsidRPr="00905B89">
        <w:rPr>
          <w:rFonts w:ascii="Georgia" w:hAnsi="Georgia" w:cs="Times New Roman"/>
          <w:sz w:val="24"/>
          <w:szCs w:val="24"/>
        </w:rPr>
        <w:t>collegati</w:t>
      </w:r>
      <w:r w:rsidRPr="00905B89">
        <w:rPr>
          <w:rFonts w:ascii="Georgia" w:hAnsi="Georgia" w:cs="Times New Roman"/>
          <w:sz w:val="24"/>
          <w:szCs w:val="24"/>
        </w:rPr>
        <w:t xml:space="preserve"> processi.</w:t>
      </w:r>
    </w:p>
    <w:p w:rsidR="000F6BE8" w:rsidRPr="00905B89" w:rsidRDefault="00D746CF" w:rsidP="00640210">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 xml:space="preserve">Ovviamente, </w:t>
      </w:r>
      <w:r w:rsidR="00640210" w:rsidRPr="00794486">
        <w:rPr>
          <w:rFonts w:ascii="Georgia" w:hAnsi="Georgia" w:cs="Times New Roman"/>
          <w:bCs/>
          <w:sz w:val="24"/>
          <w:szCs w:val="24"/>
        </w:rPr>
        <w:t>risultano</w:t>
      </w:r>
      <w:r w:rsidRPr="00794486">
        <w:rPr>
          <w:rFonts w:ascii="Georgia" w:hAnsi="Georgia" w:cs="Times New Roman"/>
          <w:bCs/>
          <w:sz w:val="24"/>
          <w:szCs w:val="24"/>
        </w:rPr>
        <w:t xml:space="preserve"> esposti e coinvolti nell’azione</w:t>
      </w:r>
      <w:r w:rsidR="008B590B" w:rsidRPr="00794486">
        <w:rPr>
          <w:rFonts w:ascii="Georgia" w:hAnsi="Georgia" w:cs="Times New Roman"/>
          <w:bCs/>
          <w:sz w:val="24"/>
          <w:szCs w:val="24"/>
        </w:rPr>
        <w:t xml:space="preserve"> potenzialmente</w:t>
      </w:r>
      <w:r w:rsidRPr="00794486">
        <w:rPr>
          <w:rFonts w:ascii="Georgia" w:hAnsi="Georgia" w:cs="Times New Roman"/>
          <w:bCs/>
          <w:sz w:val="24"/>
          <w:szCs w:val="24"/>
        </w:rPr>
        <w:t xml:space="preserve"> illecita o in comportamenti scorretti anche i dipendenti, soprattutto coloro che hanno rapporti con i cittadini/utenti, coloro che sono preposti al maneggio </w:t>
      </w:r>
      <w:r w:rsidR="001069B5" w:rsidRPr="00794486">
        <w:rPr>
          <w:rFonts w:ascii="Georgia" w:hAnsi="Georgia" w:cs="Times New Roman"/>
          <w:bCs/>
          <w:sz w:val="24"/>
          <w:szCs w:val="24"/>
        </w:rPr>
        <w:t>di denaro e</w:t>
      </w:r>
      <w:r w:rsidRPr="00794486">
        <w:rPr>
          <w:rFonts w:ascii="Georgia" w:hAnsi="Georgia" w:cs="Times New Roman"/>
          <w:bCs/>
          <w:sz w:val="24"/>
          <w:szCs w:val="24"/>
        </w:rPr>
        <w:t xml:space="preserve"> alla contabilità, </w:t>
      </w:r>
      <w:r w:rsidR="00883438" w:rsidRPr="00794486">
        <w:rPr>
          <w:rFonts w:ascii="Georgia" w:hAnsi="Georgia" w:cs="Times New Roman"/>
          <w:bCs/>
          <w:sz w:val="24"/>
          <w:szCs w:val="24"/>
        </w:rPr>
        <w:t xml:space="preserve">gli ausiliari del traffico, </w:t>
      </w:r>
      <w:r w:rsidR="00640210" w:rsidRPr="00794486">
        <w:rPr>
          <w:rFonts w:ascii="Georgia" w:hAnsi="Georgia" w:cs="Times New Roman"/>
          <w:bCs/>
          <w:sz w:val="24"/>
          <w:szCs w:val="24"/>
        </w:rPr>
        <w:t>o coloro che</w:t>
      </w:r>
      <w:r w:rsidRPr="00794486">
        <w:rPr>
          <w:rFonts w:ascii="Georgia" w:hAnsi="Georgia" w:cs="Times New Roman"/>
          <w:bCs/>
          <w:sz w:val="24"/>
          <w:szCs w:val="24"/>
        </w:rPr>
        <w:t xml:space="preserve"> partecipano </w:t>
      </w:r>
      <w:r w:rsidRPr="00905B89">
        <w:rPr>
          <w:rFonts w:ascii="Georgia" w:hAnsi="Georgia" w:cs="Times New Roman"/>
          <w:bCs/>
          <w:sz w:val="24"/>
          <w:szCs w:val="24"/>
        </w:rPr>
        <w:t>a commissioni di gara</w:t>
      </w:r>
      <w:r w:rsidR="000E12C0" w:rsidRPr="00905B89">
        <w:rPr>
          <w:rFonts w:ascii="Georgia" w:hAnsi="Georgia" w:cs="Times New Roman"/>
          <w:bCs/>
          <w:sz w:val="24"/>
          <w:szCs w:val="24"/>
        </w:rPr>
        <w:t xml:space="preserve"> </w:t>
      </w:r>
      <w:r w:rsidR="008E24DB" w:rsidRPr="00905B89">
        <w:rPr>
          <w:rFonts w:ascii="Georgia" w:hAnsi="Georgia" w:cs="Times New Roman"/>
          <w:bCs/>
          <w:sz w:val="24"/>
          <w:szCs w:val="24"/>
        </w:rPr>
        <w:t>e/</w:t>
      </w:r>
      <w:r w:rsidR="000E12C0" w:rsidRPr="00905B89">
        <w:rPr>
          <w:rFonts w:ascii="Georgia" w:hAnsi="Georgia" w:cs="Times New Roman"/>
          <w:bCs/>
          <w:sz w:val="24"/>
          <w:szCs w:val="24"/>
        </w:rPr>
        <w:t>o predispongono i bandi</w:t>
      </w:r>
      <w:r w:rsidR="008B590B" w:rsidRPr="00905B89">
        <w:rPr>
          <w:rFonts w:ascii="Georgia" w:hAnsi="Georgia" w:cs="Times New Roman"/>
          <w:bCs/>
          <w:sz w:val="24"/>
          <w:szCs w:val="24"/>
        </w:rPr>
        <w:t xml:space="preserve"> per le procedure ad evidenza pubblica</w:t>
      </w:r>
      <w:r w:rsidR="00264F72" w:rsidRPr="00905B89">
        <w:rPr>
          <w:rFonts w:ascii="Georgia" w:hAnsi="Georgia" w:cs="Times New Roman"/>
          <w:bCs/>
          <w:sz w:val="24"/>
          <w:szCs w:val="24"/>
        </w:rPr>
        <w:t xml:space="preserve"> e/o si occupano dei controlli sui servizi e/o lavori appaltati</w:t>
      </w:r>
      <w:r w:rsidRPr="00905B89">
        <w:rPr>
          <w:rFonts w:ascii="Georgia" w:hAnsi="Georgia" w:cs="Times New Roman"/>
          <w:bCs/>
          <w:sz w:val="24"/>
          <w:szCs w:val="24"/>
        </w:rPr>
        <w:t xml:space="preserve">.   </w:t>
      </w:r>
    </w:p>
    <w:p w:rsidR="000459A7" w:rsidRDefault="000459A7" w:rsidP="00640210">
      <w:pPr>
        <w:autoSpaceDE w:val="0"/>
        <w:autoSpaceDN w:val="0"/>
        <w:adjustRightInd w:val="0"/>
        <w:spacing w:after="0" w:line="240" w:lineRule="auto"/>
        <w:jc w:val="both"/>
        <w:rPr>
          <w:rFonts w:ascii="Georgia" w:hAnsi="Georgia" w:cs="Times New Roman"/>
          <w:bCs/>
          <w:sz w:val="24"/>
          <w:szCs w:val="24"/>
        </w:rPr>
      </w:pPr>
    </w:p>
    <w:tbl>
      <w:tblPr>
        <w:tblStyle w:val="Grigliatabel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3686"/>
        <w:gridCol w:w="2268"/>
        <w:gridCol w:w="2091"/>
      </w:tblGrid>
      <w:tr w:rsidR="0089454A" w:rsidRPr="00794486" w:rsidTr="00AC6501">
        <w:tc>
          <w:tcPr>
            <w:tcW w:w="1809" w:type="dxa"/>
            <w:shd w:val="clear" w:color="auto" w:fill="D6E3BC" w:themeFill="accent3" w:themeFillTint="66"/>
            <w:vAlign w:val="center"/>
          </w:tcPr>
          <w:p w:rsidR="0089454A" w:rsidRPr="00794486" w:rsidRDefault="000115CD" w:rsidP="005E277C">
            <w:pPr>
              <w:autoSpaceDE w:val="0"/>
              <w:autoSpaceDN w:val="0"/>
              <w:adjustRightInd w:val="0"/>
              <w:jc w:val="center"/>
              <w:rPr>
                <w:rFonts w:ascii="Arial" w:hAnsi="Arial" w:cs="Arial"/>
                <w:b/>
                <w:bCs/>
                <w:sz w:val="16"/>
                <w:szCs w:val="16"/>
              </w:rPr>
            </w:pPr>
            <w:r w:rsidRPr="00794486">
              <w:rPr>
                <w:rFonts w:ascii="Arial" w:hAnsi="Arial" w:cs="Arial"/>
                <w:b/>
                <w:bCs/>
                <w:sz w:val="16"/>
                <w:szCs w:val="16"/>
              </w:rPr>
              <w:t>Processi</w:t>
            </w:r>
            <w:r w:rsidR="0089454A" w:rsidRPr="00794486">
              <w:rPr>
                <w:rFonts w:ascii="Arial" w:hAnsi="Arial" w:cs="Arial"/>
                <w:b/>
                <w:bCs/>
                <w:sz w:val="16"/>
                <w:szCs w:val="16"/>
              </w:rPr>
              <w:t xml:space="preserve"> </w:t>
            </w:r>
          </w:p>
        </w:tc>
        <w:tc>
          <w:tcPr>
            <w:tcW w:w="3686" w:type="dxa"/>
            <w:shd w:val="clear" w:color="auto" w:fill="D6E3BC" w:themeFill="accent3" w:themeFillTint="66"/>
            <w:vAlign w:val="center"/>
          </w:tcPr>
          <w:p w:rsidR="0089454A" w:rsidRPr="00794486" w:rsidRDefault="0089454A" w:rsidP="0089454A">
            <w:pPr>
              <w:autoSpaceDE w:val="0"/>
              <w:autoSpaceDN w:val="0"/>
              <w:adjustRightInd w:val="0"/>
              <w:jc w:val="center"/>
              <w:rPr>
                <w:rFonts w:ascii="Arial" w:hAnsi="Arial" w:cs="Arial"/>
                <w:b/>
                <w:bCs/>
                <w:sz w:val="16"/>
                <w:szCs w:val="16"/>
              </w:rPr>
            </w:pPr>
            <w:r w:rsidRPr="00794486">
              <w:rPr>
                <w:rFonts w:ascii="Arial" w:hAnsi="Arial" w:cs="Arial"/>
                <w:b/>
                <w:bCs/>
                <w:sz w:val="16"/>
                <w:szCs w:val="16"/>
              </w:rPr>
              <w:t xml:space="preserve">rischi potenziali </w:t>
            </w:r>
          </w:p>
        </w:tc>
        <w:tc>
          <w:tcPr>
            <w:tcW w:w="2268" w:type="dxa"/>
            <w:shd w:val="clear" w:color="auto" w:fill="D6E3BC" w:themeFill="accent3" w:themeFillTint="66"/>
            <w:vAlign w:val="center"/>
          </w:tcPr>
          <w:p w:rsidR="0089454A" w:rsidRPr="00794486" w:rsidRDefault="0089454A" w:rsidP="004D7A2B">
            <w:pPr>
              <w:autoSpaceDE w:val="0"/>
              <w:autoSpaceDN w:val="0"/>
              <w:adjustRightInd w:val="0"/>
              <w:jc w:val="center"/>
              <w:rPr>
                <w:rFonts w:ascii="Arial" w:hAnsi="Arial" w:cs="Arial"/>
                <w:b/>
                <w:bCs/>
                <w:sz w:val="16"/>
                <w:szCs w:val="16"/>
              </w:rPr>
            </w:pPr>
            <w:r w:rsidRPr="00794486">
              <w:rPr>
                <w:rFonts w:ascii="Arial" w:hAnsi="Arial" w:cs="Arial"/>
                <w:b/>
                <w:bCs/>
                <w:sz w:val="16"/>
                <w:szCs w:val="16"/>
              </w:rPr>
              <w:t>Soggetti coinvolti</w:t>
            </w:r>
          </w:p>
        </w:tc>
        <w:tc>
          <w:tcPr>
            <w:tcW w:w="2091" w:type="dxa"/>
            <w:shd w:val="clear" w:color="auto" w:fill="D6E3BC" w:themeFill="accent3" w:themeFillTint="66"/>
          </w:tcPr>
          <w:p w:rsidR="0089454A" w:rsidRPr="00794486" w:rsidRDefault="000115CD" w:rsidP="004D7A2B">
            <w:pPr>
              <w:autoSpaceDE w:val="0"/>
              <w:autoSpaceDN w:val="0"/>
              <w:adjustRightInd w:val="0"/>
              <w:jc w:val="center"/>
              <w:rPr>
                <w:rFonts w:ascii="Arial" w:hAnsi="Arial" w:cs="Arial"/>
                <w:b/>
                <w:bCs/>
                <w:sz w:val="16"/>
                <w:szCs w:val="16"/>
              </w:rPr>
            </w:pPr>
            <w:r w:rsidRPr="00794486">
              <w:rPr>
                <w:rFonts w:ascii="Arial" w:hAnsi="Arial" w:cs="Arial"/>
                <w:b/>
                <w:bCs/>
                <w:sz w:val="16"/>
                <w:szCs w:val="16"/>
              </w:rPr>
              <w:t>Misure attuate</w:t>
            </w:r>
          </w:p>
        </w:tc>
      </w:tr>
      <w:tr w:rsidR="0089454A" w:rsidRPr="00794486" w:rsidTr="00AC6501">
        <w:tc>
          <w:tcPr>
            <w:tcW w:w="1809" w:type="dxa"/>
            <w:tcBorders>
              <w:bottom w:val="double" w:sz="4" w:space="0" w:color="auto"/>
            </w:tcBorders>
            <w:shd w:val="clear" w:color="auto" w:fill="FDE9D9" w:themeFill="accent6" w:themeFillTint="33"/>
          </w:tcPr>
          <w:p w:rsidR="0089454A" w:rsidRPr="00794486" w:rsidRDefault="0089454A" w:rsidP="00640210">
            <w:pPr>
              <w:autoSpaceDE w:val="0"/>
              <w:autoSpaceDN w:val="0"/>
              <w:adjustRightInd w:val="0"/>
              <w:jc w:val="both"/>
              <w:rPr>
                <w:rFonts w:ascii="Arial" w:hAnsi="Arial" w:cs="Arial"/>
                <w:bCs/>
                <w:sz w:val="16"/>
                <w:szCs w:val="16"/>
              </w:rPr>
            </w:pPr>
            <w:r w:rsidRPr="00794486">
              <w:rPr>
                <w:rFonts w:ascii="Arial" w:hAnsi="Arial" w:cs="Arial"/>
                <w:bCs/>
                <w:sz w:val="16"/>
                <w:szCs w:val="16"/>
              </w:rPr>
              <w:t xml:space="preserve">AREA </w:t>
            </w:r>
            <w:r w:rsidRPr="00794486">
              <w:rPr>
                <w:rFonts w:ascii="Arial" w:hAnsi="Arial" w:cs="Arial"/>
                <w:sz w:val="16"/>
                <w:szCs w:val="16"/>
              </w:rPr>
              <w:t>ACQUISIZIONE E PROGRESSIONE DEL PERSONALE</w:t>
            </w:r>
            <w:r w:rsidR="003D38A7">
              <w:rPr>
                <w:rFonts w:ascii="Arial" w:hAnsi="Arial" w:cs="Arial"/>
                <w:sz w:val="16"/>
                <w:szCs w:val="16"/>
              </w:rPr>
              <w:t xml:space="preserve">/ </w:t>
            </w:r>
            <w:r w:rsidR="003D38A7" w:rsidRPr="00905B89">
              <w:rPr>
                <w:rFonts w:ascii="Arial" w:hAnsi="Arial" w:cs="Arial"/>
                <w:sz w:val="16"/>
                <w:szCs w:val="16"/>
              </w:rPr>
              <w:t>INCARICHI</w:t>
            </w:r>
          </w:p>
        </w:tc>
        <w:tc>
          <w:tcPr>
            <w:tcW w:w="3686" w:type="dxa"/>
            <w:tcBorders>
              <w:bottom w:val="double" w:sz="4" w:space="0" w:color="auto"/>
            </w:tcBorders>
          </w:tcPr>
          <w:p w:rsidR="0089454A" w:rsidRPr="00794486" w:rsidRDefault="0089454A" w:rsidP="00640210">
            <w:pPr>
              <w:autoSpaceDE w:val="0"/>
              <w:autoSpaceDN w:val="0"/>
              <w:adjustRightInd w:val="0"/>
              <w:jc w:val="both"/>
              <w:rPr>
                <w:rFonts w:ascii="Arial" w:hAnsi="Arial" w:cs="Arial"/>
                <w:bCs/>
                <w:sz w:val="16"/>
                <w:szCs w:val="16"/>
              </w:rPr>
            </w:pPr>
          </w:p>
        </w:tc>
        <w:tc>
          <w:tcPr>
            <w:tcW w:w="2268" w:type="dxa"/>
            <w:tcBorders>
              <w:bottom w:val="double" w:sz="4" w:space="0" w:color="auto"/>
            </w:tcBorders>
          </w:tcPr>
          <w:p w:rsidR="0089454A" w:rsidRPr="00794486" w:rsidRDefault="0089454A" w:rsidP="00640210">
            <w:pPr>
              <w:autoSpaceDE w:val="0"/>
              <w:autoSpaceDN w:val="0"/>
              <w:adjustRightInd w:val="0"/>
              <w:jc w:val="both"/>
              <w:rPr>
                <w:rFonts w:ascii="Arial" w:hAnsi="Arial" w:cs="Arial"/>
                <w:bCs/>
                <w:sz w:val="16"/>
                <w:szCs w:val="16"/>
              </w:rPr>
            </w:pPr>
          </w:p>
        </w:tc>
        <w:tc>
          <w:tcPr>
            <w:tcW w:w="2091" w:type="dxa"/>
            <w:tcBorders>
              <w:bottom w:val="double" w:sz="4" w:space="0" w:color="auto"/>
            </w:tcBorders>
          </w:tcPr>
          <w:p w:rsidR="0089454A" w:rsidRPr="00794486" w:rsidRDefault="0089454A" w:rsidP="00640210">
            <w:pPr>
              <w:autoSpaceDE w:val="0"/>
              <w:autoSpaceDN w:val="0"/>
              <w:adjustRightInd w:val="0"/>
              <w:jc w:val="both"/>
              <w:rPr>
                <w:rFonts w:ascii="Arial" w:hAnsi="Arial" w:cs="Arial"/>
                <w:bCs/>
                <w:sz w:val="16"/>
                <w:szCs w:val="16"/>
              </w:rPr>
            </w:pPr>
          </w:p>
        </w:tc>
      </w:tr>
      <w:tr w:rsidR="00213A61" w:rsidRPr="00794486" w:rsidTr="00AC6501">
        <w:tc>
          <w:tcPr>
            <w:tcW w:w="1809" w:type="dxa"/>
            <w:tcBorders>
              <w:top w:val="double" w:sz="4" w:space="0" w:color="auto"/>
            </w:tcBorders>
          </w:tcPr>
          <w:p w:rsidR="00213A61" w:rsidRPr="00794486" w:rsidRDefault="00213A61" w:rsidP="009C008B">
            <w:pPr>
              <w:rPr>
                <w:rFonts w:ascii="Arial" w:hAnsi="Arial" w:cs="Arial"/>
                <w:sz w:val="16"/>
                <w:szCs w:val="16"/>
                <w:u w:val="single"/>
              </w:rPr>
            </w:pPr>
            <w:r w:rsidRPr="00794486">
              <w:rPr>
                <w:rFonts w:ascii="Arial" w:hAnsi="Arial" w:cs="Arial"/>
                <w:sz w:val="16"/>
                <w:szCs w:val="16"/>
                <w:u w:val="single"/>
              </w:rPr>
              <w:t>reclutamento personale</w:t>
            </w:r>
          </w:p>
        </w:tc>
        <w:tc>
          <w:tcPr>
            <w:tcW w:w="3686" w:type="dxa"/>
            <w:tcBorders>
              <w:top w:val="double" w:sz="4" w:space="0" w:color="auto"/>
            </w:tcBorders>
          </w:tcPr>
          <w:p w:rsidR="00213A61" w:rsidRPr="00794486" w:rsidRDefault="00213A61" w:rsidP="00640210">
            <w:pPr>
              <w:autoSpaceDE w:val="0"/>
              <w:autoSpaceDN w:val="0"/>
              <w:adjustRightInd w:val="0"/>
              <w:jc w:val="both"/>
              <w:rPr>
                <w:rFonts w:ascii="Arial" w:hAnsi="Arial" w:cs="Arial"/>
                <w:sz w:val="16"/>
                <w:szCs w:val="16"/>
              </w:rPr>
            </w:pPr>
            <w:r w:rsidRPr="00794486">
              <w:rPr>
                <w:rFonts w:ascii="Arial" w:hAnsi="Arial" w:cs="Arial"/>
                <w:sz w:val="16"/>
                <w:szCs w:val="16"/>
              </w:rPr>
              <w:t>Previsioni di requisiti di accesso "personalizzati" ed insufficienza di meccanismi oggettivi e trasparenti idonei a verificare il possesso dei requisiti attitudinali e professionali richiesti in relazione alla posizione da ricoprire allo scopo di reclutare candidati particolari;</w:t>
            </w:r>
          </w:p>
        </w:tc>
        <w:tc>
          <w:tcPr>
            <w:tcW w:w="2268" w:type="dxa"/>
            <w:tcBorders>
              <w:top w:val="double" w:sz="4" w:space="0" w:color="auto"/>
            </w:tcBorders>
          </w:tcPr>
          <w:p w:rsidR="00213A61" w:rsidRPr="00794486" w:rsidRDefault="00213A61" w:rsidP="00640210">
            <w:pPr>
              <w:autoSpaceDE w:val="0"/>
              <w:autoSpaceDN w:val="0"/>
              <w:adjustRightInd w:val="0"/>
              <w:jc w:val="both"/>
              <w:rPr>
                <w:rFonts w:ascii="Arial" w:hAnsi="Arial" w:cs="Arial"/>
                <w:bCs/>
                <w:sz w:val="16"/>
                <w:szCs w:val="16"/>
              </w:rPr>
            </w:pPr>
            <w:r w:rsidRPr="00794486">
              <w:rPr>
                <w:rFonts w:ascii="Arial" w:hAnsi="Arial" w:cs="Arial"/>
                <w:bCs/>
                <w:sz w:val="16"/>
                <w:szCs w:val="16"/>
              </w:rPr>
              <w:t>Amministratore Unico</w:t>
            </w:r>
          </w:p>
          <w:p w:rsidR="00213A61" w:rsidRPr="00794486" w:rsidRDefault="00BF1684" w:rsidP="00640210">
            <w:pPr>
              <w:autoSpaceDE w:val="0"/>
              <w:autoSpaceDN w:val="0"/>
              <w:adjustRightInd w:val="0"/>
              <w:jc w:val="both"/>
              <w:rPr>
                <w:rFonts w:ascii="Arial" w:hAnsi="Arial" w:cs="Arial"/>
                <w:bCs/>
                <w:sz w:val="16"/>
                <w:szCs w:val="16"/>
              </w:rPr>
            </w:pPr>
            <w:r w:rsidRPr="00794486">
              <w:rPr>
                <w:rFonts w:ascii="Arial" w:hAnsi="Arial" w:cs="Arial"/>
                <w:bCs/>
                <w:sz w:val="16"/>
                <w:szCs w:val="16"/>
              </w:rPr>
              <w:t>Dir</w:t>
            </w:r>
            <w:r w:rsidR="00213A61" w:rsidRPr="00794486">
              <w:rPr>
                <w:rFonts w:ascii="Arial" w:hAnsi="Arial" w:cs="Arial"/>
                <w:bCs/>
                <w:sz w:val="16"/>
                <w:szCs w:val="16"/>
              </w:rPr>
              <w:t xml:space="preserve">ettore Generale </w:t>
            </w:r>
          </w:p>
          <w:p w:rsidR="00213A61" w:rsidRPr="00794486" w:rsidRDefault="00B32C54" w:rsidP="00B13AA6">
            <w:pPr>
              <w:autoSpaceDE w:val="0"/>
              <w:autoSpaceDN w:val="0"/>
              <w:adjustRightInd w:val="0"/>
              <w:jc w:val="both"/>
              <w:rPr>
                <w:rFonts w:ascii="Arial" w:hAnsi="Arial" w:cs="Arial"/>
                <w:bCs/>
                <w:sz w:val="16"/>
                <w:szCs w:val="16"/>
              </w:rPr>
            </w:pPr>
            <w:r w:rsidRPr="00905B89">
              <w:rPr>
                <w:rFonts w:ascii="Arial" w:hAnsi="Arial" w:cs="Arial"/>
                <w:bCs/>
                <w:sz w:val="16"/>
                <w:szCs w:val="16"/>
              </w:rPr>
              <w:t>Servizi Amministrativi (ufficio personale)</w:t>
            </w:r>
          </w:p>
        </w:tc>
        <w:tc>
          <w:tcPr>
            <w:tcW w:w="2091" w:type="dxa"/>
            <w:vMerge w:val="restart"/>
            <w:tcBorders>
              <w:top w:val="double" w:sz="4" w:space="0" w:color="auto"/>
            </w:tcBorders>
          </w:tcPr>
          <w:p w:rsidR="00213A61" w:rsidRPr="00794486" w:rsidRDefault="00213A61" w:rsidP="00905B89">
            <w:pPr>
              <w:autoSpaceDE w:val="0"/>
              <w:autoSpaceDN w:val="0"/>
              <w:adjustRightInd w:val="0"/>
              <w:jc w:val="both"/>
              <w:rPr>
                <w:rFonts w:ascii="Arial" w:hAnsi="Arial" w:cs="Arial"/>
                <w:bCs/>
                <w:sz w:val="16"/>
                <w:szCs w:val="16"/>
              </w:rPr>
            </w:pPr>
            <w:r w:rsidRPr="00794486">
              <w:rPr>
                <w:rFonts w:ascii="Arial" w:hAnsi="Arial" w:cs="Arial"/>
                <w:bCs/>
                <w:sz w:val="16"/>
                <w:szCs w:val="16"/>
              </w:rPr>
              <w:t>Adozione Regolamento</w:t>
            </w:r>
            <w:r w:rsidR="00905B89">
              <w:rPr>
                <w:rFonts w:ascii="Arial" w:hAnsi="Arial" w:cs="Arial"/>
                <w:bCs/>
                <w:sz w:val="16"/>
                <w:szCs w:val="16"/>
              </w:rPr>
              <w:t xml:space="preserve"> di reclutamento del personale </w:t>
            </w:r>
          </w:p>
        </w:tc>
      </w:tr>
      <w:tr w:rsidR="00213A61" w:rsidRPr="00794486" w:rsidTr="00AC6501">
        <w:tc>
          <w:tcPr>
            <w:tcW w:w="1809" w:type="dxa"/>
          </w:tcPr>
          <w:p w:rsidR="00213A61" w:rsidRPr="00794486" w:rsidRDefault="00213A61" w:rsidP="009C008B">
            <w:pPr>
              <w:rPr>
                <w:rFonts w:ascii="Arial" w:hAnsi="Arial" w:cs="Arial"/>
                <w:sz w:val="16"/>
                <w:szCs w:val="16"/>
              </w:rPr>
            </w:pPr>
          </w:p>
        </w:tc>
        <w:tc>
          <w:tcPr>
            <w:tcW w:w="3686" w:type="dxa"/>
          </w:tcPr>
          <w:p w:rsidR="00213A61" w:rsidRPr="00794486" w:rsidRDefault="00213A61" w:rsidP="00640210">
            <w:pPr>
              <w:autoSpaceDE w:val="0"/>
              <w:autoSpaceDN w:val="0"/>
              <w:adjustRightInd w:val="0"/>
              <w:jc w:val="both"/>
              <w:rPr>
                <w:rFonts w:ascii="Arial" w:hAnsi="Arial" w:cs="Arial"/>
                <w:sz w:val="16"/>
                <w:szCs w:val="16"/>
              </w:rPr>
            </w:pPr>
            <w:r w:rsidRPr="00794486">
              <w:rPr>
                <w:rFonts w:ascii="Arial" w:hAnsi="Arial" w:cs="Arial"/>
                <w:sz w:val="16"/>
                <w:szCs w:val="16"/>
              </w:rPr>
              <w:t xml:space="preserve">Irregolare composizione della commissione di concorso finalizzata al reclutamento di candidati particolari; </w:t>
            </w:r>
          </w:p>
          <w:p w:rsidR="00213A61" w:rsidRPr="00794486" w:rsidRDefault="00213A61" w:rsidP="00640210">
            <w:pPr>
              <w:autoSpaceDE w:val="0"/>
              <w:autoSpaceDN w:val="0"/>
              <w:adjustRightInd w:val="0"/>
              <w:jc w:val="both"/>
              <w:rPr>
                <w:rFonts w:ascii="Arial" w:hAnsi="Arial" w:cs="Arial"/>
                <w:sz w:val="16"/>
                <w:szCs w:val="16"/>
              </w:rPr>
            </w:pPr>
          </w:p>
        </w:tc>
        <w:tc>
          <w:tcPr>
            <w:tcW w:w="2268" w:type="dxa"/>
          </w:tcPr>
          <w:p w:rsidR="00213A61" w:rsidRPr="00794486" w:rsidRDefault="00213A61" w:rsidP="00640210">
            <w:pPr>
              <w:autoSpaceDE w:val="0"/>
              <w:autoSpaceDN w:val="0"/>
              <w:adjustRightInd w:val="0"/>
              <w:jc w:val="both"/>
              <w:rPr>
                <w:rFonts w:ascii="Arial" w:hAnsi="Arial" w:cs="Arial"/>
                <w:bCs/>
                <w:sz w:val="16"/>
                <w:szCs w:val="16"/>
              </w:rPr>
            </w:pPr>
            <w:r w:rsidRPr="00794486">
              <w:rPr>
                <w:rFonts w:ascii="Arial" w:hAnsi="Arial" w:cs="Arial"/>
                <w:bCs/>
                <w:sz w:val="16"/>
                <w:szCs w:val="16"/>
              </w:rPr>
              <w:t>Amministratore unico</w:t>
            </w:r>
          </w:p>
          <w:p w:rsidR="00213A61" w:rsidRPr="00794486" w:rsidRDefault="008E24DB" w:rsidP="00AE0E13">
            <w:pPr>
              <w:autoSpaceDE w:val="0"/>
              <w:autoSpaceDN w:val="0"/>
              <w:adjustRightInd w:val="0"/>
              <w:jc w:val="both"/>
              <w:rPr>
                <w:rFonts w:ascii="Arial" w:hAnsi="Arial" w:cs="Arial"/>
                <w:bCs/>
                <w:sz w:val="16"/>
                <w:szCs w:val="16"/>
              </w:rPr>
            </w:pPr>
            <w:r w:rsidRPr="00794486">
              <w:rPr>
                <w:rFonts w:ascii="Arial" w:hAnsi="Arial" w:cs="Arial"/>
                <w:bCs/>
                <w:sz w:val="16"/>
                <w:szCs w:val="16"/>
              </w:rPr>
              <w:t>Direttore</w:t>
            </w:r>
            <w:r w:rsidR="00AE0E13">
              <w:rPr>
                <w:rFonts w:ascii="Arial" w:hAnsi="Arial" w:cs="Arial"/>
                <w:bCs/>
                <w:sz w:val="16"/>
                <w:szCs w:val="16"/>
              </w:rPr>
              <w:t xml:space="preserve"> </w:t>
            </w:r>
            <w:r w:rsidR="00213A61" w:rsidRPr="00794486">
              <w:rPr>
                <w:rFonts w:ascii="Arial" w:hAnsi="Arial" w:cs="Arial"/>
                <w:bCs/>
                <w:sz w:val="16"/>
                <w:szCs w:val="16"/>
              </w:rPr>
              <w:t>Generale Commissione giudicatrice</w:t>
            </w:r>
          </w:p>
          <w:p w:rsidR="00213A61" w:rsidRPr="00905B89" w:rsidRDefault="00B32C54" w:rsidP="00A67482">
            <w:pPr>
              <w:autoSpaceDE w:val="0"/>
              <w:autoSpaceDN w:val="0"/>
              <w:adjustRightInd w:val="0"/>
              <w:jc w:val="both"/>
              <w:rPr>
                <w:rFonts w:ascii="Arial" w:hAnsi="Arial" w:cs="Arial"/>
                <w:bCs/>
                <w:sz w:val="16"/>
                <w:szCs w:val="16"/>
              </w:rPr>
            </w:pPr>
            <w:r w:rsidRPr="00905B89">
              <w:rPr>
                <w:rFonts w:ascii="Arial" w:hAnsi="Arial" w:cs="Arial"/>
                <w:bCs/>
                <w:sz w:val="16"/>
                <w:szCs w:val="16"/>
              </w:rPr>
              <w:t>Servizi Amministrativi</w:t>
            </w:r>
          </w:p>
          <w:p w:rsidR="00B32C54" w:rsidRPr="00905B89" w:rsidRDefault="00B32C54" w:rsidP="00A67482">
            <w:pPr>
              <w:autoSpaceDE w:val="0"/>
              <w:autoSpaceDN w:val="0"/>
              <w:adjustRightInd w:val="0"/>
              <w:jc w:val="both"/>
              <w:rPr>
                <w:rFonts w:ascii="Arial" w:hAnsi="Arial" w:cs="Arial"/>
                <w:bCs/>
                <w:strike/>
                <w:sz w:val="16"/>
                <w:szCs w:val="16"/>
              </w:rPr>
            </w:pPr>
            <w:r w:rsidRPr="00905B89">
              <w:rPr>
                <w:rFonts w:ascii="Arial" w:hAnsi="Arial" w:cs="Arial"/>
                <w:bCs/>
                <w:sz w:val="16"/>
                <w:szCs w:val="16"/>
              </w:rPr>
              <w:t>(</w:t>
            </w:r>
            <w:r w:rsidR="00B13AA6" w:rsidRPr="00905B89">
              <w:rPr>
                <w:rFonts w:ascii="Arial" w:hAnsi="Arial" w:cs="Arial"/>
                <w:bCs/>
                <w:sz w:val="16"/>
                <w:szCs w:val="16"/>
              </w:rPr>
              <w:t>ufficio personale)</w:t>
            </w:r>
          </w:p>
          <w:p w:rsidR="00213A61" w:rsidRPr="00794486" w:rsidRDefault="00213A61" w:rsidP="00A67482">
            <w:pPr>
              <w:autoSpaceDE w:val="0"/>
              <w:autoSpaceDN w:val="0"/>
              <w:adjustRightInd w:val="0"/>
              <w:jc w:val="both"/>
              <w:rPr>
                <w:rFonts w:ascii="Arial" w:hAnsi="Arial" w:cs="Arial"/>
                <w:bCs/>
                <w:sz w:val="16"/>
                <w:szCs w:val="16"/>
              </w:rPr>
            </w:pPr>
          </w:p>
        </w:tc>
        <w:tc>
          <w:tcPr>
            <w:tcW w:w="2091" w:type="dxa"/>
            <w:vMerge/>
          </w:tcPr>
          <w:p w:rsidR="00213A61" w:rsidRPr="00794486" w:rsidRDefault="00213A61" w:rsidP="00640210">
            <w:pPr>
              <w:autoSpaceDE w:val="0"/>
              <w:autoSpaceDN w:val="0"/>
              <w:adjustRightInd w:val="0"/>
              <w:jc w:val="both"/>
              <w:rPr>
                <w:rFonts w:ascii="Arial" w:hAnsi="Arial" w:cs="Arial"/>
                <w:bCs/>
                <w:sz w:val="16"/>
                <w:szCs w:val="16"/>
              </w:rPr>
            </w:pPr>
          </w:p>
        </w:tc>
      </w:tr>
      <w:tr w:rsidR="00213A61" w:rsidRPr="00794486" w:rsidTr="00AC6501">
        <w:tc>
          <w:tcPr>
            <w:tcW w:w="1809" w:type="dxa"/>
          </w:tcPr>
          <w:p w:rsidR="00213A61" w:rsidRPr="00794486" w:rsidRDefault="00213A61" w:rsidP="009C008B">
            <w:pPr>
              <w:rPr>
                <w:rFonts w:ascii="Arial" w:hAnsi="Arial" w:cs="Arial"/>
                <w:sz w:val="16"/>
                <w:szCs w:val="16"/>
              </w:rPr>
            </w:pPr>
          </w:p>
        </w:tc>
        <w:tc>
          <w:tcPr>
            <w:tcW w:w="3686" w:type="dxa"/>
          </w:tcPr>
          <w:p w:rsidR="00213A61" w:rsidRPr="00794486" w:rsidRDefault="00213A61" w:rsidP="00640210">
            <w:pPr>
              <w:autoSpaceDE w:val="0"/>
              <w:autoSpaceDN w:val="0"/>
              <w:adjustRightInd w:val="0"/>
              <w:jc w:val="both"/>
              <w:rPr>
                <w:rFonts w:ascii="Arial" w:hAnsi="Arial" w:cs="Arial"/>
                <w:sz w:val="16"/>
                <w:szCs w:val="16"/>
              </w:rPr>
            </w:pPr>
            <w:r w:rsidRPr="00794486">
              <w:rPr>
                <w:rFonts w:ascii="Arial" w:hAnsi="Arial" w:cs="Arial"/>
                <w:sz w:val="16"/>
                <w:szCs w:val="16"/>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2268" w:type="dxa"/>
          </w:tcPr>
          <w:p w:rsidR="00213A61" w:rsidRPr="00905B89" w:rsidRDefault="00213A61" w:rsidP="00640210">
            <w:pPr>
              <w:autoSpaceDE w:val="0"/>
              <w:autoSpaceDN w:val="0"/>
              <w:adjustRightInd w:val="0"/>
              <w:jc w:val="both"/>
              <w:rPr>
                <w:rFonts w:ascii="Arial" w:hAnsi="Arial" w:cs="Arial"/>
                <w:bCs/>
                <w:sz w:val="16"/>
                <w:szCs w:val="16"/>
              </w:rPr>
            </w:pPr>
            <w:r w:rsidRPr="00905B89">
              <w:rPr>
                <w:rFonts w:ascii="Arial" w:hAnsi="Arial" w:cs="Arial"/>
                <w:bCs/>
                <w:sz w:val="16"/>
                <w:szCs w:val="16"/>
              </w:rPr>
              <w:t>Commissione giudicatrice</w:t>
            </w:r>
          </w:p>
          <w:p w:rsidR="00213A61" w:rsidRPr="00905B89" w:rsidRDefault="00213A61" w:rsidP="007A2923">
            <w:pPr>
              <w:autoSpaceDE w:val="0"/>
              <w:autoSpaceDN w:val="0"/>
              <w:adjustRightInd w:val="0"/>
              <w:jc w:val="both"/>
              <w:rPr>
                <w:rFonts w:ascii="Arial" w:hAnsi="Arial" w:cs="Arial"/>
                <w:bCs/>
                <w:sz w:val="16"/>
                <w:szCs w:val="16"/>
              </w:rPr>
            </w:pPr>
            <w:r w:rsidRPr="00905B89">
              <w:rPr>
                <w:rFonts w:ascii="Arial" w:hAnsi="Arial" w:cs="Arial"/>
                <w:bCs/>
                <w:sz w:val="16"/>
                <w:szCs w:val="16"/>
              </w:rPr>
              <w:t>Amministratore unico</w:t>
            </w:r>
          </w:p>
          <w:p w:rsidR="00213A61" w:rsidRPr="00905B89" w:rsidRDefault="008E24DB" w:rsidP="007A2923">
            <w:pPr>
              <w:autoSpaceDE w:val="0"/>
              <w:autoSpaceDN w:val="0"/>
              <w:adjustRightInd w:val="0"/>
              <w:jc w:val="both"/>
              <w:rPr>
                <w:rFonts w:ascii="Arial" w:hAnsi="Arial" w:cs="Arial"/>
                <w:bCs/>
                <w:sz w:val="16"/>
                <w:szCs w:val="16"/>
              </w:rPr>
            </w:pPr>
            <w:r w:rsidRPr="00905B89">
              <w:rPr>
                <w:rFonts w:ascii="Arial" w:hAnsi="Arial" w:cs="Arial"/>
                <w:bCs/>
                <w:sz w:val="16"/>
                <w:szCs w:val="16"/>
              </w:rPr>
              <w:t>Direttore</w:t>
            </w:r>
            <w:r w:rsidR="00213A61" w:rsidRPr="00905B89">
              <w:rPr>
                <w:rFonts w:ascii="Arial" w:hAnsi="Arial" w:cs="Arial"/>
                <w:bCs/>
                <w:sz w:val="16"/>
                <w:szCs w:val="16"/>
              </w:rPr>
              <w:t xml:space="preserve"> Generale </w:t>
            </w:r>
          </w:p>
          <w:p w:rsidR="00B32C54" w:rsidRPr="00905B89" w:rsidRDefault="00B32C54" w:rsidP="007A2923">
            <w:pPr>
              <w:autoSpaceDE w:val="0"/>
              <w:autoSpaceDN w:val="0"/>
              <w:adjustRightInd w:val="0"/>
              <w:jc w:val="both"/>
              <w:rPr>
                <w:rFonts w:ascii="Arial" w:hAnsi="Arial" w:cs="Arial"/>
                <w:bCs/>
                <w:strike/>
                <w:sz w:val="16"/>
                <w:szCs w:val="16"/>
              </w:rPr>
            </w:pPr>
            <w:r w:rsidRPr="00905B89">
              <w:rPr>
                <w:rFonts w:ascii="Arial" w:hAnsi="Arial" w:cs="Arial"/>
                <w:bCs/>
                <w:sz w:val="16"/>
                <w:szCs w:val="16"/>
              </w:rPr>
              <w:t>Servizi Amministrativi (ufficio personale)</w:t>
            </w:r>
          </w:p>
          <w:p w:rsidR="00213A61" w:rsidRPr="00905B89" w:rsidRDefault="00213A61" w:rsidP="00640210">
            <w:pPr>
              <w:autoSpaceDE w:val="0"/>
              <w:autoSpaceDN w:val="0"/>
              <w:adjustRightInd w:val="0"/>
              <w:jc w:val="both"/>
              <w:rPr>
                <w:rFonts w:ascii="Arial" w:hAnsi="Arial" w:cs="Arial"/>
                <w:bCs/>
                <w:sz w:val="16"/>
                <w:szCs w:val="16"/>
              </w:rPr>
            </w:pPr>
          </w:p>
        </w:tc>
        <w:tc>
          <w:tcPr>
            <w:tcW w:w="2091" w:type="dxa"/>
            <w:vMerge/>
          </w:tcPr>
          <w:p w:rsidR="00213A61" w:rsidRPr="00905B89" w:rsidRDefault="00213A61" w:rsidP="00640210">
            <w:pPr>
              <w:autoSpaceDE w:val="0"/>
              <w:autoSpaceDN w:val="0"/>
              <w:adjustRightInd w:val="0"/>
              <w:jc w:val="both"/>
              <w:rPr>
                <w:rFonts w:ascii="Arial" w:hAnsi="Arial" w:cs="Arial"/>
                <w:bCs/>
                <w:sz w:val="16"/>
                <w:szCs w:val="16"/>
              </w:rPr>
            </w:pPr>
          </w:p>
        </w:tc>
      </w:tr>
      <w:tr w:rsidR="0089454A" w:rsidRPr="00794486" w:rsidTr="00AC6501">
        <w:tc>
          <w:tcPr>
            <w:tcW w:w="1809" w:type="dxa"/>
          </w:tcPr>
          <w:p w:rsidR="0089454A" w:rsidRPr="00794486" w:rsidRDefault="0089454A" w:rsidP="009C008B">
            <w:pPr>
              <w:rPr>
                <w:rFonts w:ascii="Arial" w:hAnsi="Arial" w:cs="Arial"/>
                <w:sz w:val="16"/>
                <w:szCs w:val="16"/>
                <w:u w:val="single"/>
              </w:rPr>
            </w:pPr>
            <w:r w:rsidRPr="00794486">
              <w:rPr>
                <w:rFonts w:ascii="Arial" w:hAnsi="Arial" w:cs="Arial"/>
                <w:sz w:val="16"/>
                <w:szCs w:val="16"/>
                <w:u w:val="single"/>
              </w:rPr>
              <w:t xml:space="preserve">progressione carriera </w:t>
            </w:r>
          </w:p>
        </w:tc>
        <w:tc>
          <w:tcPr>
            <w:tcW w:w="3686" w:type="dxa"/>
          </w:tcPr>
          <w:p w:rsidR="0089454A" w:rsidRPr="00794486" w:rsidRDefault="0089454A" w:rsidP="00AE0E13">
            <w:pPr>
              <w:autoSpaceDE w:val="0"/>
              <w:autoSpaceDN w:val="0"/>
              <w:adjustRightInd w:val="0"/>
              <w:jc w:val="both"/>
              <w:rPr>
                <w:rFonts w:ascii="Arial" w:hAnsi="Arial" w:cs="Arial"/>
                <w:bCs/>
                <w:sz w:val="16"/>
                <w:szCs w:val="16"/>
              </w:rPr>
            </w:pPr>
            <w:r w:rsidRPr="00794486">
              <w:rPr>
                <w:rFonts w:ascii="Arial" w:hAnsi="Arial" w:cs="Arial"/>
                <w:sz w:val="16"/>
                <w:szCs w:val="16"/>
              </w:rPr>
              <w:t xml:space="preserve">Progressioni economiche o di carriera accordate illegittimamente allo </w:t>
            </w:r>
            <w:r w:rsidR="00AE0E13">
              <w:rPr>
                <w:rFonts w:ascii="Arial" w:hAnsi="Arial" w:cs="Arial"/>
                <w:sz w:val="16"/>
                <w:szCs w:val="16"/>
              </w:rPr>
              <w:t>scopo di agevolare dipendenti/</w:t>
            </w:r>
            <w:r w:rsidRPr="00794486">
              <w:rPr>
                <w:rFonts w:ascii="Arial" w:hAnsi="Arial" w:cs="Arial"/>
                <w:sz w:val="16"/>
                <w:szCs w:val="16"/>
              </w:rPr>
              <w:t>candidati particolari</w:t>
            </w:r>
          </w:p>
        </w:tc>
        <w:tc>
          <w:tcPr>
            <w:tcW w:w="2268" w:type="dxa"/>
          </w:tcPr>
          <w:p w:rsidR="0089454A" w:rsidRPr="00905B89" w:rsidRDefault="0089454A" w:rsidP="00640210">
            <w:pPr>
              <w:autoSpaceDE w:val="0"/>
              <w:autoSpaceDN w:val="0"/>
              <w:adjustRightInd w:val="0"/>
              <w:jc w:val="both"/>
              <w:rPr>
                <w:rFonts w:ascii="Arial" w:hAnsi="Arial" w:cs="Arial"/>
                <w:bCs/>
                <w:sz w:val="16"/>
                <w:szCs w:val="16"/>
              </w:rPr>
            </w:pPr>
            <w:r w:rsidRPr="00905B89">
              <w:rPr>
                <w:rFonts w:ascii="Arial" w:hAnsi="Arial" w:cs="Arial"/>
                <w:bCs/>
                <w:sz w:val="16"/>
                <w:szCs w:val="16"/>
              </w:rPr>
              <w:t>Amministratore Unico</w:t>
            </w:r>
          </w:p>
          <w:p w:rsidR="0089454A" w:rsidRPr="00905B89" w:rsidRDefault="008E24DB" w:rsidP="007A2923">
            <w:pPr>
              <w:autoSpaceDE w:val="0"/>
              <w:autoSpaceDN w:val="0"/>
              <w:adjustRightInd w:val="0"/>
              <w:jc w:val="both"/>
              <w:rPr>
                <w:rFonts w:ascii="Arial" w:hAnsi="Arial" w:cs="Arial"/>
                <w:bCs/>
                <w:sz w:val="16"/>
                <w:szCs w:val="16"/>
              </w:rPr>
            </w:pPr>
            <w:r w:rsidRPr="00905B89">
              <w:rPr>
                <w:rFonts w:ascii="Arial" w:hAnsi="Arial" w:cs="Arial"/>
                <w:bCs/>
                <w:sz w:val="16"/>
                <w:szCs w:val="16"/>
              </w:rPr>
              <w:t>Direttore</w:t>
            </w:r>
            <w:r w:rsidR="0089454A" w:rsidRPr="00905B89">
              <w:rPr>
                <w:rFonts w:ascii="Arial" w:hAnsi="Arial" w:cs="Arial"/>
                <w:bCs/>
                <w:sz w:val="16"/>
                <w:szCs w:val="16"/>
              </w:rPr>
              <w:t xml:space="preserve"> Generale </w:t>
            </w:r>
          </w:p>
          <w:p w:rsidR="0089454A" w:rsidRPr="00905B89" w:rsidRDefault="0089454A" w:rsidP="00640210">
            <w:pPr>
              <w:autoSpaceDE w:val="0"/>
              <w:autoSpaceDN w:val="0"/>
              <w:adjustRightInd w:val="0"/>
              <w:jc w:val="both"/>
              <w:rPr>
                <w:rFonts w:ascii="Arial" w:hAnsi="Arial" w:cs="Arial"/>
                <w:bCs/>
                <w:sz w:val="16"/>
                <w:szCs w:val="16"/>
              </w:rPr>
            </w:pPr>
          </w:p>
        </w:tc>
        <w:tc>
          <w:tcPr>
            <w:tcW w:w="2091" w:type="dxa"/>
          </w:tcPr>
          <w:p w:rsidR="0089454A" w:rsidRPr="00905B89" w:rsidRDefault="00EB7704" w:rsidP="00640210">
            <w:pPr>
              <w:autoSpaceDE w:val="0"/>
              <w:autoSpaceDN w:val="0"/>
              <w:adjustRightInd w:val="0"/>
              <w:jc w:val="both"/>
              <w:rPr>
                <w:rFonts w:ascii="Arial" w:hAnsi="Arial" w:cs="Arial"/>
                <w:bCs/>
                <w:sz w:val="16"/>
                <w:szCs w:val="16"/>
              </w:rPr>
            </w:pPr>
            <w:r w:rsidRPr="00905B89">
              <w:rPr>
                <w:rFonts w:ascii="Arial" w:hAnsi="Arial" w:cs="Arial"/>
                <w:bCs/>
                <w:sz w:val="16"/>
                <w:szCs w:val="16"/>
              </w:rPr>
              <w:t xml:space="preserve">Applicazione CCNL </w:t>
            </w:r>
          </w:p>
        </w:tc>
      </w:tr>
      <w:tr w:rsidR="00EB7704" w:rsidRPr="00794486" w:rsidTr="00AC6501">
        <w:tc>
          <w:tcPr>
            <w:tcW w:w="1809" w:type="dxa"/>
          </w:tcPr>
          <w:p w:rsidR="00EB7704" w:rsidRPr="00794486" w:rsidRDefault="000459A7" w:rsidP="009C008B">
            <w:pPr>
              <w:rPr>
                <w:rFonts w:ascii="Arial" w:hAnsi="Arial" w:cs="Arial"/>
                <w:sz w:val="16"/>
                <w:szCs w:val="16"/>
                <w:u w:val="single"/>
              </w:rPr>
            </w:pPr>
            <w:r w:rsidRPr="00794486">
              <w:rPr>
                <w:rFonts w:ascii="Arial" w:hAnsi="Arial" w:cs="Arial"/>
                <w:sz w:val="16"/>
                <w:szCs w:val="16"/>
                <w:u w:val="single"/>
              </w:rPr>
              <w:t>c</w:t>
            </w:r>
            <w:r w:rsidR="00EB7704" w:rsidRPr="00794486">
              <w:rPr>
                <w:rFonts w:ascii="Arial" w:hAnsi="Arial" w:cs="Arial"/>
                <w:sz w:val="16"/>
                <w:szCs w:val="16"/>
                <w:u w:val="single"/>
              </w:rPr>
              <w:t xml:space="preserve">onferimento incarichi </w:t>
            </w:r>
            <w:r w:rsidR="00BF1684" w:rsidRPr="00794486">
              <w:rPr>
                <w:rFonts w:ascii="Arial" w:hAnsi="Arial" w:cs="Arial"/>
                <w:sz w:val="16"/>
                <w:szCs w:val="16"/>
                <w:u w:val="single"/>
              </w:rPr>
              <w:t>Dir</w:t>
            </w:r>
            <w:r w:rsidR="00EB7704" w:rsidRPr="00794486">
              <w:rPr>
                <w:rFonts w:ascii="Arial" w:hAnsi="Arial" w:cs="Arial"/>
                <w:sz w:val="16"/>
                <w:szCs w:val="16"/>
                <w:u w:val="single"/>
              </w:rPr>
              <w:t>igenziali</w:t>
            </w:r>
          </w:p>
        </w:tc>
        <w:tc>
          <w:tcPr>
            <w:tcW w:w="3686" w:type="dxa"/>
          </w:tcPr>
          <w:p w:rsidR="00EB7704" w:rsidRPr="00794486" w:rsidRDefault="00EB7704" w:rsidP="00640210">
            <w:pPr>
              <w:autoSpaceDE w:val="0"/>
              <w:autoSpaceDN w:val="0"/>
              <w:adjustRightInd w:val="0"/>
              <w:jc w:val="both"/>
              <w:rPr>
                <w:rFonts w:ascii="Arial" w:hAnsi="Arial" w:cs="Arial"/>
                <w:sz w:val="16"/>
                <w:szCs w:val="16"/>
              </w:rPr>
            </w:pPr>
            <w:r w:rsidRPr="00794486">
              <w:rPr>
                <w:rFonts w:ascii="Arial" w:hAnsi="Arial" w:cs="Arial"/>
                <w:sz w:val="16"/>
                <w:szCs w:val="16"/>
              </w:rPr>
              <w:t>Assenza verifiche su cause incompatibilità/</w:t>
            </w:r>
            <w:proofErr w:type="spellStart"/>
            <w:r w:rsidRPr="00794486">
              <w:rPr>
                <w:rFonts w:ascii="Arial" w:hAnsi="Arial" w:cs="Arial"/>
                <w:sz w:val="16"/>
                <w:szCs w:val="16"/>
              </w:rPr>
              <w:t>inconferibilità</w:t>
            </w:r>
            <w:proofErr w:type="spellEnd"/>
            <w:r w:rsidRPr="00794486">
              <w:rPr>
                <w:rFonts w:ascii="Arial" w:hAnsi="Arial" w:cs="Arial"/>
                <w:sz w:val="16"/>
                <w:szCs w:val="16"/>
              </w:rPr>
              <w:t xml:space="preserve"> </w:t>
            </w:r>
          </w:p>
        </w:tc>
        <w:tc>
          <w:tcPr>
            <w:tcW w:w="2268" w:type="dxa"/>
          </w:tcPr>
          <w:p w:rsidR="00EB7704" w:rsidRPr="00905B89" w:rsidRDefault="00EB7704" w:rsidP="00EB7704">
            <w:pPr>
              <w:autoSpaceDE w:val="0"/>
              <w:autoSpaceDN w:val="0"/>
              <w:adjustRightInd w:val="0"/>
              <w:jc w:val="both"/>
              <w:rPr>
                <w:rFonts w:ascii="Arial" w:hAnsi="Arial" w:cs="Arial"/>
                <w:bCs/>
                <w:sz w:val="16"/>
                <w:szCs w:val="16"/>
              </w:rPr>
            </w:pPr>
            <w:r w:rsidRPr="00905B89">
              <w:rPr>
                <w:rFonts w:ascii="Arial" w:hAnsi="Arial" w:cs="Arial"/>
                <w:bCs/>
                <w:sz w:val="16"/>
                <w:szCs w:val="16"/>
              </w:rPr>
              <w:t>Amministratore unico</w:t>
            </w:r>
          </w:p>
          <w:p w:rsidR="00EB7704" w:rsidRPr="00905B89" w:rsidRDefault="008E24DB" w:rsidP="00EB7704">
            <w:pPr>
              <w:autoSpaceDE w:val="0"/>
              <w:autoSpaceDN w:val="0"/>
              <w:adjustRightInd w:val="0"/>
              <w:jc w:val="both"/>
              <w:rPr>
                <w:rFonts w:ascii="Arial" w:hAnsi="Arial" w:cs="Arial"/>
                <w:bCs/>
                <w:sz w:val="16"/>
                <w:szCs w:val="16"/>
              </w:rPr>
            </w:pPr>
            <w:r w:rsidRPr="00905B89">
              <w:rPr>
                <w:rFonts w:ascii="Arial" w:hAnsi="Arial" w:cs="Arial"/>
                <w:bCs/>
                <w:sz w:val="16"/>
                <w:szCs w:val="16"/>
              </w:rPr>
              <w:t>Direttore</w:t>
            </w:r>
            <w:r w:rsidR="00EB7704" w:rsidRPr="00905B89">
              <w:rPr>
                <w:rFonts w:ascii="Arial" w:hAnsi="Arial" w:cs="Arial"/>
                <w:bCs/>
                <w:sz w:val="16"/>
                <w:szCs w:val="16"/>
              </w:rPr>
              <w:t xml:space="preserve"> Generale Commissione giudicatrice</w:t>
            </w:r>
          </w:p>
          <w:p w:rsidR="00B32C54" w:rsidRPr="00905B89" w:rsidRDefault="00B32C54" w:rsidP="00640210">
            <w:pPr>
              <w:autoSpaceDE w:val="0"/>
              <w:autoSpaceDN w:val="0"/>
              <w:adjustRightInd w:val="0"/>
              <w:jc w:val="both"/>
              <w:rPr>
                <w:rFonts w:ascii="Arial" w:hAnsi="Arial" w:cs="Arial"/>
                <w:bCs/>
                <w:sz w:val="16"/>
                <w:szCs w:val="16"/>
              </w:rPr>
            </w:pPr>
            <w:r w:rsidRPr="00905B89">
              <w:rPr>
                <w:rFonts w:ascii="Arial" w:hAnsi="Arial" w:cs="Arial"/>
                <w:bCs/>
                <w:sz w:val="16"/>
                <w:szCs w:val="16"/>
              </w:rPr>
              <w:t>Servizi Amministrativi (ufficio personale)</w:t>
            </w:r>
          </w:p>
          <w:p w:rsidR="00B32C54" w:rsidRPr="00905B89" w:rsidRDefault="00B32C54" w:rsidP="00640210">
            <w:pPr>
              <w:autoSpaceDE w:val="0"/>
              <w:autoSpaceDN w:val="0"/>
              <w:adjustRightInd w:val="0"/>
              <w:jc w:val="both"/>
              <w:rPr>
                <w:rFonts w:ascii="Arial" w:hAnsi="Arial" w:cs="Arial"/>
                <w:bCs/>
                <w:sz w:val="16"/>
                <w:szCs w:val="16"/>
              </w:rPr>
            </w:pPr>
            <w:r w:rsidRPr="00905B89">
              <w:rPr>
                <w:rFonts w:ascii="Arial" w:hAnsi="Arial" w:cs="Arial"/>
                <w:bCs/>
                <w:sz w:val="16"/>
                <w:szCs w:val="16"/>
              </w:rPr>
              <w:t>RPCT</w:t>
            </w:r>
          </w:p>
        </w:tc>
        <w:tc>
          <w:tcPr>
            <w:tcW w:w="2091" w:type="dxa"/>
          </w:tcPr>
          <w:p w:rsidR="00EB7704" w:rsidRPr="00905B89" w:rsidRDefault="000459A7" w:rsidP="000459A7">
            <w:pPr>
              <w:autoSpaceDE w:val="0"/>
              <w:autoSpaceDN w:val="0"/>
              <w:adjustRightInd w:val="0"/>
              <w:jc w:val="both"/>
              <w:rPr>
                <w:rFonts w:ascii="Arial" w:hAnsi="Arial" w:cs="Arial"/>
                <w:bCs/>
                <w:sz w:val="16"/>
                <w:szCs w:val="16"/>
              </w:rPr>
            </w:pPr>
            <w:r w:rsidRPr="00905B89">
              <w:rPr>
                <w:rFonts w:ascii="Arial" w:hAnsi="Arial" w:cs="Arial"/>
                <w:bCs/>
                <w:sz w:val="16"/>
                <w:szCs w:val="16"/>
              </w:rPr>
              <w:t xml:space="preserve">Adozione modulistica specifica </w:t>
            </w:r>
            <w:proofErr w:type="spellStart"/>
            <w:r w:rsidRPr="00905B89">
              <w:rPr>
                <w:rFonts w:ascii="Arial" w:hAnsi="Arial" w:cs="Arial"/>
                <w:bCs/>
                <w:sz w:val="16"/>
                <w:szCs w:val="16"/>
              </w:rPr>
              <w:t>autocertificativa</w:t>
            </w:r>
            <w:proofErr w:type="spellEnd"/>
            <w:r w:rsidRPr="00905B89">
              <w:rPr>
                <w:rFonts w:ascii="Arial" w:hAnsi="Arial" w:cs="Arial"/>
                <w:bCs/>
                <w:sz w:val="16"/>
                <w:szCs w:val="16"/>
              </w:rPr>
              <w:t xml:space="preserve"> per la dichiarazione da parte degli interessati della mancanza di cause ostative e conflitti di interesse (D. </w:t>
            </w:r>
            <w:proofErr w:type="spellStart"/>
            <w:r w:rsidRPr="00905B89">
              <w:rPr>
                <w:rFonts w:ascii="Arial" w:hAnsi="Arial" w:cs="Arial"/>
                <w:bCs/>
                <w:sz w:val="16"/>
                <w:szCs w:val="16"/>
              </w:rPr>
              <w:t>Lgs</w:t>
            </w:r>
            <w:proofErr w:type="spellEnd"/>
            <w:r w:rsidRPr="00905B89">
              <w:rPr>
                <w:rFonts w:ascii="Arial" w:hAnsi="Arial" w:cs="Arial"/>
                <w:bCs/>
                <w:sz w:val="16"/>
                <w:szCs w:val="16"/>
              </w:rPr>
              <w:t>. 39/2013 e 53, co. 16-ter, del d.lgs. n. 165 del 2001)</w:t>
            </w:r>
          </w:p>
        </w:tc>
      </w:tr>
      <w:tr w:rsidR="00213A61" w:rsidRPr="00794486" w:rsidTr="00AC6501">
        <w:tc>
          <w:tcPr>
            <w:tcW w:w="1809" w:type="dxa"/>
          </w:tcPr>
          <w:p w:rsidR="00213A61" w:rsidRPr="00794486" w:rsidRDefault="000459A7" w:rsidP="009C008B">
            <w:pPr>
              <w:rPr>
                <w:rFonts w:ascii="Arial" w:hAnsi="Arial" w:cs="Arial"/>
                <w:sz w:val="16"/>
                <w:szCs w:val="16"/>
                <w:u w:val="single"/>
              </w:rPr>
            </w:pPr>
            <w:r w:rsidRPr="00794486">
              <w:rPr>
                <w:rFonts w:ascii="Arial" w:hAnsi="Arial" w:cs="Arial"/>
                <w:sz w:val="16"/>
                <w:szCs w:val="16"/>
                <w:u w:val="single"/>
              </w:rPr>
              <w:t>n</w:t>
            </w:r>
            <w:r w:rsidR="00213A61" w:rsidRPr="00794486">
              <w:rPr>
                <w:rFonts w:ascii="Arial" w:hAnsi="Arial" w:cs="Arial"/>
                <w:sz w:val="16"/>
                <w:szCs w:val="16"/>
                <w:u w:val="single"/>
              </w:rPr>
              <w:t>omina Amministratori</w:t>
            </w:r>
          </w:p>
        </w:tc>
        <w:tc>
          <w:tcPr>
            <w:tcW w:w="3686" w:type="dxa"/>
          </w:tcPr>
          <w:p w:rsidR="00213A61" w:rsidRPr="00794486" w:rsidRDefault="00213A61" w:rsidP="00213A61">
            <w:pPr>
              <w:autoSpaceDE w:val="0"/>
              <w:autoSpaceDN w:val="0"/>
              <w:adjustRightInd w:val="0"/>
              <w:jc w:val="both"/>
              <w:rPr>
                <w:rFonts w:ascii="Arial" w:hAnsi="Arial" w:cs="Arial"/>
                <w:sz w:val="16"/>
                <w:szCs w:val="16"/>
              </w:rPr>
            </w:pPr>
            <w:r w:rsidRPr="00794486">
              <w:rPr>
                <w:rFonts w:ascii="Arial" w:hAnsi="Arial" w:cs="Arial"/>
                <w:sz w:val="16"/>
                <w:szCs w:val="16"/>
              </w:rPr>
              <w:t>Assenza verifiche su cause incompatibilità/</w:t>
            </w:r>
            <w:proofErr w:type="spellStart"/>
            <w:r w:rsidRPr="00794486">
              <w:rPr>
                <w:rFonts w:ascii="Arial" w:hAnsi="Arial" w:cs="Arial"/>
                <w:sz w:val="16"/>
                <w:szCs w:val="16"/>
              </w:rPr>
              <w:t>inconferibilità</w:t>
            </w:r>
            <w:proofErr w:type="spellEnd"/>
          </w:p>
        </w:tc>
        <w:tc>
          <w:tcPr>
            <w:tcW w:w="2268" w:type="dxa"/>
          </w:tcPr>
          <w:p w:rsidR="00213A61" w:rsidRPr="00905B89" w:rsidRDefault="00213A61" w:rsidP="00213A61">
            <w:pPr>
              <w:autoSpaceDE w:val="0"/>
              <w:autoSpaceDN w:val="0"/>
              <w:adjustRightInd w:val="0"/>
              <w:jc w:val="both"/>
              <w:rPr>
                <w:rFonts w:ascii="Arial" w:hAnsi="Arial" w:cs="Arial"/>
                <w:bCs/>
                <w:sz w:val="16"/>
                <w:szCs w:val="16"/>
              </w:rPr>
            </w:pPr>
            <w:r w:rsidRPr="00905B89">
              <w:rPr>
                <w:rFonts w:ascii="Arial" w:hAnsi="Arial" w:cs="Arial"/>
                <w:bCs/>
                <w:sz w:val="16"/>
                <w:szCs w:val="16"/>
              </w:rPr>
              <w:t>Soci</w:t>
            </w:r>
          </w:p>
          <w:p w:rsidR="00213A61" w:rsidRPr="00905B89" w:rsidRDefault="000459A7" w:rsidP="00EB7704">
            <w:pPr>
              <w:autoSpaceDE w:val="0"/>
              <w:autoSpaceDN w:val="0"/>
              <w:adjustRightInd w:val="0"/>
              <w:jc w:val="both"/>
              <w:rPr>
                <w:rFonts w:ascii="Arial" w:hAnsi="Arial" w:cs="Arial"/>
                <w:bCs/>
                <w:sz w:val="16"/>
                <w:szCs w:val="16"/>
              </w:rPr>
            </w:pPr>
            <w:r w:rsidRPr="00905B89">
              <w:rPr>
                <w:rFonts w:ascii="Arial" w:hAnsi="Arial" w:cs="Arial"/>
                <w:bCs/>
                <w:sz w:val="16"/>
                <w:szCs w:val="16"/>
              </w:rPr>
              <w:t>Organo Amministrativo</w:t>
            </w:r>
          </w:p>
          <w:p w:rsidR="00B32C54" w:rsidRPr="00905B89" w:rsidRDefault="00B32C54" w:rsidP="00EB7704">
            <w:pPr>
              <w:autoSpaceDE w:val="0"/>
              <w:autoSpaceDN w:val="0"/>
              <w:adjustRightInd w:val="0"/>
              <w:jc w:val="both"/>
              <w:rPr>
                <w:rFonts w:ascii="Arial" w:hAnsi="Arial" w:cs="Arial"/>
                <w:bCs/>
                <w:sz w:val="16"/>
                <w:szCs w:val="16"/>
              </w:rPr>
            </w:pPr>
            <w:r w:rsidRPr="00905B89">
              <w:rPr>
                <w:rFonts w:ascii="Arial" w:hAnsi="Arial" w:cs="Arial"/>
                <w:bCs/>
                <w:sz w:val="16"/>
                <w:szCs w:val="16"/>
              </w:rPr>
              <w:t>RPCT</w:t>
            </w:r>
          </w:p>
        </w:tc>
        <w:tc>
          <w:tcPr>
            <w:tcW w:w="2091" w:type="dxa"/>
          </w:tcPr>
          <w:p w:rsidR="00213A61" w:rsidRPr="00905B89" w:rsidRDefault="000459A7" w:rsidP="000459A7">
            <w:pPr>
              <w:autoSpaceDE w:val="0"/>
              <w:autoSpaceDN w:val="0"/>
              <w:adjustRightInd w:val="0"/>
              <w:jc w:val="both"/>
              <w:rPr>
                <w:rFonts w:ascii="Arial" w:hAnsi="Arial" w:cs="Arial"/>
                <w:bCs/>
                <w:sz w:val="16"/>
                <w:szCs w:val="16"/>
              </w:rPr>
            </w:pPr>
            <w:r w:rsidRPr="00905B89">
              <w:rPr>
                <w:rFonts w:ascii="Arial" w:hAnsi="Arial" w:cs="Arial"/>
                <w:bCs/>
                <w:sz w:val="16"/>
                <w:szCs w:val="16"/>
              </w:rPr>
              <w:t xml:space="preserve">Adozione modulistica specifica </w:t>
            </w:r>
            <w:proofErr w:type="spellStart"/>
            <w:r w:rsidRPr="00905B89">
              <w:rPr>
                <w:rFonts w:ascii="Arial" w:hAnsi="Arial" w:cs="Arial"/>
                <w:bCs/>
                <w:sz w:val="16"/>
                <w:szCs w:val="16"/>
              </w:rPr>
              <w:t>autocertificativa</w:t>
            </w:r>
            <w:proofErr w:type="spellEnd"/>
            <w:r w:rsidRPr="00905B89">
              <w:rPr>
                <w:rFonts w:ascii="Arial" w:hAnsi="Arial" w:cs="Arial"/>
                <w:bCs/>
                <w:sz w:val="16"/>
                <w:szCs w:val="16"/>
              </w:rPr>
              <w:t xml:space="preserve"> per la dichiarazione da parte degli interessati della mancanza di cause ostative ex D. </w:t>
            </w:r>
            <w:proofErr w:type="spellStart"/>
            <w:r w:rsidRPr="00905B89">
              <w:rPr>
                <w:rFonts w:ascii="Arial" w:hAnsi="Arial" w:cs="Arial"/>
                <w:bCs/>
                <w:sz w:val="16"/>
                <w:szCs w:val="16"/>
              </w:rPr>
              <w:t>Lgs</w:t>
            </w:r>
            <w:proofErr w:type="spellEnd"/>
            <w:r w:rsidRPr="00905B89">
              <w:rPr>
                <w:rFonts w:ascii="Arial" w:hAnsi="Arial" w:cs="Arial"/>
                <w:bCs/>
                <w:sz w:val="16"/>
                <w:szCs w:val="16"/>
              </w:rPr>
              <w:t>. 39/2013</w:t>
            </w:r>
          </w:p>
        </w:tc>
      </w:tr>
      <w:tr w:rsidR="0089454A" w:rsidRPr="00794486" w:rsidTr="00AC6501">
        <w:tc>
          <w:tcPr>
            <w:tcW w:w="1809" w:type="dxa"/>
          </w:tcPr>
          <w:p w:rsidR="0089454A" w:rsidRPr="00794486" w:rsidRDefault="0089454A" w:rsidP="00EB7704">
            <w:pPr>
              <w:rPr>
                <w:rFonts w:ascii="Arial" w:hAnsi="Arial" w:cs="Arial"/>
                <w:sz w:val="16"/>
                <w:szCs w:val="16"/>
                <w:u w:val="single"/>
              </w:rPr>
            </w:pPr>
            <w:r w:rsidRPr="00794486">
              <w:rPr>
                <w:rFonts w:ascii="Arial" w:hAnsi="Arial" w:cs="Arial"/>
                <w:sz w:val="16"/>
                <w:szCs w:val="16"/>
                <w:u w:val="single"/>
              </w:rPr>
              <w:t xml:space="preserve">conferimento incarichi </w:t>
            </w:r>
            <w:r w:rsidR="00EB7704" w:rsidRPr="00794486">
              <w:rPr>
                <w:rFonts w:ascii="Arial" w:hAnsi="Arial" w:cs="Arial"/>
                <w:sz w:val="16"/>
                <w:szCs w:val="16"/>
                <w:u w:val="single"/>
              </w:rPr>
              <w:t xml:space="preserve">di lavoro autonomo, </w:t>
            </w:r>
            <w:r w:rsidRPr="00794486">
              <w:rPr>
                <w:rFonts w:ascii="Arial" w:hAnsi="Arial" w:cs="Arial"/>
                <w:sz w:val="16"/>
                <w:szCs w:val="16"/>
                <w:u w:val="single"/>
              </w:rPr>
              <w:t>professionali</w:t>
            </w:r>
            <w:r w:rsidR="00EB7704" w:rsidRPr="00794486">
              <w:rPr>
                <w:rFonts w:ascii="Arial" w:hAnsi="Arial" w:cs="Arial"/>
                <w:sz w:val="16"/>
                <w:szCs w:val="16"/>
                <w:u w:val="single"/>
              </w:rPr>
              <w:t xml:space="preserve">, </w:t>
            </w:r>
            <w:r w:rsidRPr="00794486">
              <w:rPr>
                <w:rFonts w:ascii="Arial" w:hAnsi="Arial" w:cs="Arial"/>
                <w:sz w:val="16"/>
                <w:szCs w:val="16"/>
                <w:u w:val="single"/>
              </w:rPr>
              <w:t>consulenze</w:t>
            </w:r>
          </w:p>
        </w:tc>
        <w:tc>
          <w:tcPr>
            <w:tcW w:w="3686" w:type="dxa"/>
          </w:tcPr>
          <w:p w:rsidR="0089454A" w:rsidRPr="00794486" w:rsidRDefault="0089454A" w:rsidP="00640210">
            <w:pPr>
              <w:autoSpaceDE w:val="0"/>
              <w:autoSpaceDN w:val="0"/>
              <w:adjustRightInd w:val="0"/>
              <w:jc w:val="both"/>
              <w:rPr>
                <w:rFonts w:ascii="Arial" w:hAnsi="Arial" w:cs="Arial"/>
                <w:sz w:val="16"/>
                <w:szCs w:val="16"/>
              </w:rPr>
            </w:pPr>
            <w:r w:rsidRPr="00794486">
              <w:rPr>
                <w:rFonts w:ascii="Arial" w:hAnsi="Arial" w:cs="Arial"/>
                <w:sz w:val="16"/>
                <w:szCs w:val="16"/>
              </w:rPr>
              <w:t xml:space="preserve">Motivazione generica e tautologica circa la sussistenza dei presupposti di legge per il conferimento di incarichi professionali e/o di consulenze allo scopo di agevolare soggetti particolari od ottenere vantaggi personali indebiti. </w:t>
            </w:r>
          </w:p>
          <w:p w:rsidR="00EB7704" w:rsidRPr="00794486" w:rsidRDefault="00EB7704" w:rsidP="00640210">
            <w:pPr>
              <w:autoSpaceDE w:val="0"/>
              <w:autoSpaceDN w:val="0"/>
              <w:adjustRightInd w:val="0"/>
              <w:jc w:val="both"/>
              <w:rPr>
                <w:rFonts w:ascii="Arial" w:hAnsi="Arial" w:cs="Arial"/>
                <w:sz w:val="16"/>
                <w:szCs w:val="16"/>
              </w:rPr>
            </w:pPr>
            <w:r w:rsidRPr="00794486">
              <w:rPr>
                <w:rFonts w:ascii="Arial" w:hAnsi="Arial" w:cs="Arial"/>
                <w:sz w:val="16"/>
                <w:szCs w:val="16"/>
              </w:rPr>
              <w:t xml:space="preserve">Conferimento di falsi incarichi e/o false </w:t>
            </w:r>
            <w:r w:rsidRPr="00794486">
              <w:rPr>
                <w:rFonts w:ascii="Arial" w:hAnsi="Arial" w:cs="Arial"/>
                <w:sz w:val="16"/>
                <w:szCs w:val="16"/>
              </w:rPr>
              <w:lastRenderedPageBreak/>
              <w:t>consulenze</w:t>
            </w:r>
          </w:p>
          <w:p w:rsidR="0089454A" w:rsidRPr="00794486" w:rsidRDefault="00B32C54" w:rsidP="00640210">
            <w:pPr>
              <w:autoSpaceDE w:val="0"/>
              <w:autoSpaceDN w:val="0"/>
              <w:adjustRightInd w:val="0"/>
              <w:jc w:val="both"/>
              <w:rPr>
                <w:rFonts w:ascii="Arial" w:hAnsi="Arial" w:cs="Arial"/>
                <w:bCs/>
                <w:sz w:val="16"/>
                <w:szCs w:val="16"/>
              </w:rPr>
            </w:pPr>
            <w:r w:rsidRPr="00AE0E13">
              <w:rPr>
                <w:rFonts w:ascii="Arial" w:hAnsi="Arial" w:cs="Arial"/>
                <w:sz w:val="16"/>
                <w:szCs w:val="16"/>
              </w:rPr>
              <w:t>Assenza verifiche su cause incompatibilità/</w:t>
            </w:r>
            <w:proofErr w:type="spellStart"/>
            <w:r w:rsidRPr="00AE0E13">
              <w:rPr>
                <w:rFonts w:ascii="Arial" w:hAnsi="Arial" w:cs="Arial"/>
                <w:sz w:val="16"/>
                <w:szCs w:val="16"/>
              </w:rPr>
              <w:t>inconferibilità</w:t>
            </w:r>
            <w:proofErr w:type="spellEnd"/>
          </w:p>
        </w:tc>
        <w:tc>
          <w:tcPr>
            <w:tcW w:w="2268" w:type="dxa"/>
          </w:tcPr>
          <w:p w:rsidR="0089454A" w:rsidRPr="00905B89" w:rsidRDefault="0089454A" w:rsidP="004D7A2B">
            <w:pPr>
              <w:autoSpaceDE w:val="0"/>
              <w:autoSpaceDN w:val="0"/>
              <w:adjustRightInd w:val="0"/>
              <w:jc w:val="both"/>
              <w:rPr>
                <w:rFonts w:ascii="Arial" w:hAnsi="Arial" w:cs="Arial"/>
                <w:bCs/>
                <w:sz w:val="16"/>
                <w:szCs w:val="16"/>
              </w:rPr>
            </w:pPr>
            <w:r w:rsidRPr="00905B89">
              <w:rPr>
                <w:rFonts w:ascii="Arial" w:hAnsi="Arial" w:cs="Arial"/>
                <w:bCs/>
                <w:sz w:val="16"/>
                <w:szCs w:val="16"/>
              </w:rPr>
              <w:lastRenderedPageBreak/>
              <w:t>Amministratore Unico</w:t>
            </w:r>
          </w:p>
          <w:p w:rsidR="003D38A7" w:rsidRPr="00905B89" w:rsidRDefault="008E24DB" w:rsidP="004D7A2B">
            <w:pPr>
              <w:autoSpaceDE w:val="0"/>
              <w:autoSpaceDN w:val="0"/>
              <w:adjustRightInd w:val="0"/>
              <w:jc w:val="both"/>
              <w:rPr>
                <w:rFonts w:ascii="Arial" w:hAnsi="Arial" w:cs="Arial"/>
                <w:bCs/>
                <w:sz w:val="16"/>
                <w:szCs w:val="16"/>
              </w:rPr>
            </w:pPr>
            <w:r w:rsidRPr="00905B89">
              <w:rPr>
                <w:rFonts w:ascii="Arial" w:hAnsi="Arial" w:cs="Arial"/>
                <w:bCs/>
                <w:sz w:val="16"/>
                <w:szCs w:val="16"/>
              </w:rPr>
              <w:t>Direttore</w:t>
            </w:r>
            <w:r w:rsidR="0089454A" w:rsidRPr="00905B89">
              <w:rPr>
                <w:rFonts w:ascii="Arial" w:hAnsi="Arial" w:cs="Arial"/>
                <w:bCs/>
                <w:sz w:val="16"/>
                <w:szCs w:val="16"/>
              </w:rPr>
              <w:t xml:space="preserve"> Generale </w:t>
            </w:r>
          </w:p>
          <w:p w:rsidR="0089454A" w:rsidRPr="00905B89" w:rsidRDefault="00B32C54" w:rsidP="004D7A2B">
            <w:pPr>
              <w:autoSpaceDE w:val="0"/>
              <w:autoSpaceDN w:val="0"/>
              <w:adjustRightInd w:val="0"/>
              <w:jc w:val="both"/>
              <w:rPr>
                <w:rFonts w:ascii="Arial" w:hAnsi="Arial" w:cs="Arial"/>
                <w:bCs/>
                <w:sz w:val="16"/>
                <w:szCs w:val="16"/>
                <w:lang w:val="en-US"/>
              </w:rPr>
            </w:pPr>
            <w:r w:rsidRPr="00905B89">
              <w:rPr>
                <w:rFonts w:ascii="Arial" w:hAnsi="Arial" w:cs="Arial"/>
                <w:bCs/>
                <w:sz w:val="16"/>
                <w:szCs w:val="16"/>
              </w:rPr>
              <w:t xml:space="preserve">Organo </w:t>
            </w:r>
            <w:proofErr w:type="spellStart"/>
            <w:r w:rsidRPr="00905B89">
              <w:rPr>
                <w:rFonts w:ascii="Arial" w:hAnsi="Arial" w:cs="Arial"/>
                <w:bCs/>
                <w:sz w:val="16"/>
                <w:szCs w:val="16"/>
              </w:rPr>
              <w:t>Amm</w:t>
            </w:r>
            <w:proofErr w:type="spellEnd"/>
            <w:r w:rsidRPr="00905B89">
              <w:rPr>
                <w:rFonts w:ascii="Arial" w:hAnsi="Arial" w:cs="Arial"/>
                <w:bCs/>
                <w:sz w:val="16"/>
                <w:szCs w:val="16"/>
              </w:rPr>
              <w:t xml:space="preserve">. </w:t>
            </w:r>
            <w:r w:rsidR="0089454A" w:rsidRPr="00905B89">
              <w:rPr>
                <w:rFonts w:ascii="Arial" w:hAnsi="Arial" w:cs="Arial"/>
                <w:bCs/>
                <w:sz w:val="16"/>
                <w:szCs w:val="16"/>
                <w:lang w:val="en-US"/>
              </w:rPr>
              <w:t>Holding</w:t>
            </w:r>
          </w:p>
          <w:p w:rsidR="0089454A" w:rsidRPr="00905B89" w:rsidRDefault="008E24DB" w:rsidP="00640210">
            <w:pPr>
              <w:autoSpaceDE w:val="0"/>
              <w:autoSpaceDN w:val="0"/>
              <w:adjustRightInd w:val="0"/>
              <w:jc w:val="both"/>
              <w:rPr>
                <w:rFonts w:ascii="Arial" w:hAnsi="Arial" w:cs="Arial"/>
                <w:bCs/>
                <w:sz w:val="16"/>
                <w:szCs w:val="16"/>
                <w:lang w:val="en-US"/>
              </w:rPr>
            </w:pPr>
            <w:proofErr w:type="spellStart"/>
            <w:r w:rsidRPr="00905B89">
              <w:rPr>
                <w:rFonts w:ascii="Arial" w:hAnsi="Arial" w:cs="Arial"/>
                <w:bCs/>
                <w:sz w:val="16"/>
                <w:szCs w:val="16"/>
                <w:lang w:val="en-US"/>
              </w:rPr>
              <w:t>Direttore</w:t>
            </w:r>
            <w:proofErr w:type="spellEnd"/>
            <w:r w:rsidRPr="00905B89">
              <w:rPr>
                <w:rFonts w:ascii="Arial" w:hAnsi="Arial" w:cs="Arial"/>
                <w:bCs/>
                <w:sz w:val="16"/>
                <w:szCs w:val="16"/>
                <w:lang w:val="en-US"/>
              </w:rPr>
              <w:t xml:space="preserve"> </w:t>
            </w:r>
            <w:proofErr w:type="spellStart"/>
            <w:r w:rsidR="0089454A" w:rsidRPr="00905B89">
              <w:rPr>
                <w:rFonts w:ascii="Arial" w:hAnsi="Arial" w:cs="Arial"/>
                <w:bCs/>
                <w:sz w:val="16"/>
                <w:szCs w:val="16"/>
                <w:lang w:val="en-US"/>
              </w:rPr>
              <w:t>Generale</w:t>
            </w:r>
            <w:proofErr w:type="spellEnd"/>
            <w:r w:rsidR="0089454A" w:rsidRPr="00905B89">
              <w:rPr>
                <w:rFonts w:ascii="Arial" w:hAnsi="Arial" w:cs="Arial"/>
                <w:bCs/>
                <w:sz w:val="16"/>
                <w:szCs w:val="16"/>
                <w:lang w:val="en-US"/>
              </w:rPr>
              <w:t xml:space="preserve"> Holding</w:t>
            </w:r>
          </w:p>
          <w:p w:rsidR="0089454A" w:rsidRPr="00905B89" w:rsidRDefault="00B13AA6" w:rsidP="00640210">
            <w:pPr>
              <w:autoSpaceDE w:val="0"/>
              <w:autoSpaceDN w:val="0"/>
              <w:adjustRightInd w:val="0"/>
              <w:jc w:val="both"/>
              <w:rPr>
                <w:rFonts w:ascii="Arial" w:hAnsi="Arial" w:cs="Arial"/>
                <w:bCs/>
                <w:sz w:val="16"/>
                <w:szCs w:val="16"/>
                <w:lang w:val="en-US"/>
              </w:rPr>
            </w:pPr>
            <w:r w:rsidRPr="00905B89">
              <w:rPr>
                <w:rFonts w:ascii="Arial" w:hAnsi="Arial" w:cs="Arial"/>
                <w:bCs/>
                <w:sz w:val="16"/>
                <w:szCs w:val="16"/>
                <w:lang w:val="en-US"/>
              </w:rPr>
              <w:t>RPCT</w:t>
            </w:r>
          </w:p>
        </w:tc>
        <w:tc>
          <w:tcPr>
            <w:tcW w:w="2091" w:type="dxa"/>
          </w:tcPr>
          <w:p w:rsidR="0089454A" w:rsidRPr="00905B89" w:rsidRDefault="00EB7704" w:rsidP="004D7A2B">
            <w:pPr>
              <w:autoSpaceDE w:val="0"/>
              <w:autoSpaceDN w:val="0"/>
              <w:adjustRightInd w:val="0"/>
              <w:jc w:val="both"/>
              <w:rPr>
                <w:rFonts w:ascii="Arial" w:eastAsia="Batang" w:hAnsi="Arial" w:cs="Arial"/>
                <w:sz w:val="16"/>
                <w:szCs w:val="16"/>
              </w:rPr>
            </w:pPr>
            <w:r w:rsidRPr="00905B89">
              <w:rPr>
                <w:rFonts w:ascii="Arial" w:hAnsi="Arial" w:cs="Arial"/>
                <w:sz w:val="16"/>
                <w:szCs w:val="16"/>
              </w:rPr>
              <w:t xml:space="preserve">Adozione Regolamento </w:t>
            </w:r>
            <w:r w:rsidRPr="00905B89">
              <w:rPr>
                <w:rFonts w:ascii="Arial" w:eastAsia="Batang" w:hAnsi="Arial" w:cs="Arial"/>
                <w:sz w:val="16"/>
                <w:szCs w:val="16"/>
              </w:rPr>
              <w:t>per l’affidamento di incarichi esterni</w:t>
            </w:r>
          </w:p>
          <w:p w:rsidR="00EB7704" w:rsidRPr="00905B89" w:rsidRDefault="00EB7704" w:rsidP="004D7A2B">
            <w:pPr>
              <w:autoSpaceDE w:val="0"/>
              <w:autoSpaceDN w:val="0"/>
              <w:adjustRightInd w:val="0"/>
              <w:jc w:val="both"/>
              <w:rPr>
                <w:rFonts w:ascii="Arial" w:eastAsia="Batang" w:hAnsi="Arial" w:cs="Arial"/>
                <w:sz w:val="16"/>
                <w:szCs w:val="16"/>
              </w:rPr>
            </w:pPr>
          </w:p>
          <w:p w:rsidR="00EB7704" w:rsidRPr="00905B89" w:rsidRDefault="00EB7704" w:rsidP="004D7A2B">
            <w:pPr>
              <w:autoSpaceDE w:val="0"/>
              <w:autoSpaceDN w:val="0"/>
              <w:adjustRightInd w:val="0"/>
              <w:jc w:val="both"/>
              <w:rPr>
                <w:rFonts w:ascii="Arial" w:eastAsia="Batang" w:hAnsi="Arial" w:cs="Arial"/>
                <w:sz w:val="16"/>
                <w:szCs w:val="16"/>
              </w:rPr>
            </w:pPr>
            <w:r w:rsidRPr="00905B89">
              <w:rPr>
                <w:rFonts w:ascii="Arial" w:eastAsia="Batang" w:hAnsi="Arial" w:cs="Arial"/>
                <w:sz w:val="16"/>
                <w:szCs w:val="16"/>
              </w:rPr>
              <w:t>Esplicitazione fabbisogni n</w:t>
            </w:r>
            <w:r w:rsidR="00A831E9" w:rsidRPr="00905B89">
              <w:rPr>
                <w:rFonts w:ascii="Arial" w:eastAsia="Batang" w:hAnsi="Arial" w:cs="Arial"/>
                <w:sz w:val="16"/>
                <w:szCs w:val="16"/>
              </w:rPr>
              <w:t xml:space="preserve">ella determina organo amministrativo o nell’atto </w:t>
            </w:r>
            <w:r w:rsidR="00A831E9" w:rsidRPr="00905B89">
              <w:rPr>
                <w:rFonts w:ascii="Arial" w:eastAsia="Batang" w:hAnsi="Arial" w:cs="Arial"/>
                <w:sz w:val="16"/>
                <w:szCs w:val="16"/>
              </w:rPr>
              <w:lastRenderedPageBreak/>
              <w:t>del soggetto titolare delle deleghe e dei poteri per conferire l’incarico</w:t>
            </w:r>
          </w:p>
          <w:p w:rsidR="00EB7704" w:rsidRPr="00905B89" w:rsidRDefault="00EB7704" w:rsidP="004D7A2B">
            <w:pPr>
              <w:autoSpaceDE w:val="0"/>
              <w:autoSpaceDN w:val="0"/>
              <w:adjustRightInd w:val="0"/>
              <w:jc w:val="both"/>
              <w:rPr>
                <w:rFonts w:ascii="Arial" w:eastAsia="Batang" w:hAnsi="Arial" w:cs="Arial"/>
                <w:sz w:val="16"/>
                <w:szCs w:val="16"/>
              </w:rPr>
            </w:pPr>
          </w:p>
          <w:p w:rsidR="00EB7704" w:rsidRPr="00905B89" w:rsidRDefault="00EB7704" w:rsidP="004D7A2B">
            <w:pPr>
              <w:autoSpaceDE w:val="0"/>
              <w:autoSpaceDN w:val="0"/>
              <w:adjustRightInd w:val="0"/>
              <w:jc w:val="both"/>
              <w:rPr>
                <w:rFonts w:ascii="Arial" w:hAnsi="Arial" w:cs="Arial"/>
                <w:bCs/>
                <w:sz w:val="16"/>
                <w:szCs w:val="16"/>
              </w:rPr>
            </w:pPr>
            <w:r w:rsidRPr="00905B89">
              <w:rPr>
                <w:rFonts w:ascii="Arial" w:eastAsia="Batang" w:hAnsi="Arial" w:cs="Arial"/>
                <w:sz w:val="16"/>
                <w:szCs w:val="16"/>
              </w:rPr>
              <w:t>Controllo sulle prestazioni</w:t>
            </w:r>
          </w:p>
        </w:tc>
      </w:tr>
      <w:tr w:rsidR="0089454A" w:rsidRPr="00794486" w:rsidTr="00AC6501">
        <w:tc>
          <w:tcPr>
            <w:tcW w:w="1809" w:type="dxa"/>
            <w:tcBorders>
              <w:bottom w:val="double" w:sz="4" w:space="0" w:color="auto"/>
            </w:tcBorders>
            <w:shd w:val="clear" w:color="auto" w:fill="FBD4B4" w:themeFill="accent6" w:themeFillTint="66"/>
          </w:tcPr>
          <w:p w:rsidR="0089454A" w:rsidRPr="00794486" w:rsidRDefault="0089454A" w:rsidP="000459A7">
            <w:pPr>
              <w:rPr>
                <w:rFonts w:ascii="Arial" w:hAnsi="Arial" w:cs="Arial"/>
                <w:sz w:val="16"/>
                <w:szCs w:val="16"/>
              </w:rPr>
            </w:pPr>
            <w:r w:rsidRPr="00794486">
              <w:rPr>
                <w:rFonts w:ascii="Arial" w:hAnsi="Arial" w:cs="Arial"/>
                <w:bCs/>
                <w:sz w:val="16"/>
                <w:szCs w:val="16"/>
              </w:rPr>
              <w:lastRenderedPageBreak/>
              <w:t xml:space="preserve">AREA </w:t>
            </w:r>
            <w:r w:rsidRPr="00794486">
              <w:rPr>
                <w:rFonts w:ascii="Arial" w:hAnsi="Arial" w:cs="Arial"/>
                <w:sz w:val="16"/>
                <w:szCs w:val="16"/>
              </w:rPr>
              <w:t>AFFIDAMENTO DI LAVORI SERVIZI E FORNITURE</w:t>
            </w:r>
          </w:p>
        </w:tc>
        <w:tc>
          <w:tcPr>
            <w:tcW w:w="3686" w:type="dxa"/>
            <w:tcBorders>
              <w:bottom w:val="double" w:sz="4" w:space="0" w:color="auto"/>
            </w:tcBorders>
          </w:tcPr>
          <w:p w:rsidR="0089454A" w:rsidRPr="00794486" w:rsidRDefault="0089454A" w:rsidP="009C008B">
            <w:pPr>
              <w:autoSpaceDE w:val="0"/>
              <w:autoSpaceDN w:val="0"/>
              <w:adjustRightInd w:val="0"/>
              <w:jc w:val="both"/>
              <w:rPr>
                <w:rFonts w:ascii="Arial" w:hAnsi="Arial" w:cs="Arial"/>
                <w:sz w:val="16"/>
                <w:szCs w:val="16"/>
              </w:rPr>
            </w:pPr>
          </w:p>
        </w:tc>
        <w:tc>
          <w:tcPr>
            <w:tcW w:w="2268" w:type="dxa"/>
            <w:tcBorders>
              <w:bottom w:val="double" w:sz="4" w:space="0" w:color="auto"/>
            </w:tcBorders>
          </w:tcPr>
          <w:p w:rsidR="0089454A" w:rsidRPr="00794486" w:rsidRDefault="0089454A" w:rsidP="00640210">
            <w:pPr>
              <w:autoSpaceDE w:val="0"/>
              <w:autoSpaceDN w:val="0"/>
              <w:adjustRightInd w:val="0"/>
              <w:jc w:val="both"/>
              <w:rPr>
                <w:rFonts w:ascii="Arial" w:hAnsi="Arial" w:cs="Arial"/>
                <w:bCs/>
                <w:sz w:val="16"/>
                <w:szCs w:val="16"/>
              </w:rPr>
            </w:pPr>
          </w:p>
        </w:tc>
        <w:tc>
          <w:tcPr>
            <w:tcW w:w="2091" w:type="dxa"/>
            <w:tcBorders>
              <w:bottom w:val="double" w:sz="4" w:space="0" w:color="auto"/>
            </w:tcBorders>
          </w:tcPr>
          <w:p w:rsidR="0089454A" w:rsidRPr="00794486" w:rsidRDefault="0089454A" w:rsidP="00640210">
            <w:pPr>
              <w:autoSpaceDE w:val="0"/>
              <w:autoSpaceDN w:val="0"/>
              <w:adjustRightInd w:val="0"/>
              <w:jc w:val="both"/>
              <w:rPr>
                <w:rFonts w:ascii="Arial" w:hAnsi="Arial" w:cs="Arial"/>
                <w:bCs/>
                <w:sz w:val="16"/>
                <w:szCs w:val="16"/>
              </w:rPr>
            </w:pPr>
          </w:p>
        </w:tc>
      </w:tr>
      <w:tr w:rsidR="00B13AA6" w:rsidRPr="00794486" w:rsidTr="00AC6501">
        <w:tc>
          <w:tcPr>
            <w:tcW w:w="1809" w:type="dxa"/>
            <w:tcBorders>
              <w:top w:val="double" w:sz="4" w:space="0" w:color="auto"/>
            </w:tcBorders>
          </w:tcPr>
          <w:p w:rsidR="00B13AA6" w:rsidRPr="00794486" w:rsidRDefault="00B13AA6" w:rsidP="009C008B">
            <w:pPr>
              <w:rPr>
                <w:rFonts w:ascii="Arial" w:hAnsi="Arial" w:cs="Arial"/>
                <w:bCs/>
                <w:sz w:val="16"/>
                <w:szCs w:val="16"/>
                <w:u w:val="single"/>
              </w:rPr>
            </w:pPr>
            <w:r w:rsidRPr="00794486">
              <w:rPr>
                <w:rFonts w:ascii="Arial" w:hAnsi="Arial" w:cs="Arial"/>
                <w:bCs/>
                <w:sz w:val="16"/>
                <w:szCs w:val="16"/>
                <w:u w:val="single"/>
              </w:rPr>
              <w:t>Predisposizione disciplinare/bando di gara o procedura ristretta</w:t>
            </w:r>
          </w:p>
        </w:tc>
        <w:tc>
          <w:tcPr>
            <w:tcW w:w="3686" w:type="dxa"/>
            <w:tcBorders>
              <w:top w:val="double" w:sz="4" w:space="0" w:color="auto"/>
            </w:tcBorders>
          </w:tcPr>
          <w:p w:rsidR="00B13AA6" w:rsidRPr="00AE0E13" w:rsidRDefault="00B13AA6" w:rsidP="009C008B">
            <w:pPr>
              <w:autoSpaceDE w:val="0"/>
              <w:autoSpaceDN w:val="0"/>
              <w:adjustRightInd w:val="0"/>
              <w:jc w:val="both"/>
              <w:rPr>
                <w:rFonts w:ascii="Arial" w:hAnsi="Arial" w:cs="Arial"/>
                <w:sz w:val="16"/>
                <w:szCs w:val="16"/>
              </w:rPr>
            </w:pPr>
            <w:r w:rsidRPr="00AE0E13">
              <w:rPr>
                <w:rFonts w:ascii="Arial" w:hAnsi="Arial" w:cs="Arial"/>
                <w:sz w:val="16"/>
                <w:szCs w:val="16"/>
              </w:rPr>
              <w:t>Restrizione del mercato nella definizione delle specifiche tecniche, attraverso l’indicazione nel disciplinare di prodotti che favoriscano una determinata impresa;</w:t>
            </w:r>
          </w:p>
          <w:p w:rsidR="00B13AA6" w:rsidRPr="00AE0E13" w:rsidRDefault="00B13AA6" w:rsidP="009C008B">
            <w:pPr>
              <w:autoSpaceDE w:val="0"/>
              <w:autoSpaceDN w:val="0"/>
              <w:adjustRightInd w:val="0"/>
              <w:jc w:val="both"/>
              <w:rPr>
                <w:rFonts w:ascii="Arial" w:hAnsi="Arial" w:cs="Arial"/>
                <w:sz w:val="16"/>
                <w:szCs w:val="16"/>
              </w:rPr>
            </w:pPr>
          </w:p>
        </w:tc>
        <w:tc>
          <w:tcPr>
            <w:tcW w:w="2268" w:type="dxa"/>
            <w:tcBorders>
              <w:top w:val="double" w:sz="4" w:space="0" w:color="auto"/>
            </w:tcBorders>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Direttore Generale</w:t>
            </w:r>
          </w:p>
          <w:p w:rsidR="003D38A7" w:rsidRPr="00AE0E13" w:rsidRDefault="003D38A7"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B13AA6">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p w:rsidR="00B13AA6" w:rsidRPr="00AE0E13" w:rsidRDefault="00B13AA6" w:rsidP="00B13AA6">
            <w:pPr>
              <w:autoSpaceDE w:val="0"/>
              <w:autoSpaceDN w:val="0"/>
              <w:adjustRightInd w:val="0"/>
              <w:jc w:val="both"/>
              <w:rPr>
                <w:rFonts w:ascii="Arial" w:hAnsi="Arial" w:cs="Arial"/>
                <w:bCs/>
                <w:sz w:val="16"/>
                <w:szCs w:val="16"/>
              </w:rPr>
            </w:pPr>
          </w:p>
          <w:p w:rsidR="00B13AA6" w:rsidRPr="00AE0E13" w:rsidRDefault="00B13AA6" w:rsidP="00640210">
            <w:pPr>
              <w:autoSpaceDE w:val="0"/>
              <w:autoSpaceDN w:val="0"/>
              <w:adjustRightInd w:val="0"/>
              <w:jc w:val="both"/>
              <w:rPr>
                <w:rFonts w:ascii="Arial" w:hAnsi="Arial" w:cs="Arial"/>
                <w:bCs/>
                <w:sz w:val="16"/>
                <w:szCs w:val="16"/>
              </w:rPr>
            </w:pPr>
          </w:p>
        </w:tc>
        <w:tc>
          <w:tcPr>
            <w:tcW w:w="2091" w:type="dxa"/>
            <w:vMerge w:val="restart"/>
            <w:tcBorders>
              <w:top w:val="double" w:sz="4" w:space="0" w:color="auto"/>
            </w:tcBorders>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Applicazione D. </w:t>
            </w:r>
            <w:proofErr w:type="spellStart"/>
            <w:r w:rsidRPr="00AE0E13">
              <w:rPr>
                <w:rFonts w:ascii="Arial" w:hAnsi="Arial" w:cs="Arial"/>
                <w:bCs/>
                <w:sz w:val="16"/>
                <w:szCs w:val="16"/>
              </w:rPr>
              <w:t>Lgs</w:t>
            </w:r>
            <w:proofErr w:type="spellEnd"/>
            <w:r w:rsidRPr="00AE0E13">
              <w:rPr>
                <w:rFonts w:ascii="Arial" w:hAnsi="Arial" w:cs="Arial"/>
                <w:bCs/>
                <w:sz w:val="16"/>
                <w:szCs w:val="16"/>
              </w:rPr>
              <w:t>. 50/2016</w:t>
            </w:r>
          </w:p>
          <w:p w:rsidR="00B13AA6" w:rsidRPr="00AE0E13" w:rsidRDefault="00B13AA6" w:rsidP="004D7A2B">
            <w:pPr>
              <w:autoSpaceDE w:val="0"/>
              <w:autoSpaceDN w:val="0"/>
              <w:adjustRightInd w:val="0"/>
              <w:jc w:val="both"/>
              <w:rPr>
                <w:rFonts w:ascii="Arial" w:hAnsi="Arial" w:cs="Arial"/>
                <w:bCs/>
                <w:sz w:val="16"/>
                <w:szCs w:val="16"/>
              </w:rPr>
            </w:pP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Esplicitazione fabbisogni, criteri, specifiche nella determina AU e nel bando </w:t>
            </w:r>
          </w:p>
          <w:p w:rsidR="00B13AA6" w:rsidRPr="00AE0E13" w:rsidRDefault="00B13AA6" w:rsidP="004D7A2B">
            <w:pPr>
              <w:autoSpaceDE w:val="0"/>
              <w:autoSpaceDN w:val="0"/>
              <w:adjustRightInd w:val="0"/>
              <w:jc w:val="both"/>
              <w:rPr>
                <w:rFonts w:ascii="Arial" w:eastAsia="Batang" w:hAnsi="Arial" w:cs="Arial"/>
                <w:sz w:val="16"/>
                <w:szCs w:val="16"/>
              </w:rPr>
            </w:pP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Adozione Regolamento per le spese in economia (in revisione a seguito emanazione D. </w:t>
            </w:r>
            <w:proofErr w:type="spellStart"/>
            <w:r w:rsidRPr="00AE0E13">
              <w:rPr>
                <w:rFonts w:ascii="Arial" w:hAnsi="Arial" w:cs="Arial"/>
                <w:bCs/>
                <w:sz w:val="16"/>
                <w:szCs w:val="16"/>
              </w:rPr>
              <w:t>Lgs</w:t>
            </w:r>
            <w:proofErr w:type="spellEnd"/>
            <w:r w:rsidRPr="00AE0E13">
              <w:rPr>
                <w:rFonts w:ascii="Arial" w:hAnsi="Arial" w:cs="Arial"/>
                <w:bCs/>
                <w:sz w:val="16"/>
                <w:szCs w:val="16"/>
              </w:rPr>
              <w:t>. 50/2016).</w:t>
            </w:r>
          </w:p>
        </w:tc>
      </w:tr>
      <w:tr w:rsidR="00B13AA6" w:rsidRPr="00794486" w:rsidTr="00AC6501">
        <w:tc>
          <w:tcPr>
            <w:tcW w:w="1809" w:type="dxa"/>
          </w:tcPr>
          <w:p w:rsidR="00B13AA6" w:rsidRPr="00794486" w:rsidRDefault="00B13AA6" w:rsidP="009C008B">
            <w:pPr>
              <w:rPr>
                <w:rFonts w:ascii="Arial" w:hAnsi="Arial" w:cs="Arial"/>
                <w:sz w:val="16"/>
                <w:szCs w:val="16"/>
              </w:rPr>
            </w:pPr>
          </w:p>
        </w:tc>
        <w:tc>
          <w:tcPr>
            <w:tcW w:w="3686" w:type="dxa"/>
          </w:tcPr>
          <w:p w:rsidR="00B13AA6" w:rsidRPr="00794486" w:rsidRDefault="00B13AA6" w:rsidP="005E277C">
            <w:pPr>
              <w:autoSpaceDE w:val="0"/>
              <w:autoSpaceDN w:val="0"/>
              <w:adjustRightInd w:val="0"/>
              <w:jc w:val="both"/>
              <w:rPr>
                <w:rFonts w:ascii="Arial" w:hAnsi="Arial" w:cs="Arial"/>
                <w:sz w:val="16"/>
                <w:szCs w:val="16"/>
              </w:rPr>
            </w:pPr>
            <w:r w:rsidRPr="00794486">
              <w:rPr>
                <w:rFonts w:ascii="Arial" w:hAnsi="Arial" w:cs="Arial"/>
                <w:sz w:val="16"/>
                <w:szCs w:val="16"/>
              </w:rPr>
              <w:t xml:space="preserve">Definizione dei requisiti di accesso alla gara e, in particolare, dei requisiti tecnico-economici dei concorrenti al fine di favorire un'impresa (es.: clausole dei bandi che stabiliscono requisiti di qualificazione); </w:t>
            </w:r>
          </w:p>
          <w:p w:rsidR="00B13AA6" w:rsidRPr="00794486" w:rsidRDefault="00B13AA6" w:rsidP="00640210">
            <w:pPr>
              <w:autoSpaceDE w:val="0"/>
              <w:autoSpaceDN w:val="0"/>
              <w:adjustRightInd w:val="0"/>
              <w:jc w:val="both"/>
              <w:rPr>
                <w:rFonts w:ascii="Arial" w:hAnsi="Arial" w:cs="Arial"/>
                <w:sz w:val="16"/>
                <w:szCs w:val="16"/>
              </w:rPr>
            </w:pPr>
          </w:p>
        </w:tc>
        <w:tc>
          <w:tcPr>
            <w:tcW w:w="2268" w:type="dxa"/>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Direttore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B13AA6">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p w:rsidR="00B13AA6" w:rsidRPr="00AE0E13" w:rsidRDefault="00B13AA6" w:rsidP="00640210">
            <w:pPr>
              <w:autoSpaceDE w:val="0"/>
              <w:autoSpaceDN w:val="0"/>
              <w:adjustRightInd w:val="0"/>
              <w:jc w:val="both"/>
              <w:rPr>
                <w:rFonts w:ascii="Arial" w:hAnsi="Arial" w:cs="Arial"/>
                <w:bCs/>
                <w:sz w:val="16"/>
                <w:szCs w:val="16"/>
              </w:rPr>
            </w:pP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B13AA6" w:rsidRPr="00794486" w:rsidTr="00AC6501">
        <w:tc>
          <w:tcPr>
            <w:tcW w:w="1809" w:type="dxa"/>
          </w:tcPr>
          <w:p w:rsidR="00B13AA6" w:rsidRPr="00794486" w:rsidRDefault="00B13AA6" w:rsidP="009C008B">
            <w:pPr>
              <w:rPr>
                <w:rFonts w:ascii="Arial" w:hAnsi="Arial" w:cs="Arial"/>
                <w:sz w:val="16"/>
                <w:szCs w:val="16"/>
              </w:rPr>
            </w:pPr>
          </w:p>
        </w:tc>
        <w:tc>
          <w:tcPr>
            <w:tcW w:w="3686" w:type="dxa"/>
          </w:tcPr>
          <w:p w:rsidR="00B13AA6" w:rsidRPr="00794486" w:rsidRDefault="00B13AA6" w:rsidP="005E277C">
            <w:pPr>
              <w:autoSpaceDE w:val="0"/>
              <w:autoSpaceDN w:val="0"/>
              <w:adjustRightInd w:val="0"/>
              <w:jc w:val="both"/>
              <w:rPr>
                <w:rFonts w:ascii="Arial" w:hAnsi="Arial" w:cs="Arial"/>
                <w:sz w:val="16"/>
                <w:szCs w:val="16"/>
              </w:rPr>
            </w:pPr>
            <w:r w:rsidRPr="00794486">
              <w:rPr>
                <w:rFonts w:ascii="Arial" w:hAnsi="Arial" w:cs="Arial"/>
                <w:sz w:val="16"/>
                <w:szCs w:val="16"/>
              </w:rPr>
              <w:t>Uso distorto del criterio dell'offerta economicamente più vantaggiosa, finalizzato a</w:t>
            </w:r>
          </w:p>
          <w:p w:rsidR="00B13AA6" w:rsidRPr="00794486" w:rsidRDefault="00B13AA6" w:rsidP="005E277C">
            <w:pPr>
              <w:autoSpaceDE w:val="0"/>
              <w:autoSpaceDN w:val="0"/>
              <w:adjustRightInd w:val="0"/>
              <w:jc w:val="both"/>
              <w:rPr>
                <w:rFonts w:ascii="Arial" w:hAnsi="Arial" w:cs="Arial"/>
                <w:sz w:val="16"/>
                <w:szCs w:val="16"/>
              </w:rPr>
            </w:pPr>
            <w:r w:rsidRPr="00794486">
              <w:rPr>
                <w:rFonts w:ascii="Arial" w:hAnsi="Arial" w:cs="Arial"/>
                <w:sz w:val="16"/>
                <w:szCs w:val="16"/>
              </w:rPr>
              <w:t>favorire un'impresa</w:t>
            </w:r>
          </w:p>
        </w:tc>
        <w:tc>
          <w:tcPr>
            <w:tcW w:w="2268" w:type="dxa"/>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Direttore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640210">
            <w:pPr>
              <w:autoSpaceDE w:val="0"/>
              <w:autoSpaceDN w:val="0"/>
              <w:adjustRightInd w:val="0"/>
              <w:jc w:val="both"/>
              <w:rPr>
                <w:rFonts w:ascii="Arial" w:hAnsi="Arial" w:cs="Arial"/>
                <w:bCs/>
                <w:sz w:val="16"/>
                <w:szCs w:val="16"/>
              </w:rPr>
            </w:pPr>
            <w:r w:rsidRPr="00AE0E13">
              <w:rPr>
                <w:rFonts w:ascii="Arial" w:hAnsi="Arial" w:cs="Arial"/>
                <w:bCs/>
                <w:sz w:val="16"/>
                <w:szCs w:val="16"/>
              </w:rPr>
              <w:t>Commissione aggiudicatrice</w:t>
            </w:r>
          </w:p>
          <w:p w:rsidR="00B13AA6" w:rsidRPr="00AE0E13" w:rsidRDefault="00B13AA6" w:rsidP="00B13AA6">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p w:rsidR="00B13AA6" w:rsidRPr="00AE0E13" w:rsidRDefault="00B13AA6" w:rsidP="00640210">
            <w:pPr>
              <w:autoSpaceDE w:val="0"/>
              <w:autoSpaceDN w:val="0"/>
              <w:adjustRightInd w:val="0"/>
              <w:jc w:val="both"/>
              <w:rPr>
                <w:rFonts w:ascii="Arial" w:hAnsi="Arial" w:cs="Arial"/>
                <w:bCs/>
                <w:sz w:val="16"/>
                <w:szCs w:val="16"/>
              </w:rPr>
            </w:pP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B13AA6" w:rsidRPr="00794486" w:rsidTr="00AC6501">
        <w:tc>
          <w:tcPr>
            <w:tcW w:w="1809" w:type="dxa"/>
          </w:tcPr>
          <w:p w:rsidR="00B13AA6" w:rsidRPr="00794486" w:rsidRDefault="00B13AA6" w:rsidP="009C008B">
            <w:pPr>
              <w:rPr>
                <w:rFonts w:ascii="Arial" w:hAnsi="Arial" w:cs="Arial"/>
                <w:sz w:val="16"/>
                <w:szCs w:val="16"/>
              </w:rPr>
            </w:pPr>
          </w:p>
        </w:tc>
        <w:tc>
          <w:tcPr>
            <w:tcW w:w="3686" w:type="dxa"/>
          </w:tcPr>
          <w:p w:rsidR="00B13AA6" w:rsidRPr="00794486" w:rsidRDefault="00B13AA6" w:rsidP="00640210">
            <w:pPr>
              <w:autoSpaceDE w:val="0"/>
              <w:autoSpaceDN w:val="0"/>
              <w:adjustRightInd w:val="0"/>
              <w:jc w:val="both"/>
              <w:rPr>
                <w:rFonts w:ascii="Arial" w:hAnsi="Arial" w:cs="Arial"/>
                <w:sz w:val="16"/>
                <w:szCs w:val="16"/>
              </w:rPr>
            </w:pPr>
            <w:r w:rsidRPr="00794486">
              <w:rPr>
                <w:rFonts w:ascii="Arial" w:hAnsi="Arial" w:cs="Arial"/>
                <w:sz w:val="16"/>
                <w:szCs w:val="16"/>
              </w:rPr>
              <w:t>Mancato rispetto dei criteri indicati nel disciplinare di gara cui la commissione giudicatrice deve attenersi per decidere i punteggi da assegnare all’offerta, anche con riferimento alla valutazione degli elaborati progettuali</w:t>
            </w:r>
          </w:p>
        </w:tc>
        <w:tc>
          <w:tcPr>
            <w:tcW w:w="2268" w:type="dxa"/>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Commissione aggiudicatrice Amministratore Unico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Direttore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B13AA6" w:rsidRPr="00794486" w:rsidTr="00AC6501">
        <w:tc>
          <w:tcPr>
            <w:tcW w:w="1809" w:type="dxa"/>
          </w:tcPr>
          <w:p w:rsidR="00B13AA6" w:rsidRPr="00794486" w:rsidRDefault="00B13AA6" w:rsidP="009C008B">
            <w:pPr>
              <w:rPr>
                <w:rFonts w:ascii="Arial" w:hAnsi="Arial" w:cs="Arial"/>
                <w:sz w:val="16"/>
                <w:szCs w:val="16"/>
                <w:u w:val="single"/>
              </w:rPr>
            </w:pPr>
            <w:r w:rsidRPr="00794486">
              <w:rPr>
                <w:rFonts w:ascii="Arial" w:hAnsi="Arial" w:cs="Arial"/>
                <w:sz w:val="16"/>
                <w:szCs w:val="16"/>
                <w:u w:val="single"/>
              </w:rPr>
              <w:t xml:space="preserve">Affidamenti </w:t>
            </w:r>
            <w:r>
              <w:rPr>
                <w:rFonts w:ascii="Arial" w:hAnsi="Arial" w:cs="Arial"/>
                <w:sz w:val="16"/>
                <w:szCs w:val="16"/>
                <w:u w:val="single"/>
              </w:rPr>
              <w:t>Dir</w:t>
            </w:r>
            <w:r w:rsidRPr="00794486">
              <w:rPr>
                <w:rFonts w:ascii="Arial" w:hAnsi="Arial" w:cs="Arial"/>
                <w:sz w:val="16"/>
                <w:szCs w:val="16"/>
                <w:u w:val="single"/>
              </w:rPr>
              <w:t>etti</w:t>
            </w:r>
          </w:p>
        </w:tc>
        <w:tc>
          <w:tcPr>
            <w:tcW w:w="3686" w:type="dxa"/>
          </w:tcPr>
          <w:p w:rsidR="00B13AA6" w:rsidRPr="00794486" w:rsidRDefault="00B13AA6" w:rsidP="008E24DB">
            <w:pPr>
              <w:autoSpaceDE w:val="0"/>
              <w:autoSpaceDN w:val="0"/>
              <w:adjustRightInd w:val="0"/>
              <w:jc w:val="both"/>
              <w:rPr>
                <w:rFonts w:ascii="Arial" w:hAnsi="Arial" w:cs="Arial"/>
                <w:sz w:val="16"/>
                <w:szCs w:val="16"/>
              </w:rPr>
            </w:pPr>
            <w:r w:rsidRPr="00794486">
              <w:rPr>
                <w:rFonts w:ascii="Arial" w:hAnsi="Arial" w:cs="Arial"/>
                <w:sz w:val="16"/>
                <w:szCs w:val="16"/>
              </w:rPr>
              <w:t xml:space="preserve">Abuso dell'affidamento </w:t>
            </w:r>
            <w:r>
              <w:rPr>
                <w:rFonts w:ascii="Arial" w:hAnsi="Arial" w:cs="Arial"/>
                <w:sz w:val="16"/>
                <w:szCs w:val="16"/>
              </w:rPr>
              <w:t>dir</w:t>
            </w:r>
            <w:r w:rsidRPr="00794486">
              <w:rPr>
                <w:rFonts w:ascii="Arial" w:hAnsi="Arial" w:cs="Arial"/>
                <w:sz w:val="16"/>
                <w:szCs w:val="16"/>
              </w:rPr>
              <w:t>etto al di fuori dei casi previsti dalla legge al fine di favorire un'impresa</w:t>
            </w:r>
          </w:p>
        </w:tc>
        <w:tc>
          <w:tcPr>
            <w:tcW w:w="2268" w:type="dxa"/>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Direttore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B13AA6">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p w:rsidR="00B13AA6" w:rsidRPr="00AE0E13" w:rsidRDefault="00B13AA6" w:rsidP="004D7A2B">
            <w:pPr>
              <w:autoSpaceDE w:val="0"/>
              <w:autoSpaceDN w:val="0"/>
              <w:adjustRightInd w:val="0"/>
              <w:jc w:val="both"/>
              <w:rPr>
                <w:rFonts w:ascii="Arial" w:hAnsi="Arial" w:cs="Arial"/>
                <w:bCs/>
                <w:sz w:val="16"/>
                <w:szCs w:val="16"/>
              </w:rPr>
            </w:pP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B13AA6" w:rsidRPr="00794486" w:rsidTr="00AC6501">
        <w:tc>
          <w:tcPr>
            <w:tcW w:w="1809" w:type="dxa"/>
          </w:tcPr>
          <w:p w:rsidR="00B13AA6" w:rsidRPr="00794486" w:rsidRDefault="00B13AA6" w:rsidP="00640210">
            <w:pPr>
              <w:autoSpaceDE w:val="0"/>
              <w:autoSpaceDN w:val="0"/>
              <w:adjustRightInd w:val="0"/>
              <w:jc w:val="both"/>
              <w:rPr>
                <w:rFonts w:ascii="Arial" w:hAnsi="Arial" w:cs="Arial"/>
                <w:bCs/>
                <w:sz w:val="16"/>
                <w:szCs w:val="16"/>
                <w:u w:val="single"/>
              </w:rPr>
            </w:pPr>
            <w:r w:rsidRPr="00794486">
              <w:rPr>
                <w:rFonts w:ascii="Arial" w:hAnsi="Arial" w:cs="Arial"/>
                <w:bCs/>
                <w:sz w:val="16"/>
                <w:szCs w:val="16"/>
                <w:u w:val="single"/>
              </w:rPr>
              <w:t>Revoca bando</w:t>
            </w:r>
          </w:p>
        </w:tc>
        <w:tc>
          <w:tcPr>
            <w:tcW w:w="3686" w:type="dxa"/>
          </w:tcPr>
          <w:p w:rsidR="00B13AA6" w:rsidRPr="00794486" w:rsidRDefault="00B13AA6" w:rsidP="005E277C">
            <w:pPr>
              <w:autoSpaceDE w:val="0"/>
              <w:autoSpaceDN w:val="0"/>
              <w:adjustRightInd w:val="0"/>
              <w:jc w:val="both"/>
              <w:rPr>
                <w:rFonts w:ascii="Arial" w:hAnsi="Arial" w:cs="Arial"/>
                <w:bCs/>
                <w:sz w:val="16"/>
                <w:szCs w:val="16"/>
              </w:rPr>
            </w:pPr>
            <w:r w:rsidRPr="00794486">
              <w:rPr>
                <w:rFonts w:ascii="Arial" w:hAnsi="Arial" w:cs="Arial"/>
                <w:sz w:val="16"/>
                <w:szCs w:val="16"/>
              </w:rPr>
              <w:t>Abuso del provvedimento di revoca del bando al fine di bloccare una gara il cui risultato sia diverso da quello atteso  o per concedere un indennizzo all’aggiudicatario;</w:t>
            </w:r>
          </w:p>
        </w:tc>
        <w:tc>
          <w:tcPr>
            <w:tcW w:w="2268" w:type="dxa"/>
          </w:tcPr>
          <w:p w:rsidR="00B13AA6"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3D38A7" w:rsidRPr="00AE0E13" w:rsidRDefault="00B13AA6"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Direttore Generale</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B13AA6" w:rsidP="00640210">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B13AA6" w:rsidRPr="00794486" w:rsidTr="00774EA1">
        <w:tc>
          <w:tcPr>
            <w:tcW w:w="1809" w:type="dxa"/>
            <w:tcBorders>
              <w:top w:val="dotted" w:sz="4" w:space="0" w:color="auto"/>
            </w:tcBorders>
          </w:tcPr>
          <w:p w:rsidR="00B13AA6" w:rsidRPr="00AE0E13" w:rsidRDefault="00B13AA6" w:rsidP="00640210">
            <w:pPr>
              <w:autoSpaceDE w:val="0"/>
              <w:autoSpaceDN w:val="0"/>
              <w:adjustRightInd w:val="0"/>
              <w:jc w:val="both"/>
              <w:rPr>
                <w:rFonts w:ascii="Arial" w:hAnsi="Arial" w:cs="Arial"/>
                <w:bCs/>
                <w:sz w:val="16"/>
                <w:szCs w:val="16"/>
                <w:u w:val="single"/>
              </w:rPr>
            </w:pPr>
            <w:r w:rsidRPr="00AE0E13">
              <w:rPr>
                <w:rFonts w:ascii="Arial" w:hAnsi="Arial" w:cs="Arial"/>
                <w:bCs/>
                <w:sz w:val="16"/>
                <w:szCs w:val="16"/>
                <w:u w:val="single"/>
              </w:rPr>
              <w:t>Controllo delle attività oggetto del bando/affidamenti</w:t>
            </w:r>
          </w:p>
        </w:tc>
        <w:tc>
          <w:tcPr>
            <w:tcW w:w="3686" w:type="dxa"/>
            <w:tcBorders>
              <w:top w:val="dotted" w:sz="4" w:space="0" w:color="auto"/>
            </w:tcBorders>
          </w:tcPr>
          <w:p w:rsidR="00B13AA6" w:rsidRPr="00AE0E13" w:rsidRDefault="00B13AA6" w:rsidP="005E277C">
            <w:pPr>
              <w:autoSpaceDE w:val="0"/>
              <w:autoSpaceDN w:val="0"/>
              <w:adjustRightInd w:val="0"/>
              <w:jc w:val="both"/>
              <w:rPr>
                <w:rFonts w:ascii="Arial" w:hAnsi="Arial" w:cs="Arial"/>
                <w:sz w:val="16"/>
                <w:szCs w:val="16"/>
              </w:rPr>
            </w:pPr>
            <w:r w:rsidRPr="00AE0E13">
              <w:rPr>
                <w:rFonts w:ascii="Arial" w:hAnsi="Arial" w:cs="Arial"/>
                <w:sz w:val="16"/>
                <w:szCs w:val="16"/>
              </w:rPr>
              <w:t>Mancata verifica attività per nascondere mancanza requisiti idoneità tecnico-professionale o per nascondere illegittimi o falsi affidamenti</w:t>
            </w:r>
          </w:p>
        </w:tc>
        <w:tc>
          <w:tcPr>
            <w:tcW w:w="2268" w:type="dxa"/>
            <w:tcBorders>
              <w:top w:val="dotted" w:sz="4" w:space="0" w:color="auto"/>
            </w:tcBorders>
          </w:tcPr>
          <w:p w:rsidR="006B11E4" w:rsidRPr="00AE0E13" w:rsidRDefault="006B11E4"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3D38A7" w:rsidRPr="00AE0E13" w:rsidRDefault="006B11E4"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t>Direttore Generale</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B13AA6" w:rsidRPr="00AE0E13" w:rsidRDefault="006B11E4"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Servizi Amministrativi (ufficio contratti ed acquisti)</w:t>
            </w:r>
          </w:p>
          <w:p w:rsidR="006B11E4" w:rsidRPr="00AE0E13" w:rsidRDefault="006B11E4"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Area tecnica</w:t>
            </w:r>
          </w:p>
          <w:p w:rsidR="006B11E4" w:rsidRPr="00AE0E13" w:rsidRDefault="006B11E4"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(Settore Tecnico e Verde/DD)</w:t>
            </w:r>
          </w:p>
          <w:p w:rsidR="006B11E4" w:rsidRPr="00AE0E13" w:rsidRDefault="006B11E4" w:rsidP="004D7A2B">
            <w:pPr>
              <w:autoSpaceDE w:val="0"/>
              <w:autoSpaceDN w:val="0"/>
              <w:adjustRightInd w:val="0"/>
              <w:jc w:val="both"/>
              <w:rPr>
                <w:rFonts w:ascii="Arial" w:hAnsi="Arial" w:cs="Arial"/>
                <w:bCs/>
                <w:sz w:val="16"/>
                <w:szCs w:val="16"/>
              </w:rPr>
            </w:pPr>
            <w:r w:rsidRPr="00AE0E13">
              <w:rPr>
                <w:rFonts w:ascii="Arial" w:hAnsi="Arial" w:cs="Arial"/>
                <w:bCs/>
                <w:sz w:val="16"/>
                <w:szCs w:val="16"/>
              </w:rPr>
              <w:t>Area innovazione, Parcheggi ed informatica</w:t>
            </w:r>
          </w:p>
        </w:tc>
        <w:tc>
          <w:tcPr>
            <w:tcW w:w="2091" w:type="dxa"/>
            <w:vMerge/>
          </w:tcPr>
          <w:p w:rsidR="00B13AA6" w:rsidRPr="00794486" w:rsidRDefault="00B13AA6" w:rsidP="004D7A2B">
            <w:pPr>
              <w:autoSpaceDE w:val="0"/>
              <w:autoSpaceDN w:val="0"/>
              <w:adjustRightInd w:val="0"/>
              <w:jc w:val="both"/>
              <w:rPr>
                <w:rFonts w:ascii="Arial" w:hAnsi="Arial" w:cs="Arial"/>
                <w:bCs/>
                <w:sz w:val="16"/>
                <w:szCs w:val="16"/>
              </w:rPr>
            </w:pPr>
          </w:p>
        </w:tc>
      </w:tr>
      <w:tr w:rsidR="0089454A" w:rsidRPr="00794486" w:rsidTr="00AC6501">
        <w:tc>
          <w:tcPr>
            <w:tcW w:w="1809" w:type="dxa"/>
            <w:shd w:val="clear" w:color="auto" w:fill="FABF8F" w:themeFill="accent6" w:themeFillTint="99"/>
          </w:tcPr>
          <w:p w:rsidR="0089454A" w:rsidRPr="00794486" w:rsidRDefault="0089454A" w:rsidP="00B208FF">
            <w:pPr>
              <w:autoSpaceDE w:val="0"/>
              <w:autoSpaceDN w:val="0"/>
              <w:adjustRightInd w:val="0"/>
              <w:rPr>
                <w:rFonts w:ascii="Arial" w:hAnsi="Arial" w:cs="Arial"/>
                <w:sz w:val="16"/>
                <w:szCs w:val="16"/>
              </w:rPr>
            </w:pPr>
            <w:r w:rsidRPr="00794486">
              <w:rPr>
                <w:rFonts w:ascii="Arial" w:hAnsi="Arial" w:cs="Arial"/>
                <w:sz w:val="16"/>
                <w:szCs w:val="16"/>
              </w:rPr>
              <w:t>AREA PROVVEDIMENTI CHE INCIDONO SULLA SFERA GIURIDICA DEL DESTINATARIO</w:t>
            </w:r>
          </w:p>
        </w:tc>
        <w:tc>
          <w:tcPr>
            <w:tcW w:w="3686" w:type="dxa"/>
          </w:tcPr>
          <w:p w:rsidR="0089454A" w:rsidRPr="00794486" w:rsidRDefault="0089454A" w:rsidP="009C008B">
            <w:pPr>
              <w:autoSpaceDE w:val="0"/>
              <w:autoSpaceDN w:val="0"/>
              <w:adjustRightInd w:val="0"/>
              <w:jc w:val="both"/>
              <w:rPr>
                <w:rFonts w:ascii="Arial" w:hAnsi="Arial" w:cs="Arial"/>
                <w:sz w:val="16"/>
                <w:szCs w:val="16"/>
              </w:rPr>
            </w:pPr>
          </w:p>
        </w:tc>
        <w:tc>
          <w:tcPr>
            <w:tcW w:w="2268" w:type="dxa"/>
          </w:tcPr>
          <w:p w:rsidR="0089454A" w:rsidRPr="00AE0E13" w:rsidRDefault="0089454A" w:rsidP="00640210">
            <w:pPr>
              <w:autoSpaceDE w:val="0"/>
              <w:autoSpaceDN w:val="0"/>
              <w:adjustRightInd w:val="0"/>
              <w:jc w:val="both"/>
              <w:rPr>
                <w:rFonts w:ascii="Arial" w:hAnsi="Arial" w:cs="Arial"/>
                <w:bCs/>
                <w:sz w:val="16"/>
                <w:szCs w:val="16"/>
              </w:rPr>
            </w:pPr>
          </w:p>
        </w:tc>
        <w:tc>
          <w:tcPr>
            <w:tcW w:w="2091" w:type="dxa"/>
          </w:tcPr>
          <w:p w:rsidR="0089454A" w:rsidRPr="00794486" w:rsidRDefault="0089454A" w:rsidP="00640210">
            <w:pPr>
              <w:autoSpaceDE w:val="0"/>
              <w:autoSpaceDN w:val="0"/>
              <w:adjustRightInd w:val="0"/>
              <w:jc w:val="both"/>
              <w:rPr>
                <w:rFonts w:ascii="Arial" w:hAnsi="Arial" w:cs="Arial"/>
                <w:bCs/>
                <w:sz w:val="16"/>
                <w:szCs w:val="16"/>
              </w:rPr>
            </w:pPr>
          </w:p>
        </w:tc>
      </w:tr>
      <w:tr w:rsidR="00213A61" w:rsidRPr="00794486" w:rsidTr="00AC6501">
        <w:tc>
          <w:tcPr>
            <w:tcW w:w="1809" w:type="dxa"/>
          </w:tcPr>
          <w:p w:rsidR="00213A61" w:rsidRPr="00794486" w:rsidRDefault="00213A61" w:rsidP="0085213A">
            <w:pPr>
              <w:autoSpaceDE w:val="0"/>
              <w:autoSpaceDN w:val="0"/>
              <w:adjustRightInd w:val="0"/>
              <w:jc w:val="both"/>
              <w:rPr>
                <w:rFonts w:ascii="Arial" w:hAnsi="Arial" w:cs="Arial"/>
                <w:sz w:val="16"/>
                <w:szCs w:val="16"/>
              </w:rPr>
            </w:pPr>
            <w:r w:rsidRPr="00794486">
              <w:rPr>
                <w:rFonts w:ascii="Arial" w:hAnsi="Arial" w:cs="Arial"/>
                <w:sz w:val="16"/>
                <w:szCs w:val="16"/>
              </w:rPr>
              <w:t>Nella gestione  di servizi pubblici</w:t>
            </w:r>
          </w:p>
        </w:tc>
        <w:tc>
          <w:tcPr>
            <w:tcW w:w="3686" w:type="dxa"/>
          </w:tcPr>
          <w:p w:rsidR="00213A61" w:rsidRPr="00794486" w:rsidRDefault="00213A61" w:rsidP="0085213A">
            <w:pPr>
              <w:autoSpaceDE w:val="0"/>
              <w:autoSpaceDN w:val="0"/>
              <w:adjustRightInd w:val="0"/>
              <w:jc w:val="both"/>
              <w:rPr>
                <w:rFonts w:ascii="Arial" w:hAnsi="Arial" w:cs="Arial"/>
                <w:sz w:val="16"/>
                <w:szCs w:val="16"/>
              </w:rPr>
            </w:pPr>
            <w:r w:rsidRPr="00794486">
              <w:rPr>
                <w:rFonts w:ascii="Arial" w:hAnsi="Arial" w:cs="Arial"/>
                <w:sz w:val="16"/>
                <w:szCs w:val="16"/>
              </w:rPr>
              <w:t>abuso nell’adozione di provvedimenti aventi ad oggetto condizioni di accesso a servizi pubblici al fine di agevolare particolari soggetti o di ricevere favori personali (es. inserimento in cima ad una lista di richieste per concessione loculi); Abuso nelle attività di esumazione e cremazione;</w:t>
            </w:r>
          </w:p>
          <w:p w:rsidR="00213A61" w:rsidRPr="00794486" w:rsidRDefault="00213A61" w:rsidP="009C008B">
            <w:pPr>
              <w:autoSpaceDE w:val="0"/>
              <w:autoSpaceDN w:val="0"/>
              <w:adjustRightInd w:val="0"/>
              <w:jc w:val="both"/>
              <w:rPr>
                <w:rFonts w:ascii="Arial" w:hAnsi="Arial" w:cs="Arial"/>
                <w:sz w:val="16"/>
                <w:szCs w:val="16"/>
              </w:rPr>
            </w:pPr>
          </w:p>
        </w:tc>
        <w:tc>
          <w:tcPr>
            <w:tcW w:w="2268" w:type="dxa"/>
          </w:tcPr>
          <w:p w:rsidR="00213A61" w:rsidRPr="00AE0E13" w:rsidRDefault="00213A61" w:rsidP="0085213A">
            <w:pPr>
              <w:autoSpaceDE w:val="0"/>
              <w:autoSpaceDN w:val="0"/>
              <w:adjustRightInd w:val="0"/>
              <w:jc w:val="both"/>
              <w:rPr>
                <w:rFonts w:ascii="Arial" w:hAnsi="Arial" w:cs="Arial"/>
                <w:bCs/>
                <w:sz w:val="16"/>
                <w:szCs w:val="16"/>
              </w:rPr>
            </w:pPr>
            <w:r w:rsidRPr="00AE0E13">
              <w:rPr>
                <w:rFonts w:ascii="Arial" w:hAnsi="Arial" w:cs="Arial"/>
                <w:bCs/>
                <w:sz w:val="16"/>
                <w:szCs w:val="16"/>
              </w:rPr>
              <w:t>Amministratore Unico</w:t>
            </w:r>
          </w:p>
          <w:p w:rsidR="00213A61" w:rsidRPr="00AE0E13" w:rsidRDefault="00B13AA6" w:rsidP="0085213A">
            <w:pPr>
              <w:autoSpaceDE w:val="0"/>
              <w:autoSpaceDN w:val="0"/>
              <w:adjustRightInd w:val="0"/>
              <w:jc w:val="both"/>
              <w:rPr>
                <w:rFonts w:ascii="Arial" w:hAnsi="Arial" w:cs="Arial"/>
                <w:bCs/>
                <w:sz w:val="16"/>
                <w:szCs w:val="16"/>
              </w:rPr>
            </w:pPr>
            <w:r w:rsidRPr="00AE0E13">
              <w:rPr>
                <w:rFonts w:ascii="Arial" w:hAnsi="Arial" w:cs="Arial"/>
                <w:bCs/>
                <w:sz w:val="16"/>
                <w:szCs w:val="16"/>
              </w:rPr>
              <w:t>Dir</w:t>
            </w:r>
            <w:r w:rsidR="00213A61" w:rsidRPr="00AE0E13">
              <w:rPr>
                <w:rFonts w:ascii="Arial" w:hAnsi="Arial" w:cs="Arial"/>
                <w:bCs/>
                <w:sz w:val="16"/>
                <w:szCs w:val="16"/>
              </w:rPr>
              <w:t xml:space="preserve">ettore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6B11E4" w:rsidRPr="00AE0E13" w:rsidRDefault="006B11E4"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t>Area tecnica</w:t>
            </w:r>
          </w:p>
          <w:p w:rsidR="006B11E4" w:rsidRPr="00AE0E13" w:rsidRDefault="006B11E4"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t>(Settore Tecnico)</w:t>
            </w:r>
          </w:p>
          <w:p w:rsidR="00213A61" w:rsidRPr="00AE0E13" w:rsidRDefault="006B11E4" w:rsidP="006B11E4">
            <w:pPr>
              <w:rPr>
                <w:rFonts w:ascii="Arial" w:hAnsi="Arial" w:cs="Arial"/>
                <w:bCs/>
                <w:sz w:val="16"/>
                <w:szCs w:val="16"/>
              </w:rPr>
            </w:pPr>
            <w:r w:rsidRPr="00AE0E13">
              <w:rPr>
                <w:rFonts w:ascii="Arial" w:hAnsi="Arial" w:cs="Arial"/>
                <w:bCs/>
                <w:sz w:val="16"/>
                <w:szCs w:val="16"/>
              </w:rPr>
              <w:t>Area innovazione, Parcheggi ed informatica</w:t>
            </w:r>
          </w:p>
          <w:p w:rsidR="006B11E4" w:rsidRPr="00AE0E13" w:rsidRDefault="006B11E4" w:rsidP="006B11E4">
            <w:pPr>
              <w:rPr>
                <w:rFonts w:ascii="Arial" w:hAnsi="Arial" w:cs="Arial"/>
                <w:sz w:val="16"/>
                <w:szCs w:val="16"/>
              </w:rPr>
            </w:pPr>
            <w:r w:rsidRPr="00AE0E13">
              <w:rPr>
                <w:rFonts w:ascii="Arial" w:hAnsi="Arial" w:cs="Arial"/>
                <w:bCs/>
                <w:sz w:val="16"/>
                <w:szCs w:val="16"/>
              </w:rPr>
              <w:t>(Front Office)</w:t>
            </w:r>
          </w:p>
        </w:tc>
        <w:tc>
          <w:tcPr>
            <w:tcW w:w="2091" w:type="dxa"/>
            <w:vMerge w:val="restart"/>
          </w:tcPr>
          <w:p w:rsidR="00213A61" w:rsidRPr="00794486" w:rsidRDefault="00213A61" w:rsidP="0085213A">
            <w:pPr>
              <w:autoSpaceDE w:val="0"/>
              <w:autoSpaceDN w:val="0"/>
              <w:adjustRightInd w:val="0"/>
              <w:jc w:val="both"/>
              <w:rPr>
                <w:rFonts w:ascii="Arial" w:hAnsi="Arial" w:cs="Arial"/>
                <w:bCs/>
                <w:sz w:val="16"/>
                <w:szCs w:val="16"/>
              </w:rPr>
            </w:pPr>
            <w:r w:rsidRPr="00794486">
              <w:rPr>
                <w:rFonts w:ascii="Arial" w:hAnsi="Arial" w:cs="Arial"/>
                <w:bCs/>
                <w:sz w:val="16"/>
                <w:szCs w:val="16"/>
              </w:rPr>
              <w:t>Codice Etico</w:t>
            </w:r>
          </w:p>
        </w:tc>
      </w:tr>
      <w:tr w:rsidR="00213A61" w:rsidRPr="00794486" w:rsidTr="00AC6501">
        <w:tc>
          <w:tcPr>
            <w:tcW w:w="1809" w:type="dxa"/>
          </w:tcPr>
          <w:p w:rsidR="00213A61" w:rsidRPr="00794486" w:rsidRDefault="00213A61" w:rsidP="0085213A">
            <w:pPr>
              <w:autoSpaceDE w:val="0"/>
              <w:autoSpaceDN w:val="0"/>
              <w:adjustRightInd w:val="0"/>
              <w:jc w:val="both"/>
              <w:rPr>
                <w:rFonts w:ascii="Arial" w:hAnsi="Arial" w:cs="Arial"/>
                <w:sz w:val="16"/>
                <w:szCs w:val="16"/>
              </w:rPr>
            </w:pPr>
            <w:r w:rsidRPr="00794486">
              <w:rPr>
                <w:rFonts w:ascii="Arial" w:hAnsi="Arial" w:cs="Arial"/>
                <w:sz w:val="16"/>
                <w:szCs w:val="16"/>
              </w:rPr>
              <w:t>Esenzioni/</w:t>
            </w:r>
            <w:proofErr w:type="spellStart"/>
            <w:r w:rsidRPr="00794486">
              <w:rPr>
                <w:rFonts w:ascii="Arial" w:hAnsi="Arial" w:cs="Arial"/>
                <w:sz w:val="16"/>
                <w:szCs w:val="16"/>
              </w:rPr>
              <w:t>scontistica</w:t>
            </w:r>
            <w:proofErr w:type="spellEnd"/>
          </w:p>
        </w:tc>
        <w:tc>
          <w:tcPr>
            <w:tcW w:w="3686" w:type="dxa"/>
          </w:tcPr>
          <w:p w:rsidR="00213A61" w:rsidRPr="00794486" w:rsidRDefault="00213A61" w:rsidP="00213A61">
            <w:pPr>
              <w:autoSpaceDE w:val="0"/>
              <w:autoSpaceDN w:val="0"/>
              <w:adjustRightInd w:val="0"/>
              <w:jc w:val="both"/>
              <w:rPr>
                <w:rFonts w:ascii="Arial" w:hAnsi="Arial" w:cs="Arial"/>
                <w:sz w:val="16"/>
                <w:szCs w:val="16"/>
              </w:rPr>
            </w:pPr>
            <w:r w:rsidRPr="00794486">
              <w:rPr>
                <w:rFonts w:ascii="Arial" w:hAnsi="Arial" w:cs="Arial"/>
                <w:sz w:val="16"/>
                <w:szCs w:val="16"/>
              </w:rPr>
              <w:t xml:space="preserve">Riconoscimento indebito dell’esenzione dal pagamento del ticket di parcheggio o riconoscimento indebito di una </w:t>
            </w:r>
            <w:proofErr w:type="spellStart"/>
            <w:r w:rsidRPr="00794486">
              <w:rPr>
                <w:rFonts w:ascii="Arial" w:hAnsi="Arial" w:cs="Arial"/>
                <w:sz w:val="16"/>
                <w:szCs w:val="16"/>
              </w:rPr>
              <w:t>scontistica</w:t>
            </w:r>
            <w:proofErr w:type="spellEnd"/>
            <w:r w:rsidRPr="00794486">
              <w:rPr>
                <w:rFonts w:ascii="Arial" w:hAnsi="Arial" w:cs="Arial"/>
                <w:sz w:val="16"/>
                <w:szCs w:val="16"/>
              </w:rPr>
              <w:t xml:space="preserve"> sullo stesso al fine di agevolare determinati soggetti; Rilascio di abbonamenti nei parcheggi in struttura  con pagamento inferiore al dovuto al </w:t>
            </w:r>
            <w:r w:rsidRPr="00794486">
              <w:rPr>
                <w:rFonts w:ascii="Arial" w:hAnsi="Arial" w:cs="Arial"/>
                <w:sz w:val="16"/>
                <w:szCs w:val="16"/>
              </w:rPr>
              <w:lastRenderedPageBreak/>
              <w:t>fine di agevolare determinati soggetti;</w:t>
            </w:r>
          </w:p>
        </w:tc>
        <w:tc>
          <w:tcPr>
            <w:tcW w:w="2268" w:type="dxa"/>
          </w:tcPr>
          <w:p w:rsidR="006B11E4" w:rsidRPr="00AE0E13" w:rsidRDefault="00213A61"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lastRenderedPageBreak/>
              <w:t>Amministratore Unico</w:t>
            </w:r>
          </w:p>
          <w:p w:rsidR="00213A61" w:rsidRPr="00AE0E13" w:rsidRDefault="008E24DB" w:rsidP="006B11E4">
            <w:pPr>
              <w:autoSpaceDE w:val="0"/>
              <w:autoSpaceDN w:val="0"/>
              <w:adjustRightInd w:val="0"/>
              <w:jc w:val="both"/>
              <w:rPr>
                <w:rFonts w:ascii="Arial" w:hAnsi="Arial" w:cs="Arial"/>
                <w:bCs/>
                <w:sz w:val="16"/>
                <w:szCs w:val="16"/>
              </w:rPr>
            </w:pPr>
            <w:r w:rsidRPr="00AE0E13">
              <w:rPr>
                <w:rFonts w:ascii="Arial" w:hAnsi="Arial" w:cs="Arial"/>
                <w:bCs/>
                <w:sz w:val="16"/>
                <w:szCs w:val="16"/>
              </w:rPr>
              <w:t>Direttore</w:t>
            </w:r>
            <w:r w:rsidR="009A6842" w:rsidRPr="00AE0E13">
              <w:rPr>
                <w:rFonts w:ascii="Arial" w:hAnsi="Arial" w:cs="Arial"/>
                <w:bCs/>
                <w:sz w:val="16"/>
                <w:szCs w:val="16"/>
              </w:rPr>
              <w:t xml:space="preserve"> Generale </w:t>
            </w:r>
          </w:p>
          <w:p w:rsidR="003D38A7" w:rsidRPr="00AE0E13" w:rsidRDefault="003D38A7" w:rsidP="003D38A7">
            <w:pPr>
              <w:autoSpaceDE w:val="0"/>
              <w:autoSpaceDN w:val="0"/>
              <w:adjustRightInd w:val="0"/>
              <w:jc w:val="both"/>
              <w:rPr>
                <w:rFonts w:ascii="Arial" w:hAnsi="Arial" w:cs="Arial"/>
                <w:bCs/>
                <w:sz w:val="16"/>
                <w:szCs w:val="16"/>
              </w:rPr>
            </w:pPr>
            <w:r w:rsidRPr="00AE0E13">
              <w:rPr>
                <w:rFonts w:ascii="Arial" w:hAnsi="Arial" w:cs="Arial"/>
                <w:bCs/>
                <w:sz w:val="16"/>
                <w:szCs w:val="16"/>
              </w:rPr>
              <w:t>Direttore Amministrativo</w:t>
            </w:r>
          </w:p>
          <w:p w:rsidR="006B11E4" w:rsidRPr="00AE0E13" w:rsidRDefault="006B11E4" w:rsidP="006B11E4">
            <w:pPr>
              <w:rPr>
                <w:rFonts w:ascii="Arial" w:hAnsi="Arial" w:cs="Arial"/>
                <w:bCs/>
                <w:sz w:val="16"/>
                <w:szCs w:val="16"/>
              </w:rPr>
            </w:pPr>
            <w:r w:rsidRPr="00AE0E13">
              <w:rPr>
                <w:rFonts w:ascii="Arial" w:hAnsi="Arial" w:cs="Arial"/>
                <w:bCs/>
                <w:sz w:val="16"/>
                <w:szCs w:val="16"/>
              </w:rPr>
              <w:t>Area innovazione, Parcheggi ed informatica</w:t>
            </w:r>
          </w:p>
          <w:p w:rsidR="00213A61" w:rsidRPr="00AE0E13" w:rsidRDefault="006B11E4" w:rsidP="006B11E4">
            <w:pPr>
              <w:rPr>
                <w:rFonts w:ascii="Arial" w:hAnsi="Arial" w:cs="Arial"/>
                <w:bCs/>
                <w:sz w:val="16"/>
                <w:szCs w:val="16"/>
              </w:rPr>
            </w:pPr>
            <w:r w:rsidRPr="00AE0E13">
              <w:rPr>
                <w:rFonts w:ascii="Arial" w:hAnsi="Arial" w:cs="Arial"/>
                <w:bCs/>
                <w:sz w:val="16"/>
                <w:szCs w:val="16"/>
              </w:rPr>
              <w:t>(Front Office)</w:t>
            </w:r>
          </w:p>
          <w:p w:rsidR="006B11E4" w:rsidRPr="00AE0E13" w:rsidRDefault="006B11E4" w:rsidP="006B11E4">
            <w:pPr>
              <w:rPr>
                <w:rFonts w:ascii="Arial" w:hAnsi="Arial" w:cs="Arial"/>
                <w:sz w:val="16"/>
                <w:szCs w:val="16"/>
              </w:rPr>
            </w:pPr>
            <w:r w:rsidRPr="00AE0E13">
              <w:rPr>
                <w:rFonts w:ascii="Arial" w:hAnsi="Arial" w:cs="Arial"/>
                <w:bCs/>
                <w:sz w:val="16"/>
                <w:szCs w:val="16"/>
              </w:rPr>
              <w:lastRenderedPageBreak/>
              <w:t>Servizi Amministrativi</w:t>
            </w:r>
          </w:p>
        </w:tc>
        <w:tc>
          <w:tcPr>
            <w:tcW w:w="2091" w:type="dxa"/>
            <w:vMerge/>
          </w:tcPr>
          <w:p w:rsidR="00213A61" w:rsidRPr="00794486" w:rsidRDefault="00213A61" w:rsidP="0085213A">
            <w:pPr>
              <w:autoSpaceDE w:val="0"/>
              <w:autoSpaceDN w:val="0"/>
              <w:adjustRightInd w:val="0"/>
              <w:jc w:val="both"/>
              <w:rPr>
                <w:rFonts w:ascii="Arial" w:hAnsi="Arial" w:cs="Arial"/>
                <w:bCs/>
                <w:sz w:val="16"/>
                <w:szCs w:val="16"/>
              </w:rPr>
            </w:pPr>
          </w:p>
        </w:tc>
      </w:tr>
      <w:tr w:rsidR="00EB7704" w:rsidRPr="00794486" w:rsidTr="00AC6501">
        <w:tc>
          <w:tcPr>
            <w:tcW w:w="1809" w:type="dxa"/>
          </w:tcPr>
          <w:p w:rsidR="0089454A" w:rsidRDefault="0089454A" w:rsidP="005C66A2">
            <w:pPr>
              <w:autoSpaceDE w:val="0"/>
              <w:autoSpaceDN w:val="0"/>
              <w:adjustRightInd w:val="0"/>
              <w:jc w:val="both"/>
              <w:rPr>
                <w:rFonts w:ascii="Arial" w:hAnsi="Arial" w:cs="Arial"/>
                <w:bCs/>
                <w:sz w:val="16"/>
                <w:szCs w:val="16"/>
              </w:rPr>
            </w:pPr>
            <w:r w:rsidRPr="00794486">
              <w:rPr>
                <w:rFonts w:ascii="Arial" w:hAnsi="Arial" w:cs="Arial"/>
                <w:bCs/>
                <w:sz w:val="16"/>
                <w:szCs w:val="16"/>
              </w:rPr>
              <w:lastRenderedPageBreak/>
              <w:t xml:space="preserve">Erogazioni </w:t>
            </w:r>
            <w:r w:rsidR="005C66A2">
              <w:rPr>
                <w:rFonts w:ascii="Arial" w:hAnsi="Arial" w:cs="Arial"/>
                <w:bCs/>
                <w:sz w:val="16"/>
                <w:szCs w:val="16"/>
              </w:rPr>
              <w:t>e/o</w:t>
            </w:r>
          </w:p>
          <w:p w:rsidR="005C66A2" w:rsidRPr="00794486" w:rsidRDefault="005C66A2" w:rsidP="005C66A2">
            <w:pPr>
              <w:autoSpaceDE w:val="0"/>
              <w:autoSpaceDN w:val="0"/>
              <w:adjustRightInd w:val="0"/>
              <w:jc w:val="both"/>
              <w:rPr>
                <w:rFonts w:ascii="Arial" w:hAnsi="Arial" w:cs="Arial"/>
                <w:bCs/>
                <w:sz w:val="16"/>
                <w:szCs w:val="16"/>
              </w:rPr>
            </w:pPr>
            <w:r>
              <w:rPr>
                <w:rFonts w:ascii="Arial" w:hAnsi="Arial" w:cs="Arial"/>
                <w:bCs/>
                <w:sz w:val="16"/>
                <w:szCs w:val="16"/>
              </w:rPr>
              <w:t>contributi</w:t>
            </w:r>
          </w:p>
        </w:tc>
        <w:tc>
          <w:tcPr>
            <w:tcW w:w="3686" w:type="dxa"/>
          </w:tcPr>
          <w:p w:rsidR="0089454A" w:rsidRPr="00794486" w:rsidRDefault="0089454A" w:rsidP="005C66A2">
            <w:pPr>
              <w:autoSpaceDE w:val="0"/>
              <w:autoSpaceDN w:val="0"/>
              <w:adjustRightInd w:val="0"/>
              <w:jc w:val="both"/>
              <w:rPr>
                <w:rFonts w:ascii="Arial" w:hAnsi="Arial" w:cs="Arial"/>
                <w:sz w:val="16"/>
                <w:szCs w:val="16"/>
              </w:rPr>
            </w:pPr>
            <w:r w:rsidRPr="00794486">
              <w:rPr>
                <w:rFonts w:ascii="Arial" w:hAnsi="Arial" w:cs="Arial"/>
                <w:sz w:val="16"/>
                <w:szCs w:val="16"/>
              </w:rPr>
              <w:t xml:space="preserve">Erogazioni e/o </w:t>
            </w:r>
            <w:r w:rsidR="005C66A2">
              <w:rPr>
                <w:rFonts w:ascii="Arial" w:hAnsi="Arial" w:cs="Arial"/>
                <w:sz w:val="16"/>
                <w:szCs w:val="16"/>
              </w:rPr>
              <w:t>contributi</w:t>
            </w:r>
            <w:r w:rsidRPr="00794486">
              <w:rPr>
                <w:rFonts w:ascii="Arial" w:hAnsi="Arial" w:cs="Arial"/>
                <w:sz w:val="16"/>
                <w:szCs w:val="16"/>
              </w:rPr>
              <w:t xml:space="preserve"> non conformi all’oggetto societario.</w:t>
            </w:r>
          </w:p>
        </w:tc>
        <w:tc>
          <w:tcPr>
            <w:tcW w:w="2268" w:type="dxa"/>
          </w:tcPr>
          <w:p w:rsidR="0089454A" w:rsidRPr="00AE0E13" w:rsidRDefault="0089454A" w:rsidP="00837366">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Amministratore Unico </w:t>
            </w:r>
          </w:p>
          <w:p w:rsidR="0089454A" w:rsidRPr="00AE0E13" w:rsidRDefault="006B11E4" w:rsidP="00837366">
            <w:pPr>
              <w:autoSpaceDE w:val="0"/>
              <w:autoSpaceDN w:val="0"/>
              <w:adjustRightInd w:val="0"/>
              <w:jc w:val="both"/>
              <w:rPr>
                <w:rFonts w:ascii="Arial" w:hAnsi="Arial" w:cs="Arial"/>
                <w:bCs/>
                <w:sz w:val="16"/>
                <w:szCs w:val="16"/>
              </w:rPr>
            </w:pPr>
            <w:r w:rsidRPr="00AE0E13">
              <w:rPr>
                <w:rFonts w:ascii="Arial" w:hAnsi="Arial" w:cs="Arial"/>
                <w:bCs/>
                <w:sz w:val="16"/>
                <w:szCs w:val="16"/>
              </w:rPr>
              <w:t xml:space="preserve">Organo </w:t>
            </w:r>
            <w:proofErr w:type="spellStart"/>
            <w:r w:rsidRPr="00AE0E13">
              <w:rPr>
                <w:rFonts w:ascii="Arial" w:hAnsi="Arial" w:cs="Arial"/>
                <w:bCs/>
                <w:sz w:val="16"/>
                <w:szCs w:val="16"/>
              </w:rPr>
              <w:t>Amm</w:t>
            </w:r>
            <w:proofErr w:type="spellEnd"/>
            <w:r w:rsidRPr="00AE0E13">
              <w:rPr>
                <w:rFonts w:ascii="Arial" w:hAnsi="Arial" w:cs="Arial"/>
                <w:bCs/>
                <w:sz w:val="16"/>
                <w:szCs w:val="16"/>
              </w:rPr>
              <w:t xml:space="preserve">. </w:t>
            </w:r>
            <w:r w:rsidR="0089454A" w:rsidRPr="00AE0E13">
              <w:rPr>
                <w:rFonts w:ascii="Arial" w:hAnsi="Arial" w:cs="Arial"/>
                <w:bCs/>
                <w:sz w:val="16"/>
                <w:szCs w:val="16"/>
              </w:rPr>
              <w:t>Holding</w:t>
            </w:r>
          </w:p>
          <w:p w:rsidR="0089454A" w:rsidRPr="00AE0E13" w:rsidRDefault="0089454A" w:rsidP="00640210">
            <w:pPr>
              <w:autoSpaceDE w:val="0"/>
              <w:autoSpaceDN w:val="0"/>
              <w:adjustRightInd w:val="0"/>
              <w:jc w:val="both"/>
              <w:rPr>
                <w:rFonts w:ascii="Arial" w:hAnsi="Arial" w:cs="Arial"/>
                <w:bCs/>
                <w:sz w:val="16"/>
                <w:szCs w:val="16"/>
              </w:rPr>
            </w:pPr>
          </w:p>
        </w:tc>
        <w:tc>
          <w:tcPr>
            <w:tcW w:w="2091" w:type="dxa"/>
          </w:tcPr>
          <w:p w:rsidR="0089454A" w:rsidRPr="00794486" w:rsidRDefault="00EB7704" w:rsidP="005C66A2">
            <w:pPr>
              <w:autoSpaceDE w:val="0"/>
              <w:autoSpaceDN w:val="0"/>
              <w:adjustRightInd w:val="0"/>
              <w:jc w:val="both"/>
              <w:rPr>
                <w:rFonts w:ascii="Arial" w:hAnsi="Arial" w:cs="Arial"/>
                <w:bCs/>
                <w:sz w:val="16"/>
                <w:szCs w:val="16"/>
              </w:rPr>
            </w:pPr>
            <w:r w:rsidRPr="00794486">
              <w:rPr>
                <w:rFonts w:ascii="Arial" w:hAnsi="Arial" w:cs="Arial"/>
                <w:bCs/>
                <w:sz w:val="16"/>
                <w:szCs w:val="16"/>
              </w:rPr>
              <w:t xml:space="preserve">Previsione di un programma </w:t>
            </w:r>
            <w:r w:rsidR="005C66A2">
              <w:rPr>
                <w:rFonts w:ascii="Arial" w:hAnsi="Arial" w:cs="Arial"/>
                <w:bCs/>
                <w:sz w:val="16"/>
                <w:szCs w:val="16"/>
              </w:rPr>
              <w:t>a livello di gruppo</w:t>
            </w:r>
          </w:p>
        </w:tc>
      </w:tr>
    </w:tbl>
    <w:p w:rsidR="00640210" w:rsidRPr="00794486" w:rsidRDefault="00640210" w:rsidP="00640210">
      <w:pPr>
        <w:autoSpaceDE w:val="0"/>
        <w:autoSpaceDN w:val="0"/>
        <w:adjustRightInd w:val="0"/>
        <w:spacing w:after="0" w:line="240" w:lineRule="auto"/>
        <w:jc w:val="both"/>
        <w:rPr>
          <w:rFonts w:ascii="Georgia" w:hAnsi="Georgia" w:cs="Times New Roman"/>
          <w:bCs/>
          <w:sz w:val="24"/>
          <w:szCs w:val="24"/>
        </w:rPr>
      </w:pPr>
    </w:p>
    <w:p w:rsidR="005C66A2" w:rsidRDefault="005C66A2" w:rsidP="000459A7">
      <w:pPr>
        <w:autoSpaceDE w:val="0"/>
        <w:autoSpaceDN w:val="0"/>
        <w:adjustRightInd w:val="0"/>
        <w:spacing w:after="0" w:line="240" w:lineRule="auto"/>
        <w:jc w:val="both"/>
        <w:rPr>
          <w:rFonts w:ascii="Georgia" w:hAnsi="Georgia" w:cs="Times New Roman"/>
          <w:b/>
          <w:bCs/>
          <w:sz w:val="24"/>
          <w:szCs w:val="24"/>
        </w:rPr>
      </w:pPr>
    </w:p>
    <w:p w:rsidR="000459A7" w:rsidRPr="00794486" w:rsidRDefault="008559BF" w:rsidP="000459A7">
      <w:pPr>
        <w:autoSpaceDE w:val="0"/>
        <w:autoSpaceDN w:val="0"/>
        <w:adjustRightInd w:val="0"/>
        <w:spacing w:after="0" w:line="240" w:lineRule="auto"/>
        <w:jc w:val="both"/>
        <w:rPr>
          <w:rFonts w:ascii="Georgia" w:hAnsi="Georgia" w:cs="Times New Roman"/>
          <w:b/>
          <w:bCs/>
          <w:iCs/>
          <w:sz w:val="24"/>
          <w:szCs w:val="24"/>
        </w:rPr>
      </w:pPr>
      <w:r>
        <w:rPr>
          <w:rFonts w:ascii="Georgia" w:hAnsi="Georgia" w:cs="Times New Roman"/>
          <w:b/>
          <w:bCs/>
          <w:sz w:val="24"/>
          <w:szCs w:val="24"/>
        </w:rPr>
        <w:t>7</w:t>
      </w:r>
      <w:r w:rsidR="00827E6F" w:rsidRPr="00794486">
        <w:rPr>
          <w:rFonts w:ascii="Georgia" w:hAnsi="Georgia" w:cs="Times New Roman"/>
          <w:b/>
          <w:bCs/>
          <w:sz w:val="24"/>
          <w:szCs w:val="24"/>
        </w:rPr>
        <w:t xml:space="preserve">b. </w:t>
      </w:r>
      <w:r w:rsidR="00446AB8" w:rsidRPr="00794486">
        <w:rPr>
          <w:rFonts w:ascii="Georgia" w:hAnsi="Georgia" w:cs="Times New Roman"/>
          <w:b/>
          <w:bCs/>
          <w:sz w:val="24"/>
          <w:szCs w:val="24"/>
        </w:rPr>
        <w:t>Altre m</w:t>
      </w:r>
      <w:r w:rsidR="000459A7" w:rsidRPr="00794486">
        <w:rPr>
          <w:rFonts w:ascii="Georgia" w:hAnsi="Georgia" w:cs="Times New Roman"/>
          <w:b/>
          <w:bCs/>
          <w:iCs/>
          <w:sz w:val="24"/>
          <w:szCs w:val="24"/>
        </w:rPr>
        <w:t>isure di prevenzione e controllo</w:t>
      </w:r>
    </w:p>
    <w:p w:rsidR="000459A7" w:rsidRPr="00794486" w:rsidRDefault="000459A7" w:rsidP="006862E2">
      <w:pPr>
        <w:pStyle w:val="Paragrafoelenco"/>
        <w:numPr>
          <w:ilvl w:val="0"/>
          <w:numId w:val="4"/>
        </w:numPr>
        <w:autoSpaceDE w:val="0"/>
        <w:autoSpaceDN w:val="0"/>
        <w:adjustRightInd w:val="0"/>
        <w:spacing w:after="0" w:line="240" w:lineRule="auto"/>
        <w:jc w:val="both"/>
        <w:rPr>
          <w:rFonts w:ascii="Georgia" w:hAnsi="Georgia" w:cs="Times New Roman"/>
          <w:bCs/>
          <w:iCs/>
          <w:sz w:val="24"/>
          <w:szCs w:val="24"/>
        </w:rPr>
      </w:pPr>
      <w:r w:rsidRPr="00794486">
        <w:rPr>
          <w:rFonts w:ascii="Georgia" w:hAnsi="Georgia" w:cs="Times New Roman"/>
          <w:bCs/>
          <w:iCs/>
          <w:sz w:val="24"/>
          <w:szCs w:val="24"/>
        </w:rPr>
        <w:t>Verifica periodica a campione da parte del Responsabile delle dichiarazioni sostitutive rese ai sensi degli artt. 46 e ss. DPR 445/2000 effettuate da utenti, dipendenti, fornitori;</w:t>
      </w:r>
    </w:p>
    <w:p w:rsidR="000459A7" w:rsidRPr="00794486" w:rsidRDefault="000459A7" w:rsidP="006862E2">
      <w:pPr>
        <w:pStyle w:val="Paragrafoelenco"/>
        <w:numPr>
          <w:ilvl w:val="0"/>
          <w:numId w:val="4"/>
        </w:numPr>
        <w:autoSpaceDE w:val="0"/>
        <w:autoSpaceDN w:val="0"/>
        <w:adjustRightInd w:val="0"/>
        <w:spacing w:after="0" w:line="240" w:lineRule="auto"/>
        <w:jc w:val="both"/>
        <w:rPr>
          <w:rFonts w:ascii="Georgia" w:hAnsi="Georgia" w:cs="Times New Roman"/>
          <w:bCs/>
          <w:iCs/>
          <w:sz w:val="24"/>
          <w:szCs w:val="24"/>
        </w:rPr>
      </w:pPr>
      <w:r w:rsidRPr="00794486">
        <w:rPr>
          <w:rFonts w:ascii="Georgia" w:hAnsi="Georgia" w:cs="Times New Roman"/>
          <w:bCs/>
          <w:iCs/>
          <w:sz w:val="24"/>
          <w:szCs w:val="24"/>
        </w:rPr>
        <w:t>Individuazione di apposito numero verde o casella e-mail per curare il rapporto con l’utenza, le associazioni di categoria, ecc. in modo da raccogliere suggerimenti, proposte, segnalazioni, ecc.;</w:t>
      </w:r>
    </w:p>
    <w:p w:rsidR="000459A7" w:rsidRPr="00794486" w:rsidRDefault="000459A7" w:rsidP="00F01921">
      <w:pPr>
        <w:pStyle w:val="Paragrafoelenco"/>
        <w:numPr>
          <w:ilvl w:val="0"/>
          <w:numId w:val="4"/>
        </w:numPr>
        <w:autoSpaceDE w:val="0"/>
        <w:autoSpaceDN w:val="0"/>
        <w:adjustRightInd w:val="0"/>
        <w:spacing w:after="0" w:line="240" w:lineRule="auto"/>
        <w:jc w:val="both"/>
        <w:rPr>
          <w:rFonts w:ascii="Georgia" w:hAnsi="Georgia" w:cs="Times New Roman"/>
          <w:bCs/>
          <w:iCs/>
          <w:sz w:val="24"/>
          <w:szCs w:val="24"/>
          <w:u w:val="single"/>
        </w:rPr>
      </w:pPr>
      <w:r w:rsidRPr="00794486">
        <w:rPr>
          <w:rFonts w:ascii="Georgia" w:hAnsi="Georgia" w:cs="Times New Roman"/>
          <w:bCs/>
          <w:iCs/>
          <w:sz w:val="24"/>
          <w:szCs w:val="24"/>
          <w:u w:val="single"/>
        </w:rPr>
        <w:t>Incontri RPC-O</w:t>
      </w:r>
      <w:r w:rsidR="00AC6501" w:rsidRPr="00794486">
        <w:rPr>
          <w:rFonts w:ascii="Georgia" w:hAnsi="Georgia" w:cs="Times New Roman"/>
          <w:bCs/>
          <w:iCs/>
          <w:sz w:val="24"/>
          <w:szCs w:val="24"/>
          <w:u w:val="single"/>
        </w:rPr>
        <w:t>D</w:t>
      </w:r>
      <w:r w:rsidRPr="00794486">
        <w:rPr>
          <w:rFonts w:ascii="Georgia" w:hAnsi="Georgia" w:cs="Times New Roman"/>
          <w:bCs/>
          <w:iCs/>
          <w:sz w:val="24"/>
          <w:szCs w:val="24"/>
          <w:u w:val="single"/>
        </w:rPr>
        <w:t>V e RPC-Organo Amministrativo</w:t>
      </w:r>
    </w:p>
    <w:p w:rsidR="000459A7" w:rsidRPr="00AE0E13" w:rsidRDefault="000459A7" w:rsidP="000459A7">
      <w:pPr>
        <w:pStyle w:val="Paragrafoelenco"/>
        <w:autoSpaceDE w:val="0"/>
        <w:autoSpaceDN w:val="0"/>
        <w:adjustRightInd w:val="0"/>
        <w:spacing w:after="0" w:line="240" w:lineRule="auto"/>
        <w:jc w:val="both"/>
        <w:rPr>
          <w:rFonts w:ascii="Georgia" w:hAnsi="Georgia" w:cs="Times New Roman"/>
          <w:bCs/>
          <w:iCs/>
          <w:sz w:val="24"/>
          <w:szCs w:val="24"/>
        </w:rPr>
      </w:pPr>
      <w:r w:rsidRPr="00AE0E13">
        <w:rPr>
          <w:rFonts w:ascii="Georgia" w:hAnsi="Georgia" w:cs="Times New Roman"/>
          <w:bCs/>
          <w:iCs/>
          <w:sz w:val="24"/>
          <w:szCs w:val="24"/>
        </w:rPr>
        <w:t>Sono regolarmente calendarizzati incontri e riunioni periodiche tra il R</w:t>
      </w:r>
      <w:r w:rsidR="00A94731" w:rsidRPr="00AE0E13">
        <w:rPr>
          <w:rFonts w:ascii="Georgia" w:hAnsi="Georgia" w:cs="Times New Roman"/>
          <w:bCs/>
          <w:iCs/>
          <w:sz w:val="24"/>
          <w:szCs w:val="24"/>
        </w:rPr>
        <w:t xml:space="preserve">PCT </w:t>
      </w:r>
      <w:r w:rsidRPr="00AE0E13">
        <w:rPr>
          <w:rFonts w:ascii="Georgia" w:hAnsi="Georgia" w:cs="Times New Roman"/>
          <w:bCs/>
          <w:iCs/>
          <w:sz w:val="24"/>
          <w:szCs w:val="24"/>
        </w:rPr>
        <w:t>e l’</w:t>
      </w:r>
      <w:proofErr w:type="spellStart"/>
      <w:r w:rsidRPr="00AE0E13">
        <w:rPr>
          <w:rFonts w:ascii="Georgia" w:hAnsi="Georgia" w:cs="Times New Roman"/>
          <w:bCs/>
          <w:iCs/>
          <w:sz w:val="24"/>
          <w:szCs w:val="24"/>
        </w:rPr>
        <w:t>OdV</w:t>
      </w:r>
      <w:proofErr w:type="spellEnd"/>
      <w:r w:rsidRPr="00AE0E13">
        <w:rPr>
          <w:rFonts w:ascii="Georgia" w:hAnsi="Georgia" w:cs="Times New Roman"/>
          <w:bCs/>
          <w:iCs/>
          <w:sz w:val="24"/>
          <w:szCs w:val="24"/>
        </w:rPr>
        <w:t>, nonché tra il</w:t>
      </w:r>
      <w:r w:rsidR="00A94731" w:rsidRPr="00AE0E13">
        <w:rPr>
          <w:rFonts w:ascii="Georgia" w:hAnsi="Georgia" w:cs="Times New Roman"/>
          <w:bCs/>
          <w:iCs/>
          <w:sz w:val="24"/>
          <w:szCs w:val="24"/>
        </w:rPr>
        <w:t xml:space="preserve"> RPCT</w:t>
      </w:r>
      <w:r w:rsidRPr="00AE0E13">
        <w:rPr>
          <w:rFonts w:ascii="Georgia" w:hAnsi="Georgia" w:cs="Times New Roman"/>
          <w:bCs/>
          <w:iCs/>
          <w:sz w:val="24"/>
          <w:szCs w:val="24"/>
        </w:rPr>
        <w:t xml:space="preserve"> e l’Amministratore Unico, per finalità di aggiornamento sull’attività, circolazione delle informazioni e confronto sulle soluzioni gestionali del rischio.</w:t>
      </w:r>
      <w:r w:rsidR="00080AB8" w:rsidRPr="00AE0E13">
        <w:rPr>
          <w:rFonts w:ascii="Georgia" w:hAnsi="Georgia" w:cs="Times New Roman"/>
          <w:bCs/>
          <w:iCs/>
          <w:sz w:val="24"/>
          <w:szCs w:val="24"/>
        </w:rPr>
        <w:t xml:space="preserve"> Il coinvolgimento diretto dell’Organo Amministrativo è ritenuto essenziale per la programmazione degli obiettivi strategici di contrasto alla corruzione.</w:t>
      </w:r>
    </w:p>
    <w:p w:rsidR="000459A7" w:rsidRPr="002F5274" w:rsidRDefault="000459A7" w:rsidP="000459A7">
      <w:pPr>
        <w:pStyle w:val="Paragrafoelenco"/>
        <w:autoSpaceDE w:val="0"/>
        <w:autoSpaceDN w:val="0"/>
        <w:adjustRightInd w:val="0"/>
        <w:spacing w:after="0" w:line="240" w:lineRule="auto"/>
        <w:jc w:val="both"/>
        <w:rPr>
          <w:rFonts w:ascii="Georgia" w:hAnsi="Georgia" w:cs="Times New Roman"/>
          <w:bCs/>
          <w:iCs/>
          <w:sz w:val="24"/>
          <w:szCs w:val="24"/>
        </w:rPr>
      </w:pPr>
      <w:r w:rsidRPr="00AE0E13">
        <w:rPr>
          <w:rFonts w:ascii="Georgia" w:hAnsi="Georgia" w:cs="Times New Roman"/>
          <w:bCs/>
          <w:iCs/>
          <w:sz w:val="24"/>
          <w:szCs w:val="24"/>
        </w:rPr>
        <w:t>Misura regolarmente attuata; si prevede di continuare per sempre.</w:t>
      </w:r>
    </w:p>
    <w:p w:rsidR="000459A7" w:rsidRPr="002F5274" w:rsidRDefault="000459A7" w:rsidP="00F01921">
      <w:pPr>
        <w:pStyle w:val="Paragrafoelenco"/>
        <w:numPr>
          <w:ilvl w:val="0"/>
          <w:numId w:val="4"/>
        </w:numPr>
        <w:autoSpaceDE w:val="0"/>
        <w:autoSpaceDN w:val="0"/>
        <w:adjustRightInd w:val="0"/>
        <w:spacing w:after="0" w:line="240" w:lineRule="auto"/>
        <w:jc w:val="both"/>
        <w:rPr>
          <w:rFonts w:ascii="Georgia" w:hAnsi="Georgia" w:cs="Times New Roman"/>
          <w:sz w:val="24"/>
          <w:szCs w:val="24"/>
        </w:rPr>
      </w:pPr>
      <w:r w:rsidRPr="002F5274">
        <w:rPr>
          <w:rFonts w:ascii="Georgia" w:hAnsi="Georgia" w:cs="Times New Roman"/>
          <w:sz w:val="24"/>
          <w:szCs w:val="24"/>
          <w:u w:val="single"/>
        </w:rPr>
        <w:t>Evidenziazione dei controlli</w:t>
      </w:r>
      <w:r w:rsidRPr="002F5274">
        <w:rPr>
          <w:rFonts w:ascii="Georgia" w:hAnsi="Georgia" w:cs="Times New Roman"/>
          <w:sz w:val="24"/>
          <w:szCs w:val="24"/>
        </w:rPr>
        <w:t xml:space="preserve"> </w:t>
      </w:r>
    </w:p>
    <w:p w:rsidR="000459A7" w:rsidRPr="002F5274" w:rsidRDefault="000459A7" w:rsidP="000459A7">
      <w:pPr>
        <w:pStyle w:val="Paragrafoelenco"/>
        <w:autoSpaceDE w:val="0"/>
        <w:autoSpaceDN w:val="0"/>
        <w:adjustRightInd w:val="0"/>
        <w:spacing w:after="0" w:line="240" w:lineRule="auto"/>
        <w:jc w:val="both"/>
        <w:rPr>
          <w:rFonts w:ascii="Georgia" w:hAnsi="Georgia" w:cs="Times New Roman"/>
          <w:sz w:val="24"/>
          <w:szCs w:val="24"/>
        </w:rPr>
      </w:pPr>
      <w:r w:rsidRPr="002F5274">
        <w:rPr>
          <w:rFonts w:ascii="Georgia" w:hAnsi="Georgia" w:cs="Times New Roman"/>
          <w:sz w:val="24"/>
          <w:szCs w:val="24"/>
        </w:rPr>
        <w:t>attraverso la compilazione di schede di valutazione contenenti l’indicazione di chi effettua il controllo, la periodicità dei monitoraggi e le modalità di esecuzione concretamente adottate, per rendere tali controlli effettivi e tracciabili.</w:t>
      </w:r>
    </w:p>
    <w:p w:rsidR="000459A7" w:rsidRPr="00794486" w:rsidRDefault="000459A7" w:rsidP="00F01921">
      <w:pPr>
        <w:pStyle w:val="Paragrafoelenco"/>
        <w:numPr>
          <w:ilvl w:val="0"/>
          <w:numId w:val="4"/>
        </w:num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 xml:space="preserve">Verifiche </w:t>
      </w:r>
      <w:proofErr w:type="spellStart"/>
      <w:r w:rsidRPr="00794486">
        <w:rPr>
          <w:rFonts w:ascii="Georgia" w:hAnsi="Georgia" w:cs="Times New Roman"/>
          <w:sz w:val="24"/>
          <w:szCs w:val="24"/>
          <w:u w:val="single"/>
        </w:rPr>
        <w:t>inconferibilità</w:t>
      </w:r>
      <w:proofErr w:type="spellEnd"/>
      <w:r w:rsidRPr="00794486">
        <w:rPr>
          <w:rFonts w:ascii="Georgia" w:hAnsi="Georgia" w:cs="Times New Roman"/>
          <w:sz w:val="24"/>
          <w:szCs w:val="24"/>
          <w:u w:val="single"/>
        </w:rPr>
        <w:t xml:space="preserve"> ed incompatibilità incarichi</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Il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xml:space="preserve">. 39/2013 prevede una serie di cause ostative alla nomina ad amministratore o a </w:t>
      </w:r>
      <w:r w:rsidR="00BF1684" w:rsidRPr="00794486">
        <w:rPr>
          <w:rFonts w:ascii="Georgia" w:hAnsi="Georgia" w:cs="Times New Roman"/>
          <w:sz w:val="24"/>
          <w:szCs w:val="24"/>
        </w:rPr>
        <w:t>Dir</w:t>
      </w:r>
      <w:r w:rsidRPr="00794486">
        <w:rPr>
          <w:rFonts w:ascii="Georgia" w:hAnsi="Georgia" w:cs="Times New Roman"/>
          <w:sz w:val="24"/>
          <w:szCs w:val="24"/>
        </w:rPr>
        <w:t>igente di taluni soggetti che si trovano a rivestire determinate posizioni in Enti Pubblici o in società sottoposte a controllo pubblico o che abbiano subito condanna per reati contro la Pubblica Amministrazione.</w:t>
      </w:r>
    </w:p>
    <w:p w:rsidR="000459A7" w:rsidRPr="00794486" w:rsidRDefault="000459A7" w:rsidP="000459A7">
      <w:pPr>
        <w:autoSpaceDE w:val="0"/>
        <w:autoSpaceDN w:val="0"/>
        <w:adjustRightInd w:val="0"/>
        <w:spacing w:after="0" w:line="240" w:lineRule="auto"/>
        <w:ind w:left="709"/>
        <w:jc w:val="both"/>
        <w:rPr>
          <w:rFonts w:ascii="Georgia" w:hAnsi="Georgia" w:cs="Times New Roman"/>
          <w:b/>
          <w:sz w:val="24"/>
          <w:szCs w:val="24"/>
        </w:rPr>
      </w:pPr>
      <w:r w:rsidRPr="00794486">
        <w:rPr>
          <w:rFonts w:ascii="Georgia" w:hAnsi="Georgia" w:cs="Times New Roman"/>
          <w:i/>
          <w:sz w:val="24"/>
          <w:szCs w:val="24"/>
        </w:rPr>
        <w:t xml:space="preserve">cause di </w:t>
      </w:r>
      <w:proofErr w:type="spellStart"/>
      <w:r w:rsidRPr="00794486">
        <w:rPr>
          <w:rFonts w:ascii="Georgia" w:hAnsi="Georgia" w:cs="Times New Roman"/>
          <w:i/>
          <w:sz w:val="24"/>
          <w:szCs w:val="24"/>
        </w:rPr>
        <w:t>inconferibilità</w:t>
      </w:r>
      <w:proofErr w:type="spellEnd"/>
      <w:r w:rsidRPr="00794486">
        <w:rPr>
          <w:rFonts w:ascii="Georgia" w:hAnsi="Georgia" w:cs="Times New Roman"/>
          <w:sz w:val="24"/>
          <w:szCs w:val="24"/>
        </w:rPr>
        <w:t>:</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w:t>
      </w:r>
      <w:r w:rsidRPr="00794486">
        <w:rPr>
          <w:rFonts w:ascii="Georgia" w:hAnsi="Georgia" w:cs="Times New Roman"/>
          <w:sz w:val="24"/>
          <w:szCs w:val="24"/>
          <w:u w:val="single"/>
        </w:rPr>
        <w:t>per gli amministratori</w:t>
      </w:r>
      <w:r w:rsidRPr="00794486">
        <w:rPr>
          <w:rFonts w:ascii="Georgia" w:hAnsi="Georgia" w:cs="Times New Roman"/>
          <w:sz w:val="24"/>
          <w:szCs w:val="24"/>
        </w:rPr>
        <w:t xml:space="preserve">, sono specificate, in particolare, dalle seguenti disposizioni del d.lgs. n 39/2013: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art. 3, co. 1, </w:t>
      </w:r>
      <w:proofErr w:type="spellStart"/>
      <w:r w:rsidRPr="00794486">
        <w:rPr>
          <w:rFonts w:ascii="Georgia" w:hAnsi="Georgia" w:cs="Times New Roman"/>
          <w:sz w:val="24"/>
          <w:szCs w:val="24"/>
        </w:rPr>
        <w:t>lett</w:t>
      </w:r>
      <w:proofErr w:type="spellEnd"/>
      <w:r w:rsidRPr="00794486">
        <w:rPr>
          <w:rFonts w:ascii="Georgia" w:hAnsi="Georgia" w:cs="Times New Roman"/>
          <w:sz w:val="24"/>
          <w:szCs w:val="24"/>
        </w:rPr>
        <w:t xml:space="preserve">. d), relativamente alle </w:t>
      </w:r>
      <w:proofErr w:type="spellStart"/>
      <w:r w:rsidRPr="00794486">
        <w:rPr>
          <w:rFonts w:ascii="Georgia" w:hAnsi="Georgia" w:cs="Times New Roman"/>
          <w:sz w:val="24"/>
          <w:szCs w:val="24"/>
        </w:rPr>
        <w:t>inconferibilità</w:t>
      </w:r>
      <w:proofErr w:type="spellEnd"/>
      <w:r w:rsidRPr="00794486">
        <w:rPr>
          <w:rFonts w:ascii="Georgia" w:hAnsi="Georgia" w:cs="Times New Roman"/>
          <w:sz w:val="24"/>
          <w:szCs w:val="24"/>
        </w:rPr>
        <w:t xml:space="preserve"> di incarichi in caso di condanna per reati contro la pubblica amministrazione;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art. 6, sulle “</w:t>
      </w:r>
      <w:proofErr w:type="spellStart"/>
      <w:r w:rsidRPr="00794486">
        <w:rPr>
          <w:rFonts w:ascii="Georgia" w:hAnsi="Georgia" w:cs="Times New Roman"/>
          <w:sz w:val="24"/>
          <w:szCs w:val="24"/>
        </w:rPr>
        <w:t>inconferibilità</w:t>
      </w:r>
      <w:proofErr w:type="spellEnd"/>
      <w:r w:rsidRPr="00794486">
        <w:rPr>
          <w:rFonts w:ascii="Georgia" w:hAnsi="Georgia" w:cs="Times New Roman"/>
          <w:sz w:val="24"/>
          <w:szCs w:val="24"/>
        </w:rPr>
        <w:t xml:space="preserve"> di incarichi a componenti di organo politico di livello nazionale”;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art. 7, sulla “</w:t>
      </w:r>
      <w:proofErr w:type="spellStart"/>
      <w:r w:rsidRPr="00794486">
        <w:rPr>
          <w:rFonts w:ascii="Georgia" w:hAnsi="Georgia" w:cs="Times New Roman"/>
          <w:sz w:val="24"/>
          <w:szCs w:val="24"/>
        </w:rPr>
        <w:t>inconferibilità</w:t>
      </w:r>
      <w:proofErr w:type="spellEnd"/>
      <w:r w:rsidRPr="00794486">
        <w:rPr>
          <w:rFonts w:ascii="Georgia" w:hAnsi="Georgia" w:cs="Times New Roman"/>
          <w:sz w:val="24"/>
          <w:szCs w:val="24"/>
        </w:rPr>
        <w:t xml:space="preserve"> di incarichi a componenti di organo politico di livello regionale e locale”.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w:t>
      </w:r>
      <w:r w:rsidRPr="00794486">
        <w:rPr>
          <w:rFonts w:ascii="Georgia" w:hAnsi="Georgia" w:cs="Times New Roman"/>
          <w:sz w:val="24"/>
          <w:szCs w:val="24"/>
          <w:u w:val="single"/>
        </w:rPr>
        <w:t xml:space="preserve">per i </w:t>
      </w:r>
      <w:r w:rsidR="00BF1684" w:rsidRPr="00794486">
        <w:rPr>
          <w:rFonts w:ascii="Georgia" w:hAnsi="Georgia" w:cs="Times New Roman"/>
          <w:sz w:val="24"/>
          <w:szCs w:val="24"/>
          <w:u w:val="single"/>
        </w:rPr>
        <w:t>Dir</w:t>
      </w:r>
      <w:r w:rsidRPr="00794486">
        <w:rPr>
          <w:rFonts w:ascii="Georgia" w:hAnsi="Georgia" w:cs="Times New Roman"/>
          <w:sz w:val="24"/>
          <w:szCs w:val="24"/>
          <w:u w:val="single"/>
        </w:rPr>
        <w:t>igenti</w:t>
      </w:r>
      <w:r w:rsidRPr="00794486">
        <w:rPr>
          <w:rFonts w:ascii="Georgia" w:hAnsi="Georgia" w:cs="Times New Roman"/>
          <w:sz w:val="24"/>
          <w:szCs w:val="24"/>
        </w:rPr>
        <w:t xml:space="preserve">, si applica l’art.3, comma 1, </w:t>
      </w:r>
      <w:proofErr w:type="spellStart"/>
      <w:r w:rsidRPr="00794486">
        <w:rPr>
          <w:rFonts w:ascii="Georgia" w:hAnsi="Georgia" w:cs="Times New Roman"/>
          <w:sz w:val="24"/>
          <w:szCs w:val="24"/>
        </w:rPr>
        <w:t>lett</w:t>
      </w:r>
      <w:proofErr w:type="spellEnd"/>
      <w:r w:rsidRPr="00794486">
        <w:rPr>
          <w:rFonts w:ascii="Georgia" w:hAnsi="Georgia" w:cs="Times New Roman"/>
          <w:sz w:val="24"/>
          <w:szCs w:val="24"/>
        </w:rPr>
        <w:t xml:space="preserve">. c), relativo alle cause di </w:t>
      </w:r>
      <w:proofErr w:type="spellStart"/>
      <w:r w:rsidRPr="00794486">
        <w:rPr>
          <w:rFonts w:ascii="Georgia" w:hAnsi="Georgia" w:cs="Times New Roman"/>
          <w:sz w:val="24"/>
          <w:szCs w:val="24"/>
        </w:rPr>
        <w:t>inconferibilità</w:t>
      </w:r>
      <w:proofErr w:type="spellEnd"/>
      <w:r w:rsidRPr="00794486">
        <w:rPr>
          <w:rFonts w:ascii="Georgia" w:hAnsi="Georgia" w:cs="Times New Roman"/>
          <w:sz w:val="24"/>
          <w:szCs w:val="24"/>
        </w:rPr>
        <w:t xml:space="preserve"> a seguito di condanne per reati contro la pubblica amministrazione.</w:t>
      </w:r>
    </w:p>
    <w:p w:rsidR="000459A7" w:rsidRPr="00794486" w:rsidRDefault="000459A7" w:rsidP="000459A7">
      <w:pPr>
        <w:autoSpaceDE w:val="0"/>
        <w:autoSpaceDN w:val="0"/>
        <w:adjustRightInd w:val="0"/>
        <w:spacing w:after="0" w:line="240" w:lineRule="auto"/>
        <w:ind w:left="709"/>
        <w:jc w:val="both"/>
        <w:rPr>
          <w:rFonts w:ascii="Georgia" w:hAnsi="Georgia" w:cs="Times New Roman"/>
          <w:b/>
          <w:sz w:val="24"/>
          <w:szCs w:val="24"/>
        </w:rPr>
      </w:pPr>
      <w:r w:rsidRPr="00794486">
        <w:rPr>
          <w:rFonts w:ascii="Georgia" w:hAnsi="Georgia" w:cs="Times New Roman"/>
          <w:i/>
          <w:sz w:val="24"/>
          <w:szCs w:val="24"/>
        </w:rPr>
        <w:t>cause di incompatibilità:</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w:t>
      </w:r>
      <w:r w:rsidRPr="00794486">
        <w:rPr>
          <w:rFonts w:ascii="Georgia" w:hAnsi="Georgia" w:cs="Times New Roman"/>
          <w:sz w:val="24"/>
          <w:szCs w:val="24"/>
          <w:u w:val="single"/>
        </w:rPr>
        <w:t>per gli amministratori</w:t>
      </w:r>
      <w:r w:rsidRPr="00794486">
        <w:rPr>
          <w:rFonts w:ascii="Georgia" w:hAnsi="Georgia" w:cs="Times New Roman"/>
          <w:sz w:val="24"/>
          <w:szCs w:val="24"/>
        </w:rPr>
        <w:t xml:space="preserve"> sono quelle indicate, in particolare, dalle seguenti disposizioni del d.lgs. n. 39/2013: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art. 9, riguardante le “incompatibilità tra incarichi e cariche in enti di </w:t>
      </w:r>
      <w:r w:rsidR="00BF1684" w:rsidRPr="00794486">
        <w:rPr>
          <w:rFonts w:ascii="Georgia" w:hAnsi="Georgia" w:cs="Times New Roman"/>
          <w:sz w:val="24"/>
          <w:szCs w:val="24"/>
        </w:rPr>
        <w:t>Dir</w:t>
      </w:r>
      <w:r w:rsidRPr="00794486">
        <w:rPr>
          <w:rFonts w:ascii="Georgia" w:hAnsi="Georgia" w:cs="Times New Roman"/>
          <w:sz w:val="24"/>
          <w:szCs w:val="24"/>
        </w:rPr>
        <w:t xml:space="preserve">itto privato regolati o finanziati, nonché tra gli stessi incarichi e le attività professionali” e, in particolare, il co. 2;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art. 11, relativo a “incompatibilità tra incarichi amministrativi di vertice e di amministratore di ente pubblico e cariche di componenti degli organi di in</w:t>
      </w:r>
      <w:r w:rsidR="00BF1684" w:rsidRPr="00794486">
        <w:rPr>
          <w:rFonts w:ascii="Georgia" w:hAnsi="Georgia" w:cs="Times New Roman"/>
          <w:sz w:val="24"/>
          <w:szCs w:val="24"/>
        </w:rPr>
        <w:t>dir</w:t>
      </w:r>
      <w:r w:rsidRPr="00794486">
        <w:rPr>
          <w:rFonts w:ascii="Georgia" w:hAnsi="Georgia" w:cs="Times New Roman"/>
          <w:sz w:val="24"/>
          <w:szCs w:val="24"/>
        </w:rPr>
        <w:t xml:space="preserve">izzo nelle amministrazioni statali, regionali e locali, ed in particolare i co. 2 e 3;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t xml:space="preserve">* art. 13, recante “incompatibilità tra incarichi di amministratore di ente di </w:t>
      </w:r>
      <w:r w:rsidR="00BF1684" w:rsidRPr="00794486">
        <w:rPr>
          <w:rFonts w:ascii="Georgia" w:hAnsi="Georgia" w:cs="Times New Roman"/>
          <w:sz w:val="24"/>
          <w:szCs w:val="24"/>
        </w:rPr>
        <w:t>diri</w:t>
      </w:r>
      <w:r w:rsidRPr="00794486">
        <w:rPr>
          <w:rFonts w:ascii="Georgia" w:hAnsi="Georgia" w:cs="Times New Roman"/>
          <w:sz w:val="24"/>
          <w:szCs w:val="24"/>
        </w:rPr>
        <w:t>tto privato in controllo pubblico e cariche di componenti degli organi di in</w:t>
      </w:r>
      <w:r w:rsidR="00BF1684" w:rsidRPr="00794486">
        <w:rPr>
          <w:rFonts w:ascii="Georgia" w:hAnsi="Georgia" w:cs="Times New Roman"/>
          <w:sz w:val="24"/>
          <w:szCs w:val="24"/>
        </w:rPr>
        <w:t>dir</w:t>
      </w:r>
      <w:r w:rsidRPr="00794486">
        <w:rPr>
          <w:rFonts w:ascii="Georgia" w:hAnsi="Georgia" w:cs="Times New Roman"/>
          <w:sz w:val="24"/>
          <w:szCs w:val="24"/>
        </w:rPr>
        <w:t xml:space="preserve">izzo politico nelle amministrazioni statali, regionali e locali”; </w:t>
      </w:r>
    </w:p>
    <w:p w:rsidR="000459A7" w:rsidRPr="00794486" w:rsidRDefault="000459A7" w:rsidP="000459A7">
      <w:pPr>
        <w:autoSpaceDE w:val="0"/>
        <w:autoSpaceDN w:val="0"/>
        <w:adjustRightInd w:val="0"/>
        <w:spacing w:after="0" w:line="240" w:lineRule="auto"/>
        <w:ind w:left="709"/>
        <w:jc w:val="both"/>
        <w:rPr>
          <w:rFonts w:ascii="Georgia" w:hAnsi="Georgia" w:cs="Times New Roman"/>
          <w:sz w:val="24"/>
          <w:szCs w:val="24"/>
        </w:rPr>
      </w:pPr>
      <w:r w:rsidRPr="00794486">
        <w:rPr>
          <w:rFonts w:ascii="Georgia" w:hAnsi="Georgia" w:cs="Times New Roman"/>
          <w:sz w:val="24"/>
          <w:szCs w:val="24"/>
        </w:rPr>
        <w:lastRenderedPageBreak/>
        <w:t xml:space="preserve">- </w:t>
      </w:r>
      <w:r w:rsidRPr="00794486">
        <w:rPr>
          <w:rFonts w:ascii="Georgia" w:hAnsi="Georgia" w:cs="Times New Roman"/>
          <w:sz w:val="24"/>
          <w:szCs w:val="24"/>
          <w:u w:val="single"/>
        </w:rPr>
        <w:t xml:space="preserve">per gli incarichi </w:t>
      </w:r>
      <w:r w:rsidR="00BF1684" w:rsidRPr="00794486">
        <w:rPr>
          <w:rFonts w:ascii="Georgia" w:hAnsi="Georgia" w:cs="Times New Roman"/>
          <w:sz w:val="24"/>
          <w:szCs w:val="24"/>
          <w:u w:val="single"/>
        </w:rPr>
        <w:t>dir</w:t>
      </w:r>
      <w:r w:rsidRPr="00794486">
        <w:rPr>
          <w:rFonts w:ascii="Georgia" w:hAnsi="Georgia" w:cs="Times New Roman"/>
          <w:sz w:val="24"/>
          <w:szCs w:val="24"/>
          <w:u w:val="single"/>
        </w:rPr>
        <w:t>igenziali</w:t>
      </w:r>
      <w:r w:rsidRPr="00794486">
        <w:rPr>
          <w:rFonts w:ascii="Georgia" w:hAnsi="Georgia" w:cs="Times New Roman"/>
          <w:sz w:val="24"/>
          <w:szCs w:val="24"/>
        </w:rPr>
        <w:t xml:space="preserve"> si applica l’art. 12 dello stesso decreto relativo alle “incompatibilità tra incarichi </w:t>
      </w:r>
      <w:r w:rsidR="00BF1684" w:rsidRPr="00794486">
        <w:rPr>
          <w:rFonts w:ascii="Georgia" w:hAnsi="Georgia" w:cs="Times New Roman"/>
          <w:sz w:val="24"/>
          <w:szCs w:val="24"/>
        </w:rPr>
        <w:t>dir</w:t>
      </w:r>
      <w:r w:rsidRPr="00794486">
        <w:rPr>
          <w:rFonts w:ascii="Georgia" w:hAnsi="Georgia" w:cs="Times New Roman"/>
          <w:sz w:val="24"/>
          <w:szCs w:val="24"/>
        </w:rPr>
        <w:t>igenziali interni ed esterni e cariche di componenti degli organi di in</w:t>
      </w:r>
      <w:r w:rsidR="00BF1684" w:rsidRPr="00794486">
        <w:rPr>
          <w:rFonts w:ascii="Georgia" w:hAnsi="Georgia" w:cs="Times New Roman"/>
          <w:sz w:val="24"/>
          <w:szCs w:val="24"/>
        </w:rPr>
        <w:t>dir</w:t>
      </w:r>
      <w:r w:rsidRPr="00794486">
        <w:rPr>
          <w:rFonts w:ascii="Georgia" w:hAnsi="Georgia" w:cs="Times New Roman"/>
          <w:sz w:val="24"/>
          <w:szCs w:val="24"/>
        </w:rPr>
        <w:t>izzo nelle amministrazioni statali, regionali e locali”.</w:t>
      </w:r>
    </w:p>
    <w:p w:rsidR="000459A7" w:rsidRPr="00794486" w:rsidRDefault="000459A7" w:rsidP="000459A7">
      <w:pPr>
        <w:autoSpaceDE w:val="0"/>
        <w:autoSpaceDN w:val="0"/>
        <w:adjustRightInd w:val="0"/>
        <w:spacing w:after="0" w:line="240" w:lineRule="auto"/>
        <w:ind w:left="709"/>
        <w:jc w:val="both"/>
        <w:rPr>
          <w:rFonts w:ascii="Georgia" w:hAnsi="Georgia" w:cs="Times New Roman"/>
          <w:b/>
          <w:sz w:val="24"/>
          <w:szCs w:val="24"/>
        </w:rPr>
      </w:pPr>
    </w:p>
    <w:p w:rsidR="003D38A7" w:rsidRDefault="003D38A7" w:rsidP="00A82FE0">
      <w:pPr>
        <w:autoSpaceDE w:val="0"/>
        <w:autoSpaceDN w:val="0"/>
        <w:adjustRightInd w:val="0"/>
        <w:spacing w:after="0" w:line="240" w:lineRule="auto"/>
        <w:jc w:val="both"/>
        <w:rPr>
          <w:rFonts w:ascii="Georgia" w:hAnsi="Georgia" w:cs="Times New Roman"/>
          <w:i/>
          <w:sz w:val="24"/>
          <w:szCs w:val="24"/>
        </w:rPr>
      </w:pPr>
    </w:p>
    <w:p w:rsidR="003D38A7" w:rsidRDefault="003D38A7" w:rsidP="00A82FE0">
      <w:pPr>
        <w:autoSpaceDE w:val="0"/>
        <w:autoSpaceDN w:val="0"/>
        <w:adjustRightInd w:val="0"/>
        <w:spacing w:after="0" w:line="240" w:lineRule="auto"/>
        <w:jc w:val="both"/>
        <w:rPr>
          <w:rFonts w:ascii="Georgia" w:hAnsi="Georgia" w:cs="Times New Roman"/>
          <w:i/>
          <w:sz w:val="24"/>
          <w:szCs w:val="24"/>
        </w:rPr>
      </w:pPr>
    </w:p>
    <w:p w:rsidR="000459A7" w:rsidRPr="00794486" w:rsidRDefault="000459A7" w:rsidP="00A82FE0">
      <w:pPr>
        <w:autoSpaceDE w:val="0"/>
        <w:autoSpaceDN w:val="0"/>
        <w:adjustRightInd w:val="0"/>
        <w:spacing w:after="0" w:line="240" w:lineRule="auto"/>
        <w:jc w:val="both"/>
        <w:rPr>
          <w:rFonts w:ascii="Georgia" w:hAnsi="Georgia" w:cs="Times New Roman"/>
          <w:i/>
          <w:sz w:val="24"/>
          <w:szCs w:val="24"/>
        </w:rPr>
      </w:pPr>
      <w:r w:rsidRPr="00794486">
        <w:rPr>
          <w:rFonts w:ascii="Georgia" w:hAnsi="Georgia" w:cs="Times New Roman"/>
          <w:i/>
          <w:sz w:val="24"/>
          <w:szCs w:val="24"/>
        </w:rPr>
        <w:t xml:space="preserve">Programmazione misure di prevenzione specifiche </w:t>
      </w:r>
    </w:p>
    <w:p w:rsidR="003D38A7" w:rsidRDefault="003D38A7" w:rsidP="00A82FE0">
      <w:pPr>
        <w:autoSpaceDE w:val="0"/>
        <w:autoSpaceDN w:val="0"/>
        <w:adjustRightInd w:val="0"/>
        <w:spacing w:after="0" w:line="240" w:lineRule="auto"/>
        <w:jc w:val="both"/>
        <w:rPr>
          <w:rFonts w:ascii="Georgia" w:hAnsi="Georgia" w:cs="Times New Roman"/>
          <w:sz w:val="24"/>
          <w:szCs w:val="24"/>
        </w:rPr>
      </w:pPr>
    </w:p>
    <w:p w:rsidR="000459A7" w:rsidRPr="00794486" w:rsidRDefault="000459A7" w:rsidP="00A82FE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La società adotta le seguenti misure specifiche per prevenire il conferimento di incarichi ad amministratori e </w:t>
      </w:r>
      <w:r w:rsidR="00BF1684" w:rsidRPr="00794486">
        <w:rPr>
          <w:rFonts w:ascii="Georgia" w:hAnsi="Georgia" w:cs="Times New Roman"/>
          <w:sz w:val="24"/>
          <w:szCs w:val="24"/>
        </w:rPr>
        <w:t>dir</w:t>
      </w:r>
      <w:r w:rsidRPr="00794486">
        <w:rPr>
          <w:rFonts w:ascii="Georgia" w:hAnsi="Georgia" w:cs="Times New Roman"/>
          <w:sz w:val="24"/>
          <w:szCs w:val="24"/>
        </w:rPr>
        <w:t>igenti che potrebbero essere soggetti a nullità, oltre che per assicurare il relativo monitoraggio:</w:t>
      </w:r>
    </w:p>
    <w:p w:rsidR="000459A7" w:rsidRPr="00794486" w:rsidRDefault="000459A7" w:rsidP="000459A7">
      <w:pPr>
        <w:autoSpaceDE w:val="0"/>
        <w:autoSpaceDN w:val="0"/>
        <w:adjustRightInd w:val="0"/>
        <w:spacing w:after="0" w:line="240" w:lineRule="auto"/>
        <w:jc w:val="both"/>
        <w:rPr>
          <w:rFonts w:ascii="Bookman Old Style" w:hAnsi="Bookman Old Style" w:cs="Times New Roman"/>
        </w:rPr>
      </w:pPr>
    </w:p>
    <w:tbl>
      <w:tblPr>
        <w:tblStyle w:val="Grigliatabella"/>
        <w:tblW w:w="0" w:type="auto"/>
        <w:tblLook w:val="04A0" w:firstRow="1" w:lastRow="0" w:firstColumn="1" w:lastColumn="0" w:noHBand="0" w:noVBand="1"/>
      </w:tblPr>
      <w:tblGrid>
        <w:gridCol w:w="3174"/>
        <w:gridCol w:w="2062"/>
        <w:gridCol w:w="1530"/>
        <w:gridCol w:w="1816"/>
        <w:gridCol w:w="1272"/>
      </w:tblGrid>
      <w:tr w:rsidR="00DF12FA" w:rsidRPr="00794486" w:rsidTr="00DF12FA">
        <w:tc>
          <w:tcPr>
            <w:tcW w:w="3174" w:type="dxa"/>
          </w:tcPr>
          <w:p w:rsidR="00DF12FA" w:rsidRPr="00794486" w:rsidRDefault="00DF12FA" w:rsidP="00634975">
            <w:pPr>
              <w:autoSpaceDE w:val="0"/>
              <w:autoSpaceDN w:val="0"/>
              <w:adjustRightInd w:val="0"/>
              <w:jc w:val="center"/>
              <w:rPr>
                <w:rFonts w:ascii="Arial" w:hAnsi="Arial" w:cs="Arial"/>
                <w:b/>
                <w:sz w:val="18"/>
                <w:szCs w:val="18"/>
              </w:rPr>
            </w:pPr>
            <w:r w:rsidRPr="00794486">
              <w:rPr>
                <w:rFonts w:ascii="Arial" w:hAnsi="Arial" w:cs="Arial"/>
                <w:b/>
                <w:sz w:val="18"/>
                <w:szCs w:val="18"/>
              </w:rPr>
              <w:t>Finalità prevenzionistica</w:t>
            </w:r>
          </w:p>
        </w:tc>
        <w:tc>
          <w:tcPr>
            <w:tcW w:w="2062" w:type="dxa"/>
          </w:tcPr>
          <w:p w:rsidR="00DF12FA" w:rsidRPr="00794486" w:rsidRDefault="00DF12FA" w:rsidP="00634975">
            <w:pPr>
              <w:autoSpaceDE w:val="0"/>
              <w:autoSpaceDN w:val="0"/>
              <w:adjustRightInd w:val="0"/>
              <w:jc w:val="center"/>
              <w:rPr>
                <w:rFonts w:ascii="Arial" w:hAnsi="Arial" w:cs="Arial"/>
                <w:b/>
                <w:sz w:val="18"/>
                <w:szCs w:val="18"/>
              </w:rPr>
            </w:pPr>
            <w:r w:rsidRPr="00794486">
              <w:rPr>
                <w:rFonts w:ascii="Arial" w:hAnsi="Arial" w:cs="Arial"/>
                <w:b/>
                <w:sz w:val="18"/>
                <w:szCs w:val="18"/>
              </w:rPr>
              <w:t>Attuazione mediante:</w:t>
            </w:r>
          </w:p>
        </w:tc>
        <w:tc>
          <w:tcPr>
            <w:tcW w:w="1530" w:type="dxa"/>
          </w:tcPr>
          <w:p w:rsidR="00DF12FA" w:rsidRPr="00794486" w:rsidRDefault="00DF12FA" w:rsidP="00634975">
            <w:pPr>
              <w:autoSpaceDE w:val="0"/>
              <w:autoSpaceDN w:val="0"/>
              <w:adjustRightInd w:val="0"/>
              <w:jc w:val="center"/>
              <w:rPr>
                <w:rFonts w:ascii="Arial" w:hAnsi="Arial" w:cs="Arial"/>
                <w:b/>
                <w:sz w:val="18"/>
                <w:szCs w:val="18"/>
              </w:rPr>
            </w:pPr>
            <w:r w:rsidRPr="00794486">
              <w:rPr>
                <w:rFonts w:ascii="Arial" w:hAnsi="Arial" w:cs="Arial"/>
                <w:b/>
                <w:sz w:val="18"/>
                <w:szCs w:val="18"/>
              </w:rPr>
              <w:t>Soggetto</w:t>
            </w:r>
          </w:p>
        </w:tc>
        <w:tc>
          <w:tcPr>
            <w:tcW w:w="1816" w:type="dxa"/>
          </w:tcPr>
          <w:p w:rsidR="00DF12FA" w:rsidRPr="00794486" w:rsidRDefault="00DF12FA" w:rsidP="00634975">
            <w:pPr>
              <w:autoSpaceDE w:val="0"/>
              <w:autoSpaceDN w:val="0"/>
              <w:adjustRightInd w:val="0"/>
              <w:jc w:val="center"/>
              <w:rPr>
                <w:rFonts w:ascii="Arial" w:hAnsi="Arial" w:cs="Arial"/>
                <w:b/>
                <w:sz w:val="18"/>
                <w:szCs w:val="18"/>
              </w:rPr>
            </w:pPr>
            <w:r w:rsidRPr="00794486">
              <w:rPr>
                <w:rFonts w:ascii="Arial" w:hAnsi="Arial" w:cs="Arial"/>
                <w:b/>
                <w:sz w:val="18"/>
                <w:szCs w:val="18"/>
              </w:rPr>
              <w:t>Status</w:t>
            </w:r>
            <w:r>
              <w:rPr>
                <w:rFonts w:ascii="Arial" w:hAnsi="Arial" w:cs="Arial"/>
                <w:b/>
                <w:sz w:val="18"/>
                <w:szCs w:val="18"/>
              </w:rPr>
              <w:t xml:space="preserve"> al 31/01/2016</w:t>
            </w:r>
          </w:p>
        </w:tc>
        <w:tc>
          <w:tcPr>
            <w:tcW w:w="1272" w:type="dxa"/>
          </w:tcPr>
          <w:p w:rsidR="00DF12FA" w:rsidRPr="00A27FE5" w:rsidRDefault="00DF12FA" w:rsidP="00634975">
            <w:pPr>
              <w:autoSpaceDE w:val="0"/>
              <w:autoSpaceDN w:val="0"/>
              <w:adjustRightInd w:val="0"/>
              <w:jc w:val="center"/>
              <w:rPr>
                <w:rFonts w:ascii="Arial" w:hAnsi="Arial" w:cs="Arial"/>
                <w:b/>
                <w:sz w:val="18"/>
                <w:szCs w:val="18"/>
              </w:rPr>
            </w:pPr>
            <w:r w:rsidRPr="00A27FE5">
              <w:rPr>
                <w:rFonts w:ascii="Arial" w:hAnsi="Arial" w:cs="Arial"/>
                <w:b/>
                <w:sz w:val="18"/>
                <w:szCs w:val="18"/>
              </w:rPr>
              <w:t>Status</w:t>
            </w:r>
            <w:r w:rsidR="001C03AF" w:rsidRPr="00A27FE5">
              <w:rPr>
                <w:rFonts w:ascii="Arial" w:hAnsi="Arial" w:cs="Arial"/>
                <w:b/>
                <w:sz w:val="18"/>
                <w:szCs w:val="18"/>
              </w:rPr>
              <w:t xml:space="preserve"> al 27</w:t>
            </w:r>
            <w:r w:rsidR="00CB0DF0" w:rsidRPr="00A27FE5">
              <w:rPr>
                <w:rFonts w:ascii="Arial" w:hAnsi="Arial" w:cs="Arial"/>
                <w:b/>
                <w:sz w:val="18"/>
                <w:szCs w:val="18"/>
              </w:rPr>
              <w:t>/01/2017</w:t>
            </w:r>
          </w:p>
        </w:tc>
      </w:tr>
      <w:tr w:rsidR="00DF12FA" w:rsidRPr="00794486" w:rsidTr="00DF12FA">
        <w:tc>
          <w:tcPr>
            <w:tcW w:w="3174" w:type="dxa"/>
          </w:tcPr>
          <w:p w:rsidR="00DF12FA" w:rsidRPr="00794486" w:rsidRDefault="00DF12FA" w:rsidP="00634975">
            <w:pPr>
              <w:autoSpaceDE w:val="0"/>
              <w:autoSpaceDN w:val="0"/>
              <w:adjustRightInd w:val="0"/>
              <w:jc w:val="both"/>
              <w:rPr>
                <w:rFonts w:ascii="Arial" w:hAnsi="Arial" w:cs="Arial"/>
                <w:sz w:val="18"/>
                <w:szCs w:val="18"/>
              </w:rPr>
            </w:pPr>
            <w:r w:rsidRPr="00794486">
              <w:rPr>
                <w:rFonts w:ascii="Arial" w:hAnsi="Arial" w:cs="Arial"/>
                <w:sz w:val="18"/>
                <w:szCs w:val="18"/>
              </w:rPr>
              <w:t xml:space="preserve">assicurare che siano inserite espressamente le cause di </w:t>
            </w:r>
            <w:proofErr w:type="spellStart"/>
            <w:r w:rsidRPr="00794486">
              <w:rPr>
                <w:rFonts w:ascii="Arial" w:hAnsi="Arial" w:cs="Arial"/>
                <w:sz w:val="18"/>
                <w:szCs w:val="18"/>
              </w:rPr>
              <w:t>inconferibilità</w:t>
            </w:r>
            <w:proofErr w:type="spellEnd"/>
            <w:r w:rsidRPr="00794486">
              <w:rPr>
                <w:rFonts w:ascii="Arial" w:hAnsi="Arial" w:cs="Arial"/>
                <w:sz w:val="18"/>
                <w:szCs w:val="18"/>
              </w:rPr>
              <w:t xml:space="preserve"> e incompatibilità negli atti di attribuzione degli incarichi </w:t>
            </w:r>
          </w:p>
        </w:tc>
        <w:tc>
          <w:tcPr>
            <w:tcW w:w="2062" w:type="dxa"/>
          </w:tcPr>
          <w:p w:rsidR="00DF12FA" w:rsidRPr="007F676A" w:rsidRDefault="00DF12FA" w:rsidP="00634975">
            <w:pPr>
              <w:autoSpaceDE w:val="0"/>
              <w:autoSpaceDN w:val="0"/>
              <w:adjustRightInd w:val="0"/>
              <w:jc w:val="both"/>
              <w:rPr>
                <w:rFonts w:ascii="Arial" w:hAnsi="Arial" w:cs="Arial"/>
                <w:sz w:val="18"/>
                <w:szCs w:val="18"/>
              </w:rPr>
            </w:pPr>
            <w:r w:rsidRPr="007F676A">
              <w:rPr>
                <w:rFonts w:ascii="Arial" w:hAnsi="Arial" w:cs="Arial"/>
                <w:sz w:val="18"/>
                <w:szCs w:val="18"/>
              </w:rPr>
              <w:t xml:space="preserve">Predisposizione di clausole standard </w:t>
            </w:r>
          </w:p>
        </w:tc>
        <w:tc>
          <w:tcPr>
            <w:tcW w:w="1530" w:type="dxa"/>
          </w:tcPr>
          <w:p w:rsidR="00DF12FA" w:rsidRPr="007F676A" w:rsidRDefault="00DF12FA" w:rsidP="00634975">
            <w:pPr>
              <w:autoSpaceDE w:val="0"/>
              <w:autoSpaceDN w:val="0"/>
              <w:adjustRightInd w:val="0"/>
              <w:jc w:val="both"/>
              <w:rPr>
                <w:rFonts w:ascii="Arial" w:hAnsi="Arial" w:cs="Arial"/>
                <w:sz w:val="18"/>
                <w:szCs w:val="18"/>
              </w:rPr>
            </w:pPr>
          </w:p>
        </w:tc>
        <w:tc>
          <w:tcPr>
            <w:tcW w:w="1816" w:type="dxa"/>
          </w:tcPr>
          <w:p w:rsidR="00DF12FA" w:rsidRPr="007F676A" w:rsidRDefault="00DF12FA" w:rsidP="00DF12FA">
            <w:pPr>
              <w:autoSpaceDE w:val="0"/>
              <w:autoSpaceDN w:val="0"/>
              <w:adjustRightInd w:val="0"/>
              <w:jc w:val="both"/>
              <w:rPr>
                <w:rFonts w:ascii="Arial" w:hAnsi="Arial" w:cs="Arial"/>
                <w:sz w:val="18"/>
                <w:szCs w:val="18"/>
              </w:rPr>
            </w:pPr>
            <w:r w:rsidRPr="007F676A">
              <w:rPr>
                <w:rFonts w:ascii="Arial" w:hAnsi="Arial" w:cs="Arial"/>
                <w:sz w:val="18"/>
                <w:szCs w:val="18"/>
              </w:rPr>
              <w:t>In corso di implementazione. Conclusione entro il 31/12/2016</w:t>
            </w:r>
          </w:p>
        </w:tc>
        <w:tc>
          <w:tcPr>
            <w:tcW w:w="1272" w:type="dxa"/>
          </w:tcPr>
          <w:p w:rsidR="00DF12FA" w:rsidRPr="00A27FE5" w:rsidRDefault="00CB0DF0" w:rsidP="00DF12FA">
            <w:pPr>
              <w:autoSpaceDE w:val="0"/>
              <w:autoSpaceDN w:val="0"/>
              <w:adjustRightInd w:val="0"/>
              <w:jc w:val="both"/>
              <w:rPr>
                <w:rFonts w:ascii="Arial" w:hAnsi="Arial" w:cs="Arial"/>
                <w:sz w:val="18"/>
                <w:szCs w:val="18"/>
              </w:rPr>
            </w:pPr>
            <w:r w:rsidRPr="00A27FE5">
              <w:rPr>
                <w:rFonts w:ascii="Arial" w:hAnsi="Arial" w:cs="Arial"/>
                <w:sz w:val="18"/>
                <w:szCs w:val="18"/>
              </w:rPr>
              <w:t xml:space="preserve">L’ufficio Contratti ed Acquisti è stato coinvolto e sono state impartite le direttive. </w:t>
            </w:r>
          </w:p>
        </w:tc>
      </w:tr>
      <w:tr w:rsidR="00DF12FA" w:rsidRPr="00794486" w:rsidTr="00DF12FA">
        <w:tc>
          <w:tcPr>
            <w:tcW w:w="3174" w:type="dxa"/>
          </w:tcPr>
          <w:p w:rsidR="00DF12FA" w:rsidRPr="00794486" w:rsidRDefault="00DF12FA" w:rsidP="00634975">
            <w:pPr>
              <w:autoSpaceDE w:val="0"/>
              <w:autoSpaceDN w:val="0"/>
              <w:adjustRightInd w:val="0"/>
              <w:jc w:val="both"/>
              <w:rPr>
                <w:rFonts w:ascii="Arial" w:hAnsi="Arial" w:cs="Arial"/>
                <w:sz w:val="18"/>
                <w:szCs w:val="18"/>
              </w:rPr>
            </w:pPr>
            <w:r w:rsidRPr="00794486">
              <w:rPr>
                <w:rFonts w:ascii="Arial" w:hAnsi="Arial" w:cs="Arial"/>
                <w:sz w:val="18"/>
                <w:szCs w:val="18"/>
              </w:rPr>
              <w:t xml:space="preserve">assicurare che i soggetti interessati rendano la dichiarazione di insussistenza delle cause di </w:t>
            </w:r>
            <w:proofErr w:type="spellStart"/>
            <w:r w:rsidRPr="00794486">
              <w:rPr>
                <w:rFonts w:ascii="Arial" w:hAnsi="Arial" w:cs="Arial"/>
                <w:sz w:val="18"/>
                <w:szCs w:val="18"/>
              </w:rPr>
              <w:t>inconferibilità</w:t>
            </w:r>
            <w:proofErr w:type="spellEnd"/>
            <w:r w:rsidRPr="00794486">
              <w:rPr>
                <w:rFonts w:ascii="Arial" w:hAnsi="Arial" w:cs="Arial"/>
                <w:sz w:val="18"/>
                <w:szCs w:val="18"/>
              </w:rPr>
              <w:t>/incompatibilità all’atto del conferimento dell’incarico</w:t>
            </w:r>
          </w:p>
        </w:tc>
        <w:tc>
          <w:tcPr>
            <w:tcW w:w="2062" w:type="dxa"/>
          </w:tcPr>
          <w:p w:rsidR="00DF12FA" w:rsidRPr="007F676A" w:rsidRDefault="00DF12FA" w:rsidP="00634975">
            <w:pPr>
              <w:autoSpaceDE w:val="0"/>
              <w:autoSpaceDN w:val="0"/>
              <w:adjustRightInd w:val="0"/>
              <w:jc w:val="both"/>
              <w:rPr>
                <w:rFonts w:ascii="Arial" w:hAnsi="Arial" w:cs="Arial"/>
                <w:sz w:val="18"/>
                <w:szCs w:val="18"/>
              </w:rPr>
            </w:pPr>
            <w:r w:rsidRPr="007F676A">
              <w:rPr>
                <w:rFonts w:ascii="Arial" w:hAnsi="Arial" w:cs="Arial"/>
                <w:sz w:val="18"/>
                <w:szCs w:val="18"/>
              </w:rPr>
              <w:t>Adozione di apposita procedura: “</w:t>
            </w:r>
            <w:r w:rsidRPr="007F676A">
              <w:rPr>
                <w:rFonts w:ascii="Arial" w:eastAsia="Batang" w:hAnsi="Arial" w:cs="Arial"/>
                <w:sz w:val="18"/>
                <w:szCs w:val="18"/>
              </w:rPr>
              <w:t xml:space="preserve">Procedura per la presentazione di dichiarazioni sulla insussistenza di cause di </w:t>
            </w:r>
            <w:proofErr w:type="spellStart"/>
            <w:r w:rsidRPr="007F676A">
              <w:rPr>
                <w:rFonts w:ascii="Arial" w:eastAsia="Batang" w:hAnsi="Arial" w:cs="Arial"/>
                <w:sz w:val="18"/>
                <w:szCs w:val="18"/>
              </w:rPr>
              <w:t>inconferibilità</w:t>
            </w:r>
            <w:proofErr w:type="spellEnd"/>
            <w:r w:rsidRPr="007F676A">
              <w:rPr>
                <w:rFonts w:ascii="Arial" w:eastAsia="Batang" w:hAnsi="Arial" w:cs="Arial"/>
                <w:sz w:val="18"/>
                <w:szCs w:val="18"/>
              </w:rPr>
              <w:t xml:space="preserve"> e incompatibilità ex d.lgs. n. 39/2013 e verifiche conseguenti</w:t>
            </w:r>
          </w:p>
        </w:tc>
        <w:tc>
          <w:tcPr>
            <w:tcW w:w="1530" w:type="dxa"/>
          </w:tcPr>
          <w:p w:rsidR="00DF12FA" w:rsidRPr="007F676A" w:rsidRDefault="00DF12FA" w:rsidP="00634975">
            <w:pPr>
              <w:autoSpaceDE w:val="0"/>
              <w:autoSpaceDN w:val="0"/>
              <w:adjustRightInd w:val="0"/>
              <w:jc w:val="both"/>
              <w:rPr>
                <w:rFonts w:ascii="Arial" w:hAnsi="Arial" w:cs="Arial"/>
                <w:sz w:val="18"/>
                <w:szCs w:val="18"/>
              </w:rPr>
            </w:pPr>
          </w:p>
        </w:tc>
        <w:tc>
          <w:tcPr>
            <w:tcW w:w="1816" w:type="dxa"/>
          </w:tcPr>
          <w:p w:rsidR="00DF12FA" w:rsidRPr="007F676A" w:rsidRDefault="00DF12FA" w:rsidP="00634975">
            <w:pPr>
              <w:autoSpaceDE w:val="0"/>
              <w:autoSpaceDN w:val="0"/>
              <w:adjustRightInd w:val="0"/>
              <w:jc w:val="both"/>
              <w:rPr>
                <w:rFonts w:ascii="Arial" w:hAnsi="Arial" w:cs="Arial"/>
                <w:sz w:val="18"/>
                <w:szCs w:val="18"/>
              </w:rPr>
            </w:pPr>
            <w:r w:rsidRPr="007F676A">
              <w:rPr>
                <w:rFonts w:ascii="Arial" w:hAnsi="Arial" w:cs="Arial"/>
                <w:sz w:val="18"/>
                <w:szCs w:val="18"/>
              </w:rPr>
              <w:t>In corso di implementazione. Conclusione entro il 31/12/2016</w:t>
            </w:r>
          </w:p>
        </w:tc>
        <w:tc>
          <w:tcPr>
            <w:tcW w:w="1272" w:type="dxa"/>
          </w:tcPr>
          <w:p w:rsidR="00DF12FA" w:rsidRPr="00A27FE5" w:rsidRDefault="00CB0DF0" w:rsidP="003D38A7">
            <w:pPr>
              <w:autoSpaceDE w:val="0"/>
              <w:autoSpaceDN w:val="0"/>
              <w:adjustRightInd w:val="0"/>
              <w:jc w:val="both"/>
              <w:rPr>
                <w:rFonts w:ascii="Arial" w:hAnsi="Arial" w:cs="Arial"/>
                <w:sz w:val="18"/>
                <w:szCs w:val="18"/>
              </w:rPr>
            </w:pPr>
            <w:r w:rsidRPr="00A27FE5">
              <w:rPr>
                <w:rFonts w:ascii="Arial" w:hAnsi="Arial" w:cs="Arial"/>
                <w:sz w:val="18"/>
                <w:szCs w:val="18"/>
              </w:rPr>
              <w:t xml:space="preserve">Completata. La procedura è stata elaborata. </w:t>
            </w:r>
          </w:p>
        </w:tc>
      </w:tr>
      <w:tr w:rsidR="00DF12FA" w:rsidRPr="00794486" w:rsidTr="00DF12FA">
        <w:tc>
          <w:tcPr>
            <w:tcW w:w="3174" w:type="dxa"/>
          </w:tcPr>
          <w:p w:rsidR="00DF12FA" w:rsidRPr="00794486" w:rsidRDefault="00DF12FA" w:rsidP="00634975">
            <w:pPr>
              <w:autoSpaceDE w:val="0"/>
              <w:autoSpaceDN w:val="0"/>
              <w:adjustRightInd w:val="0"/>
              <w:jc w:val="both"/>
              <w:rPr>
                <w:rFonts w:ascii="Arial" w:hAnsi="Arial" w:cs="Arial"/>
                <w:sz w:val="18"/>
                <w:szCs w:val="18"/>
              </w:rPr>
            </w:pPr>
            <w:r w:rsidRPr="00794486">
              <w:rPr>
                <w:rFonts w:ascii="Arial" w:hAnsi="Arial" w:cs="Arial"/>
                <w:sz w:val="18"/>
                <w:szCs w:val="18"/>
              </w:rPr>
              <w:t>assicurare che sia effettuata dal Responsabile della prevenzione della corruzione un’attività di vigilanza sulla base di una programmazione che definisca le modalità e la frequenza delle verifiche, nonché su segnalazione di soggetti interni ed esterni</w:t>
            </w:r>
          </w:p>
        </w:tc>
        <w:tc>
          <w:tcPr>
            <w:tcW w:w="2062" w:type="dxa"/>
          </w:tcPr>
          <w:p w:rsidR="00DF12FA" w:rsidRPr="007F676A" w:rsidRDefault="00DF12FA" w:rsidP="00634975">
            <w:pPr>
              <w:autoSpaceDE w:val="0"/>
              <w:autoSpaceDN w:val="0"/>
              <w:adjustRightInd w:val="0"/>
              <w:jc w:val="both"/>
              <w:rPr>
                <w:rFonts w:ascii="Arial" w:hAnsi="Arial" w:cs="Arial"/>
                <w:sz w:val="18"/>
                <w:szCs w:val="18"/>
              </w:rPr>
            </w:pPr>
            <w:r w:rsidRPr="007F676A">
              <w:rPr>
                <w:rFonts w:ascii="Arial" w:hAnsi="Arial" w:cs="Arial"/>
                <w:sz w:val="18"/>
                <w:szCs w:val="18"/>
              </w:rPr>
              <w:t>Specificazione della tempistica e delle modalità dei controlli da effettuarsi da parte del Responsabile della prevenzione della corruzione all’interno della procedura “</w:t>
            </w:r>
            <w:r w:rsidRPr="007F676A">
              <w:rPr>
                <w:rFonts w:ascii="Arial" w:eastAsia="Batang" w:hAnsi="Arial" w:cs="Arial"/>
                <w:sz w:val="18"/>
                <w:szCs w:val="18"/>
              </w:rPr>
              <w:t xml:space="preserve">Procedura per la presentazione di dichiarazioni sulla insussistenza di cause di </w:t>
            </w:r>
            <w:proofErr w:type="spellStart"/>
            <w:r w:rsidRPr="007F676A">
              <w:rPr>
                <w:rFonts w:ascii="Arial" w:eastAsia="Batang" w:hAnsi="Arial" w:cs="Arial"/>
                <w:sz w:val="18"/>
                <w:szCs w:val="18"/>
              </w:rPr>
              <w:t>inconferibilità</w:t>
            </w:r>
            <w:proofErr w:type="spellEnd"/>
            <w:r w:rsidRPr="007F676A">
              <w:rPr>
                <w:rFonts w:ascii="Arial" w:eastAsia="Batang" w:hAnsi="Arial" w:cs="Arial"/>
                <w:sz w:val="18"/>
                <w:szCs w:val="18"/>
              </w:rPr>
              <w:t xml:space="preserve"> e incompatibilità ex d.lgs. n. 39/2013 e verifiche conseguenti</w:t>
            </w:r>
          </w:p>
        </w:tc>
        <w:tc>
          <w:tcPr>
            <w:tcW w:w="1530" w:type="dxa"/>
          </w:tcPr>
          <w:p w:rsidR="00DF12FA" w:rsidRPr="007F676A" w:rsidRDefault="00DF12FA" w:rsidP="00634975">
            <w:pPr>
              <w:autoSpaceDE w:val="0"/>
              <w:autoSpaceDN w:val="0"/>
              <w:adjustRightInd w:val="0"/>
              <w:jc w:val="both"/>
              <w:rPr>
                <w:rFonts w:ascii="Arial" w:hAnsi="Arial" w:cs="Arial"/>
                <w:sz w:val="18"/>
                <w:szCs w:val="18"/>
              </w:rPr>
            </w:pPr>
          </w:p>
        </w:tc>
        <w:tc>
          <w:tcPr>
            <w:tcW w:w="1816" w:type="dxa"/>
          </w:tcPr>
          <w:p w:rsidR="00DF12FA" w:rsidRPr="007F676A" w:rsidRDefault="00DF12FA" w:rsidP="00634975">
            <w:pPr>
              <w:autoSpaceDE w:val="0"/>
              <w:autoSpaceDN w:val="0"/>
              <w:adjustRightInd w:val="0"/>
              <w:jc w:val="both"/>
              <w:rPr>
                <w:rFonts w:ascii="Arial" w:hAnsi="Arial" w:cs="Arial"/>
                <w:sz w:val="18"/>
                <w:szCs w:val="18"/>
              </w:rPr>
            </w:pPr>
            <w:r w:rsidRPr="007F676A">
              <w:rPr>
                <w:rFonts w:ascii="Arial" w:hAnsi="Arial" w:cs="Arial"/>
                <w:sz w:val="18"/>
                <w:szCs w:val="18"/>
              </w:rPr>
              <w:t>In corso di implementazione. Conclusione entro il 31/12/2016</w:t>
            </w:r>
          </w:p>
        </w:tc>
        <w:tc>
          <w:tcPr>
            <w:tcW w:w="1272" w:type="dxa"/>
          </w:tcPr>
          <w:p w:rsidR="00DF12FA" w:rsidRPr="00A27FE5" w:rsidRDefault="00CB0DF0" w:rsidP="00634975">
            <w:pPr>
              <w:autoSpaceDE w:val="0"/>
              <w:autoSpaceDN w:val="0"/>
              <w:adjustRightInd w:val="0"/>
              <w:jc w:val="both"/>
              <w:rPr>
                <w:rFonts w:ascii="Arial" w:hAnsi="Arial" w:cs="Arial"/>
                <w:sz w:val="18"/>
                <w:szCs w:val="18"/>
                <w:highlight w:val="yellow"/>
              </w:rPr>
            </w:pPr>
            <w:r w:rsidRPr="00A27FE5">
              <w:rPr>
                <w:rFonts w:ascii="Arial" w:hAnsi="Arial" w:cs="Arial"/>
                <w:sz w:val="18"/>
                <w:szCs w:val="18"/>
              </w:rPr>
              <w:t>Completata</w:t>
            </w:r>
          </w:p>
        </w:tc>
      </w:tr>
    </w:tbl>
    <w:p w:rsidR="000459A7" w:rsidRDefault="000459A7" w:rsidP="000459A7">
      <w:pPr>
        <w:autoSpaceDE w:val="0"/>
        <w:autoSpaceDN w:val="0"/>
        <w:adjustRightInd w:val="0"/>
        <w:spacing w:after="0" w:line="240" w:lineRule="auto"/>
        <w:jc w:val="both"/>
        <w:rPr>
          <w:rFonts w:ascii="Bookman Old Style" w:hAnsi="Bookman Old Style" w:cs="Times New Roman"/>
        </w:rPr>
      </w:pPr>
      <w:r w:rsidRPr="00794486">
        <w:rPr>
          <w:rFonts w:ascii="Bookman Old Style" w:hAnsi="Bookman Old Style" w:cs="Times New Roman"/>
        </w:rPr>
        <w:t xml:space="preserve"> </w:t>
      </w:r>
    </w:p>
    <w:p w:rsidR="00DF12FA" w:rsidRPr="00794486" w:rsidRDefault="00DF12FA" w:rsidP="000459A7">
      <w:pPr>
        <w:autoSpaceDE w:val="0"/>
        <w:autoSpaceDN w:val="0"/>
        <w:adjustRightInd w:val="0"/>
        <w:spacing w:after="0" w:line="240" w:lineRule="auto"/>
        <w:jc w:val="both"/>
        <w:rPr>
          <w:rFonts w:ascii="Bookman Old Style" w:hAnsi="Bookman Old Style" w:cs="Times New Roman"/>
        </w:rPr>
      </w:pPr>
    </w:p>
    <w:p w:rsidR="000459A7" w:rsidRPr="00794486" w:rsidRDefault="000459A7" w:rsidP="00F01921">
      <w:pPr>
        <w:pStyle w:val="Paragrafoelenco"/>
        <w:numPr>
          <w:ilvl w:val="0"/>
          <w:numId w:val="4"/>
        </w:numPr>
        <w:autoSpaceDE w:val="0"/>
        <w:autoSpaceDN w:val="0"/>
        <w:adjustRightInd w:val="0"/>
        <w:spacing w:after="0" w:line="240" w:lineRule="auto"/>
        <w:jc w:val="both"/>
        <w:rPr>
          <w:rFonts w:ascii="Georgia" w:hAnsi="Georgia" w:cs="Times New Roman"/>
          <w:sz w:val="24"/>
          <w:szCs w:val="24"/>
          <w:u w:val="single"/>
        </w:rPr>
      </w:pPr>
      <w:r w:rsidRPr="00794486">
        <w:rPr>
          <w:rFonts w:ascii="Georgia" w:hAnsi="Georgia" w:cs="Times New Roman"/>
          <w:sz w:val="24"/>
          <w:szCs w:val="24"/>
          <w:u w:val="single"/>
        </w:rPr>
        <w:t>Verifica</w:t>
      </w:r>
      <w:r w:rsidR="000F6BE8" w:rsidRPr="00794486">
        <w:rPr>
          <w:rFonts w:ascii="Georgia" w:hAnsi="Georgia" w:cs="Times New Roman"/>
          <w:sz w:val="24"/>
          <w:szCs w:val="24"/>
          <w:u w:val="single"/>
        </w:rPr>
        <w:t>, in sede di nuova assunzione, dell’</w:t>
      </w:r>
      <w:r w:rsidRPr="00794486">
        <w:rPr>
          <w:rFonts w:ascii="Georgia" w:hAnsi="Georgia" w:cs="Times New Roman"/>
          <w:sz w:val="24"/>
          <w:szCs w:val="24"/>
          <w:u w:val="single"/>
        </w:rPr>
        <w:t xml:space="preserve">attività </w:t>
      </w:r>
      <w:r w:rsidR="000F6BE8" w:rsidRPr="00794486">
        <w:rPr>
          <w:rFonts w:ascii="Georgia" w:hAnsi="Georgia" w:cs="Times New Roman"/>
          <w:sz w:val="24"/>
          <w:szCs w:val="24"/>
          <w:u w:val="single"/>
        </w:rPr>
        <w:t>precedente</w:t>
      </w:r>
      <w:r w:rsidR="00207DAC" w:rsidRPr="00794486">
        <w:rPr>
          <w:rFonts w:ascii="Georgia" w:hAnsi="Georgia" w:cs="Times New Roman"/>
          <w:sz w:val="24"/>
          <w:szCs w:val="24"/>
          <w:u w:val="single"/>
        </w:rPr>
        <w:t>mente svolta dal</w:t>
      </w:r>
      <w:r w:rsidR="000F6BE8" w:rsidRPr="00794486">
        <w:rPr>
          <w:rFonts w:ascii="Georgia" w:hAnsi="Georgia" w:cs="Times New Roman"/>
          <w:sz w:val="24"/>
          <w:szCs w:val="24"/>
          <w:u w:val="single"/>
        </w:rPr>
        <w:t xml:space="preserve"> candidato</w:t>
      </w:r>
      <w:r w:rsidR="00207DAC" w:rsidRPr="00794486">
        <w:rPr>
          <w:rFonts w:ascii="Georgia" w:hAnsi="Georgia" w:cs="Times New Roman"/>
          <w:sz w:val="24"/>
          <w:szCs w:val="24"/>
          <w:u w:val="single"/>
        </w:rPr>
        <w:t xml:space="preserve"> presso pubbliche amministrazioni </w:t>
      </w:r>
    </w:p>
    <w:p w:rsidR="000459A7" w:rsidRPr="00794486" w:rsidRDefault="000459A7" w:rsidP="00A82FE0">
      <w:pPr>
        <w:autoSpaceDE w:val="0"/>
        <w:autoSpaceDN w:val="0"/>
        <w:adjustRightInd w:val="0"/>
        <w:spacing w:after="0" w:line="240" w:lineRule="auto"/>
        <w:ind w:left="360" w:firstLine="348"/>
        <w:jc w:val="both"/>
        <w:rPr>
          <w:rFonts w:ascii="Georgia" w:hAnsi="Georgia" w:cs="Times New Roman"/>
          <w:sz w:val="24"/>
          <w:szCs w:val="24"/>
        </w:rPr>
      </w:pPr>
      <w:r w:rsidRPr="00794486">
        <w:rPr>
          <w:rFonts w:ascii="Georgia" w:hAnsi="Georgia" w:cs="Times New Roman"/>
          <w:sz w:val="24"/>
          <w:szCs w:val="24"/>
        </w:rPr>
        <w:t xml:space="preserve">Le Linee Guida ANAC dispongono che le Società, al fine di assicurare il rispetto di quanto previsto all’art. 53, co. 16-ter, del d.lgs. n. 165 del 2001 [vedi anche in riferimento all’art. 21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xml:space="preserve">. 39/2013] adottino le misure necessarie a evitare l’assunzione di dipendenti pubblici che, negli ultimi tre anni di servizio, abbiano esercitato poteri autoritativi o negoziali per conto di pubbliche amministrazioni, nei confronti delle società stesse. </w:t>
      </w:r>
    </w:p>
    <w:p w:rsidR="00A82FE0" w:rsidRPr="00794486" w:rsidRDefault="00A82FE0" w:rsidP="00A82FE0">
      <w:pPr>
        <w:autoSpaceDE w:val="0"/>
        <w:autoSpaceDN w:val="0"/>
        <w:adjustRightInd w:val="0"/>
        <w:spacing w:after="0" w:line="240" w:lineRule="auto"/>
        <w:jc w:val="both"/>
        <w:rPr>
          <w:rFonts w:ascii="Bookman Old Style" w:hAnsi="Bookman Old Style" w:cs="Times New Roman"/>
          <w:i/>
        </w:rPr>
      </w:pPr>
    </w:p>
    <w:p w:rsidR="00A82FE0" w:rsidRPr="00794486" w:rsidRDefault="00A82FE0" w:rsidP="00A82FE0">
      <w:pPr>
        <w:autoSpaceDE w:val="0"/>
        <w:autoSpaceDN w:val="0"/>
        <w:adjustRightInd w:val="0"/>
        <w:spacing w:after="0" w:line="240" w:lineRule="auto"/>
        <w:jc w:val="both"/>
        <w:rPr>
          <w:rFonts w:ascii="Bookman Old Style" w:hAnsi="Bookman Old Style" w:cs="Times New Roman"/>
          <w:i/>
        </w:rPr>
      </w:pPr>
      <w:r w:rsidRPr="00794486">
        <w:rPr>
          <w:rFonts w:ascii="Bookman Old Style" w:hAnsi="Bookman Old Style" w:cs="Times New Roman"/>
          <w:i/>
        </w:rPr>
        <w:t xml:space="preserve">Programmazione misure di prevenzione specifiche </w:t>
      </w:r>
    </w:p>
    <w:p w:rsidR="00A82FE0" w:rsidRPr="00794486" w:rsidRDefault="00A82FE0" w:rsidP="000459A7">
      <w:pPr>
        <w:autoSpaceDE w:val="0"/>
        <w:autoSpaceDN w:val="0"/>
        <w:adjustRightInd w:val="0"/>
        <w:spacing w:after="0" w:line="240" w:lineRule="auto"/>
        <w:jc w:val="both"/>
        <w:rPr>
          <w:rFonts w:ascii="Bookman Old Style" w:hAnsi="Bookman Old Style" w:cs="Times New Roman"/>
        </w:rPr>
      </w:pPr>
    </w:p>
    <w:tbl>
      <w:tblPr>
        <w:tblStyle w:val="Grigliatabella"/>
        <w:tblW w:w="0" w:type="auto"/>
        <w:tblLook w:val="04A0" w:firstRow="1" w:lastRow="0" w:firstColumn="1" w:lastColumn="0" w:noHBand="0" w:noVBand="1"/>
      </w:tblPr>
      <w:tblGrid>
        <w:gridCol w:w="2504"/>
        <w:gridCol w:w="2590"/>
        <w:gridCol w:w="1499"/>
        <w:gridCol w:w="1744"/>
        <w:gridCol w:w="1517"/>
      </w:tblGrid>
      <w:tr w:rsidR="00CB0DF0" w:rsidRPr="00794486" w:rsidTr="008B02CF">
        <w:tc>
          <w:tcPr>
            <w:tcW w:w="2504" w:type="dxa"/>
          </w:tcPr>
          <w:p w:rsidR="00CB0DF0" w:rsidRPr="00794486" w:rsidRDefault="00CB0DF0" w:rsidP="00634975">
            <w:pPr>
              <w:autoSpaceDE w:val="0"/>
              <w:autoSpaceDN w:val="0"/>
              <w:adjustRightInd w:val="0"/>
              <w:jc w:val="center"/>
              <w:rPr>
                <w:rFonts w:ascii="Arial" w:hAnsi="Arial" w:cs="Arial"/>
                <w:b/>
                <w:sz w:val="18"/>
                <w:szCs w:val="18"/>
              </w:rPr>
            </w:pPr>
            <w:r w:rsidRPr="00794486">
              <w:rPr>
                <w:rFonts w:ascii="Arial" w:hAnsi="Arial" w:cs="Arial"/>
                <w:b/>
                <w:sz w:val="18"/>
                <w:szCs w:val="18"/>
              </w:rPr>
              <w:lastRenderedPageBreak/>
              <w:t>Finalità prevenzionistica</w:t>
            </w:r>
          </w:p>
        </w:tc>
        <w:tc>
          <w:tcPr>
            <w:tcW w:w="2590" w:type="dxa"/>
          </w:tcPr>
          <w:p w:rsidR="00CB0DF0" w:rsidRPr="00794486" w:rsidRDefault="00CB0DF0" w:rsidP="00634975">
            <w:pPr>
              <w:autoSpaceDE w:val="0"/>
              <w:autoSpaceDN w:val="0"/>
              <w:adjustRightInd w:val="0"/>
              <w:jc w:val="center"/>
              <w:rPr>
                <w:rFonts w:ascii="Arial" w:hAnsi="Arial" w:cs="Arial"/>
                <w:b/>
                <w:sz w:val="18"/>
                <w:szCs w:val="18"/>
              </w:rPr>
            </w:pPr>
            <w:r w:rsidRPr="00794486">
              <w:rPr>
                <w:rFonts w:ascii="Arial" w:hAnsi="Arial" w:cs="Arial"/>
                <w:b/>
                <w:sz w:val="18"/>
                <w:szCs w:val="18"/>
              </w:rPr>
              <w:t>Attuazione mediante:</w:t>
            </w:r>
          </w:p>
        </w:tc>
        <w:tc>
          <w:tcPr>
            <w:tcW w:w="1499" w:type="dxa"/>
          </w:tcPr>
          <w:p w:rsidR="00CB0DF0" w:rsidRPr="00794486" w:rsidRDefault="00CB0DF0" w:rsidP="00634975">
            <w:pPr>
              <w:autoSpaceDE w:val="0"/>
              <w:autoSpaceDN w:val="0"/>
              <w:adjustRightInd w:val="0"/>
              <w:jc w:val="center"/>
              <w:rPr>
                <w:rFonts w:ascii="Arial" w:hAnsi="Arial" w:cs="Arial"/>
                <w:b/>
                <w:sz w:val="18"/>
                <w:szCs w:val="18"/>
              </w:rPr>
            </w:pPr>
            <w:r w:rsidRPr="00794486">
              <w:rPr>
                <w:rFonts w:ascii="Arial" w:hAnsi="Arial" w:cs="Arial"/>
                <w:b/>
                <w:sz w:val="18"/>
                <w:szCs w:val="18"/>
              </w:rPr>
              <w:t>Soggetto</w:t>
            </w:r>
          </w:p>
        </w:tc>
        <w:tc>
          <w:tcPr>
            <w:tcW w:w="1744" w:type="dxa"/>
          </w:tcPr>
          <w:p w:rsidR="00CB0DF0" w:rsidRPr="00794486" w:rsidRDefault="00CB0DF0" w:rsidP="00634975">
            <w:pPr>
              <w:autoSpaceDE w:val="0"/>
              <w:autoSpaceDN w:val="0"/>
              <w:adjustRightInd w:val="0"/>
              <w:jc w:val="center"/>
              <w:rPr>
                <w:rFonts w:ascii="Arial" w:hAnsi="Arial" w:cs="Arial"/>
                <w:b/>
                <w:sz w:val="18"/>
                <w:szCs w:val="18"/>
              </w:rPr>
            </w:pPr>
            <w:r w:rsidRPr="00794486">
              <w:rPr>
                <w:rFonts w:ascii="Arial" w:hAnsi="Arial" w:cs="Arial"/>
                <w:b/>
                <w:sz w:val="18"/>
                <w:szCs w:val="18"/>
              </w:rPr>
              <w:t>Status</w:t>
            </w:r>
            <w:r>
              <w:rPr>
                <w:rFonts w:ascii="Arial" w:hAnsi="Arial" w:cs="Arial"/>
                <w:b/>
                <w:sz w:val="18"/>
                <w:szCs w:val="18"/>
              </w:rPr>
              <w:t xml:space="preserve"> al 31/01/2016</w:t>
            </w:r>
          </w:p>
        </w:tc>
        <w:tc>
          <w:tcPr>
            <w:tcW w:w="1517" w:type="dxa"/>
          </w:tcPr>
          <w:p w:rsidR="00CB0DF0" w:rsidRPr="00A27FE5" w:rsidRDefault="00CB0DF0" w:rsidP="001C03AF">
            <w:pPr>
              <w:autoSpaceDE w:val="0"/>
              <w:autoSpaceDN w:val="0"/>
              <w:adjustRightInd w:val="0"/>
              <w:jc w:val="center"/>
              <w:rPr>
                <w:rFonts w:ascii="Arial" w:hAnsi="Arial" w:cs="Arial"/>
                <w:b/>
                <w:sz w:val="18"/>
                <w:szCs w:val="18"/>
              </w:rPr>
            </w:pPr>
            <w:r w:rsidRPr="00A27FE5">
              <w:rPr>
                <w:rFonts w:ascii="Arial" w:hAnsi="Arial" w:cs="Arial"/>
                <w:b/>
                <w:sz w:val="18"/>
                <w:szCs w:val="18"/>
              </w:rPr>
              <w:t xml:space="preserve">Status al </w:t>
            </w:r>
            <w:r w:rsidR="001C03AF" w:rsidRPr="00A27FE5">
              <w:rPr>
                <w:rFonts w:ascii="Arial" w:hAnsi="Arial" w:cs="Arial"/>
                <w:b/>
                <w:sz w:val="18"/>
                <w:szCs w:val="18"/>
              </w:rPr>
              <w:t>27/01</w:t>
            </w:r>
            <w:r w:rsidRPr="00A27FE5">
              <w:rPr>
                <w:rFonts w:ascii="Arial" w:hAnsi="Arial" w:cs="Arial"/>
                <w:b/>
                <w:sz w:val="18"/>
                <w:szCs w:val="18"/>
              </w:rPr>
              <w:t>/2017</w:t>
            </w:r>
          </w:p>
        </w:tc>
      </w:tr>
      <w:tr w:rsidR="00CB0DF0" w:rsidRPr="00794486" w:rsidTr="008B02CF">
        <w:tc>
          <w:tcPr>
            <w:tcW w:w="2504" w:type="dxa"/>
          </w:tcPr>
          <w:p w:rsidR="00CB0DF0" w:rsidRPr="00794486" w:rsidRDefault="00CB0DF0" w:rsidP="00A82FE0">
            <w:pPr>
              <w:autoSpaceDE w:val="0"/>
              <w:autoSpaceDN w:val="0"/>
              <w:adjustRightInd w:val="0"/>
              <w:rPr>
                <w:rFonts w:ascii="Arial" w:hAnsi="Arial" w:cs="Arial"/>
                <w:sz w:val="18"/>
                <w:szCs w:val="18"/>
              </w:rPr>
            </w:pPr>
            <w:r w:rsidRPr="00794486">
              <w:rPr>
                <w:rFonts w:ascii="Arial" w:hAnsi="Arial" w:cs="Arial"/>
                <w:sz w:val="18"/>
                <w:szCs w:val="18"/>
              </w:rPr>
              <w:t>Garantire che negli interpelli o comunque nelle varie forme di selezione del personale sia inserita espressamente la condizione ostativa menzionata sopra</w:t>
            </w:r>
          </w:p>
        </w:tc>
        <w:tc>
          <w:tcPr>
            <w:tcW w:w="2590" w:type="dxa"/>
          </w:tcPr>
          <w:p w:rsidR="00CB0DF0" w:rsidRPr="008B02CF" w:rsidRDefault="00CB0DF0" w:rsidP="00634975">
            <w:pPr>
              <w:autoSpaceDE w:val="0"/>
              <w:autoSpaceDN w:val="0"/>
              <w:adjustRightInd w:val="0"/>
              <w:jc w:val="both"/>
              <w:rPr>
                <w:rFonts w:ascii="Arial" w:hAnsi="Arial" w:cs="Arial"/>
                <w:sz w:val="18"/>
                <w:szCs w:val="18"/>
              </w:rPr>
            </w:pPr>
            <w:r w:rsidRPr="008B02CF">
              <w:rPr>
                <w:rFonts w:ascii="Arial" w:hAnsi="Arial" w:cs="Arial"/>
                <w:sz w:val="18"/>
                <w:szCs w:val="18"/>
              </w:rPr>
              <w:t>Modifica attuale procedura di selezione del personale con l’inserimento della condizione ostativa de quo</w:t>
            </w:r>
          </w:p>
        </w:tc>
        <w:tc>
          <w:tcPr>
            <w:tcW w:w="1499" w:type="dxa"/>
          </w:tcPr>
          <w:p w:rsidR="00CB0DF0" w:rsidRPr="00A94731" w:rsidRDefault="00CB0DF0" w:rsidP="00634975">
            <w:pPr>
              <w:autoSpaceDE w:val="0"/>
              <w:autoSpaceDN w:val="0"/>
              <w:adjustRightInd w:val="0"/>
              <w:jc w:val="both"/>
              <w:rPr>
                <w:rFonts w:ascii="Arial" w:hAnsi="Arial" w:cs="Arial"/>
                <w:sz w:val="18"/>
                <w:szCs w:val="18"/>
                <w:highlight w:val="yellow"/>
              </w:rPr>
            </w:pPr>
          </w:p>
          <w:p w:rsidR="00CB0DF0" w:rsidRPr="00A94731" w:rsidRDefault="00CB0DF0" w:rsidP="00634975">
            <w:pPr>
              <w:rPr>
                <w:rFonts w:ascii="Arial" w:hAnsi="Arial" w:cs="Arial"/>
                <w:sz w:val="18"/>
                <w:szCs w:val="18"/>
                <w:highlight w:val="yellow"/>
              </w:rPr>
            </w:pPr>
          </w:p>
          <w:p w:rsidR="00CB0DF0" w:rsidRPr="00A94731" w:rsidRDefault="00CB0DF0" w:rsidP="00634975">
            <w:pPr>
              <w:rPr>
                <w:rFonts w:ascii="Arial" w:hAnsi="Arial" w:cs="Arial"/>
                <w:sz w:val="18"/>
                <w:szCs w:val="18"/>
                <w:highlight w:val="yellow"/>
              </w:rPr>
            </w:pPr>
          </w:p>
          <w:p w:rsidR="00CB0DF0" w:rsidRPr="00A94731" w:rsidRDefault="00CB0DF0" w:rsidP="00634975">
            <w:pPr>
              <w:jc w:val="center"/>
              <w:rPr>
                <w:rFonts w:ascii="Arial" w:hAnsi="Arial" w:cs="Arial"/>
                <w:sz w:val="18"/>
                <w:szCs w:val="18"/>
                <w:highlight w:val="yellow"/>
              </w:rPr>
            </w:pPr>
          </w:p>
        </w:tc>
        <w:tc>
          <w:tcPr>
            <w:tcW w:w="1744" w:type="dxa"/>
          </w:tcPr>
          <w:p w:rsidR="00CB0DF0" w:rsidRPr="007F676A" w:rsidRDefault="00CB0DF0" w:rsidP="00A94731">
            <w:pPr>
              <w:jc w:val="center"/>
              <w:rPr>
                <w:rFonts w:ascii="Arial" w:hAnsi="Arial" w:cs="Arial"/>
                <w:sz w:val="18"/>
                <w:szCs w:val="18"/>
              </w:rPr>
            </w:pPr>
            <w:r w:rsidRPr="007F676A">
              <w:rPr>
                <w:rFonts w:ascii="Arial" w:hAnsi="Arial" w:cs="Arial"/>
                <w:sz w:val="18"/>
                <w:szCs w:val="18"/>
              </w:rPr>
              <w:t>In corso di implementazione. Conclusione entro il 31/12/2016</w:t>
            </w:r>
          </w:p>
        </w:tc>
        <w:tc>
          <w:tcPr>
            <w:tcW w:w="1517" w:type="dxa"/>
          </w:tcPr>
          <w:p w:rsidR="00CB0DF0" w:rsidRPr="00A27FE5" w:rsidRDefault="00CB0DF0" w:rsidP="008B02CF">
            <w:pPr>
              <w:rPr>
                <w:rFonts w:ascii="Arial" w:hAnsi="Arial" w:cs="Arial"/>
                <w:sz w:val="18"/>
                <w:szCs w:val="18"/>
              </w:rPr>
            </w:pPr>
            <w:r w:rsidRPr="00A27FE5">
              <w:rPr>
                <w:rFonts w:ascii="Arial" w:hAnsi="Arial" w:cs="Arial"/>
                <w:sz w:val="18"/>
                <w:szCs w:val="18"/>
              </w:rPr>
              <w:t>In conseguenza dell’emanazione del Decreto Madia Partecipate</w:t>
            </w:r>
            <w:r w:rsidR="008B02CF" w:rsidRPr="00A27FE5">
              <w:rPr>
                <w:rFonts w:ascii="Arial" w:hAnsi="Arial" w:cs="Arial"/>
                <w:sz w:val="18"/>
                <w:szCs w:val="18"/>
              </w:rPr>
              <w:t xml:space="preserve"> si è posta in stand by questa procedura per valutarne la revisione generale</w:t>
            </w:r>
            <w:r w:rsidR="009B3044" w:rsidRPr="00A27FE5">
              <w:rPr>
                <w:rFonts w:ascii="Arial" w:hAnsi="Arial" w:cs="Arial"/>
                <w:sz w:val="18"/>
                <w:szCs w:val="18"/>
              </w:rPr>
              <w:t xml:space="preserve"> (Regolamento assunzione Personale)</w:t>
            </w:r>
            <w:r w:rsidR="008B02CF" w:rsidRPr="00A27FE5">
              <w:rPr>
                <w:rFonts w:ascii="Arial" w:hAnsi="Arial" w:cs="Arial"/>
                <w:sz w:val="18"/>
                <w:szCs w:val="18"/>
              </w:rPr>
              <w:t>.</w:t>
            </w:r>
          </w:p>
          <w:p w:rsidR="008B02CF" w:rsidRPr="00A27FE5" w:rsidRDefault="008B02CF" w:rsidP="008B02CF">
            <w:pPr>
              <w:rPr>
                <w:rFonts w:ascii="Arial" w:hAnsi="Arial" w:cs="Arial"/>
                <w:sz w:val="18"/>
                <w:szCs w:val="18"/>
              </w:rPr>
            </w:pPr>
            <w:r w:rsidRPr="00A27FE5">
              <w:rPr>
                <w:rFonts w:ascii="Arial" w:hAnsi="Arial" w:cs="Arial"/>
                <w:sz w:val="18"/>
                <w:szCs w:val="18"/>
              </w:rPr>
              <w:t>Conclusione prevista entro il 30/06/2017</w:t>
            </w:r>
          </w:p>
        </w:tc>
      </w:tr>
      <w:tr w:rsidR="008B02CF" w:rsidRPr="00794486" w:rsidTr="008B02CF">
        <w:tc>
          <w:tcPr>
            <w:tcW w:w="2504" w:type="dxa"/>
          </w:tcPr>
          <w:p w:rsidR="008B02CF" w:rsidRPr="00794486" w:rsidRDefault="008B02CF" w:rsidP="00A82FE0">
            <w:pPr>
              <w:autoSpaceDE w:val="0"/>
              <w:autoSpaceDN w:val="0"/>
              <w:adjustRightInd w:val="0"/>
              <w:rPr>
                <w:rFonts w:ascii="Arial" w:hAnsi="Arial" w:cs="Arial"/>
                <w:sz w:val="18"/>
                <w:szCs w:val="18"/>
              </w:rPr>
            </w:pPr>
            <w:r w:rsidRPr="00794486">
              <w:rPr>
                <w:rFonts w:ascii="Arial" w:hAnsi="Arial" w:cs="Arial"/>
                <w:sz w:val="18"/>
                <w:szCs w:val="18"/>
              </w:rPr>
              <w:t>Garantire che i soggetti interessati rendano la dichiarazione di insussistenza della suddetta causa ostativa</w:t>
            </w:r>
          </w:p>
        </w:tc>
        <w:tc>
          <w:tcPr>
            <w:tcW w:w="2590" w:type="dxa"/>
          </w:tcPr>
          <w:p w:rsidR="008B02CF" w:rsidRPr="008B02CF" w:rsidRDefault="008B02CF" w:rsidP="00634975">
            <w:pPr>
              <w:autoSpaceDE w:val="0"/>
              <w:autoSpaceDN w:val="0"/>
              <w:adjustRightInd w:val="0"/>
              <w:jc w:val="both"/>
              <w:rPr>
                <w:rFonts w:ascii="Arial" w:hAnsi="Arial" w:cs="Arial"/>
                <w:sz w:val="18"/>
                <w:szCs w:val="18"/>
              </w:rPr>
            </w:pPr>
            <w:r w:rsidRPr="008B02CF">
              <w:rPr>
                <w:rFonts w:ascii="Arial" w:hAnsi="Arial" w:cs="Arial"/>
                <w:sz w:val="18"/>
                <w:szCs w:val="18"/>
              </w:rPr>
              <w:t>Modifica attuale procedura di selezione del personale con l’inserimento di clausola standard che richieda ai candidati di presentare l’autodichiarazione de quo</w:t>
            </w:r>
          </w:p>
        </w:tc>
        <w:tc>
          <w:tcPr>
            <w:tcW w:w="1499" w:type="dxa"/>
          </w:tcPr>
          <w:p w:rsidR="008B02CF" w:rsidRPr="00A94731" w:rsidRDefault="008B02CF" w:rsidP="00634975">
            <w:pPr>
              <w:autoSpaceDE w:val="0"/>
              <w:autoSpaceDN w:val="0"/>
              <w:adjustRightInd w:val="0"/>
              <w:jc w:val="both"/>
              <w:rPr>
                <w:rFonts w:ascii="Arial" w:hAnsi="Arial" w:cs="Arial"/>
                <w:sz w:val="18"/>
                <w:szCs w:val="18"/>
                <w:highlight w:val="yellow"/>
              </w:rPr>
            </w:pPr>
          </w:p>
        </w:tc>
        <w:tc>
          <w:tcPr>
            <w:tcW w:w="1744" w:type="dxa"/>
          </w:tcPr>
          <w:p w:rsidR="008B02CF" w:rsidRPr="007F676A" w:rsidRDefault="008B02CF" w:rsidP="00A94731">
            <w:pPr>
              <w:autoSpaceDE w:val="0"/>
              <w:autoSpaceDN w:val="0"/>
              <w:adjustRightInd w:val="0"/>
              <w:jc w:val="both"/>
              <w:rPr>
                <w:rFonts w:ascii="Arial" w:hAnsi="Arial" w:cs="Arial"/>
                <w:sz w:val="18"/>
                <w:szCs w:val="18"/>
              </w:rPr>
            </w:pPr>
            <w:r w:rsidRPr="007F676A">
              <w:rPr>
                <w:rFonts w:ascii="Arial" w:hAnsi="Arial" w:cs="Arial"/>
                <w:sz w:val="18"/>
                <w:szCs w:val="18"/>
              </w:rPr>
              <w:t>In corso di implementazione. Conclusione entro il 31/12/2016</w:t>
            </w:r>
          </w:p>
        </w:tc>
        <w:tc>
          <w:tcPr>
            <w:tcW w:w="1517" w:type="dxa"/>
          </w:tcPr>
          <w:p w:rsidR="008B02CF" w:rsidRPr="00A27FE5" w:rsidRDefault="008B02CF" w:rsidP="00774EA1">
            <w:pPr>
              <w:rPr>
                <w:rFonts w:ascii="Arial" w:hAnsi="Arial" w:cs="Arial"/>
                <w:sz w:val="18"/>
                <w:szCs w:val="18"/>
              </w:rPr>
            </w:pPr>
            <w:r w:rsidRPr="00A27FE5">
              <w:rPr>
                <w:rFonts w:ascii="Arial" w:hAnsi="Arial" w:cs="Arial"/>
                <w:sz w:val="18"/>
                <w:szCs w:val="18"/>
              </w:rPr>
              <w:t>In conseguenza dell’emanazione del Decreto Madia Partecipate si è posta in stand by questa procedura per valutarne la revisione generale</w:t>
            </w:r>
            <w:r w:rsidR="009B3044" w:rsidRPr="00A27FE5">
              <w:rPr>
                <w:rFonts w:ascii="Arial" w:hAnsi="Arial" w:cs="Arial"/>
                <w:sz w:val="18"/>
                <w:szCs w:val="18"/>
              </w:rPr>
              <w:t xml:space="preserve"> (Regolamento assunzione Personale).</w:t>
            </w:r>
          </w:p>
          <w:p w:rsidR="008B02CF" w:rsidRPr="00A27FE5" w:rsidRDefault="008B02CF" w:rsidP="00774EA1">
            <w:pPr>
              <w:rPr>
                <w:rFonts w:ascii="Arial" w:hAnsi="Arial" w:cs="Arial"/>
                <w:sz w:val="18"/>
                <w:szCs w:val="18"/>
              </w:rPr>
            </w:pPr>
            <w:r w:rsidRPr="00A27FE5">
              <w:rPr>
                <w:rFonts w:ascii="Arial" w:hAnsi="Arial" w:cs="Arial"/>
                <w:sz w:val="18"/>
                <w:szCs w:val="18"/>
              </w:rPr>
              <w:t>Conclusione prevista entro il 30/06/2017</w:t>
            </w:r>
          </w:p>
        </w:tc>
      </w:tr>
      <w:tr w:rsidR="008B02CF" w:rsidRPr="00794486" w:rsidTr="008B02CF">
        <w:tc>
          <w:tcPr>
            <w:tcW w:w="2504" w:type="dxa"/>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Garantire che sia svolta una specifica attività di vigilanza, anche su segnalazione di soggetti interni ed esterni</w:t>
            </w:r>
          </w:p>
        </w:tc>
        <w:tc>
          <w:tcPr>
            <w:tcW w:w="2590" w:type="dxa"/>
          </w:tcPr>
          <w:p w:rsidR="008B02CF" w:rsidRPr="00AE0E13" w:rsidRDefault="008B02CF" w:rsidP="00634975">
            <w:pPr>
              <w:autoSpaceDE w:val="0"/>
              <w:autoSpaceDN w:val="0"/>
              <w:adjustRightInd w:val="0"/>
              <w:jc w:val="both"/>
              <w:rPr>
                <w:rFonts w:ascii="Arial" w:hAnsi="Arial" w:cs="Arial"/>
                <w:sz w:val="18"/>
                <w:szCs w:val="18"/>
              </w:rPr>
            </w:pPr>
            <w:r w:rsidRPr="00AE0E13">
              <w:rPr>
                <w:rFonts w:ascii="Arial" w:hAnsi="Arial" w:cs="Arial"/>
                <w:sz w:val="18"/>
                <w:szCs w:val="18"/>
              </w:rPr>
              <w:t>Attività di verifica del RPC</w:t>
            </w:r>
            <w:r w:rsidR="003D38A7" w:rsidRPr="00AE0E13">
              <w:rPr>
                <w:rFonts w:ascii="Arial" w:hAnsi="Arial" w:cs="Arial"/>
                <w:sz w:val="18"/>
                <w:szCs w:val="18"/>
              </w:rPr>
              <w:t>T</w:t>
            </w:r>
            <w:r w:rsidRPr="00AE0E13">
              <w:rPr>
                <w:rFonts w:ascii="Arial" w:hAnsi="Arial" w:cs="Arial"/>
                <w:sz w:val="18"/>
                <w:szCs w:val="18"/>
              </w:rPr>
              <w:t xml:space="preserve">  </w:t>
            </w:r>
          </w:p>
        </w:tc>
        <w:tc>
          <w:tcPr>
            <w:tcW w:w="1499" w:type="dxa"/>
          </w:tcPr>
          <w:p w:rsidR="008B02CF" w:rsidRPr="00AE0E13" w:rsidRDefault="008B02CF" w:rsidP="00634975">
            <w:pPr>
              <w:autoSpaceDE w:val="0"/>
              <w:autoSpaceDN w:val="0"/>
              <w:adjustRightInd w:val="0"/>
              <w:jc w:val="both"/>
              <w:rPr>
                <w:rFonts w:ascii="Arial" w:hAnsi="Arial" w:cs="Arial"/>
                <w:sz w:val="18"/>
                <w:szCs w:val="18"/>
                <w:highlight w:val="yellow"/>
              </w:rPr>
            </w:pPr>
            <w:r w:rsidRPr="00AE0E13">
              <w:rPr>
                <w:rFonts w:ascii="Arial" w:hAnsi="Arial" w:cs="Arial"/>
                <w:sz w:val="18"/>
                <w:szCs w:val="18"/>
              </w:rPr>
              <w:t>RPC</w:t>
            </w:r>
            <w:r w:rsidR="003D38A7" w:rsidRPr="00AE0E13">
              <w:rPr>
                <w:rFonts w:ascii="Arial" w:hAnsi="Arial" w:cs="Arial"/>
                <w:sz w:val="18"/>
                <w:szCs w:val="18"/>
              </w:rPr>
              <w:t>T</w:t>
            </w:r>
          </w:p>
        </w:tc>
        <w:tc>
          <w:tcPr>
            <w:tcW w:w="1744" w:type="dxa"/>
          </w:tcPr>
          <w:p w:rsidR="008B02CF" w:rsidRPr="007F676A" w:rsidRDefault="008B02CF" w:rsidP="00634975">
            <w:pPr>
              <w:autoSpaceDE w:val="0"/>
              <w:autoSpaceDN w:val="0"/>
              <w:adjustRightInd w:val="0"/>
              <w:jc w:val="both"/>
              <w:rPr>
                <w:rFonts w:ascii="Arial" w:hAnsi="Arial" w:cs="Arial"/>
                <w:sz w:val="18"/>
                <w:szCs w:val="18"/>
              </w:rPr>
            </w:pPr>
            <w:r w:rsidRPr="007F676A">
              <w:rPr>
                <w:rFonts w:ascii="Arial" w:hAnsi="Arial" w:cs="Arial"/>
                <w:sz w:val="18"/>
                <w:szCs w:val="18"/>
              </w:rPr>
              <w:t>Dalla data di adozione del presente Piano</w:t>
            </w:r>
          </w:p>
        </w:tc>
        <w:tc>
          <w:tcPr>
            <w:tcW w:w="1517" w:type="dxa"/>
          </w:tcPr>
          <w:p w:rsidR="008B02CF" w:rsidRPr="003D38A7" w:rsidRDefault="008B02CF" w:rsidP="00634975">
            <w:pPr>
              <w:autoSpaceDE w:val="0"/>
              <w:autoSpaceDN w:val="0"/>
              <w:adjustRightInd w:val="0"/>
              <w:jc w:val="both"/>
              <w:rPr>
                <w:rFonts w:ascii="Arial" w:hAnsi="Arial" w:cs="Arial"/>
                <w:color w:val="FF0000"/>
                <w:sz w:val="18"/>
                <w:szCs w:val="18"/>
              </w:rPr>
            </w:pPr>
          </w:p>
          <w:p w:rsidR="008B02CF" w:rsidRPr="00A27FE5" w:rsidRDefault="008B02CF" w:rsidP="00634975">
            <w:pPr>
              <w:autoSpaceDE w:val="0"/>
              <w:autoSpaceDN w:val="0"/>
              <w:adjustRightInd w:val="0"/>
              <w:jc w:val="both"/>
              <w:rPr>
                <w:rFonts w:ascii="Arial" w:hAnsi="Arial" w:cs="Arial"/>
                <w:sz w:val="18"/>
                <w:szCs w:val="18"/>
              </w:rPr>
            </w:pPr>
            <w:r w:rsidRPr="00A27FE5">
              <w:rPr>
                <w:rFonts w:ascii="Arial" w:hAnsi="Arial" w:cs="Arial"/>
                <w:sz w:val="18"/>
                <w:szCs w:val="18"/>
              </w:rPr>
              <w:t>Effettuata</w:t>
            </w:r>
            <w:r w:rsidR="003D38A7" w:rsidRPr="00A27FE5">
              <w:rPr>
                <w:rFonts w:ascii="Arial" w:hAnsi="Arial" w:cs="Arial"/>
                <w:sz w:val="18"/>
                <w:szCs w:val="18"/>
              </w:rPr>
              <w:t>.</w:t>
            </w:r>
          </w:p>
          <w:p w:rsidR="003D38A7" w:rsidRPr="003D38A7" w:rsidRDefault="001C03AF" w:rsidP="00634975">
            <w:pPr>
              <w:autoSpaceDE w:val="0"/>
              <w:autoSpaceDN w:val="0"/>
              <w:adjustRightInd w:val="0"/>
              <w:jc w:val="both"/>
              <w:rPr>
                <w:rFonts w:ascii="Arial" w:hAnsi="Arial" w:cs="Arial"/>
                <w:color w:val="FF0000"/>
                <w:sz w:val="18"/>
                <w:szCs w:val="18"/>
              </w:rPr>
            </w:pPr>
            <w:r w:rsidRPr="00A27FE5">
              <w:rPr>
                <w:rFonts w:ascii="Arial" w:hAnsi="Arial" w:cs="Arial"/>
                <w:sz w:val="18"/>
                <w:szCs w:val="18"/>
              </w:rPr>
              <w:t xml:space="preserve">Attività continuativa </w:t>
            </w:r>
          </w:p>
        </w:tc>
      </w:tr>
    </w:tbl>
    <w:p w:rsidR="000459A7" w:rsidRPr="00794486" w:rsidRDefault="000459A7" w:rsidP="000459A7">
      <w:pPr>
        <w:autoSpaceDE w:val="0"/>
        <w:autoSpaceDN w:val="0"/>
        <w:adjustRightInd w:val="0"/>
        <w:spacing w:after="0" w:line="240" w:lineRule="auto"/>
        <w:jc w:val="both"/>
        <w:rPr>
          <w:rFonts w:ascii="Bookman Old Style" w:hAnsi="Bookman Old Style" w:cs="Times New Roman"/>
        </w:rPr>
      </w:pPr>
    </w:p>
    <w:p w:rsidR="004F5C7A" w:rsidRPr="00794486" w:rsidRDefault="008559BF" w:rsidP="004F5C7A">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7</w:t>
      </w:r>
      <w:r w:rsidR="00A82FE0" w:rsidRPr="00794486">
        <w:rPr>
          <w:rFonts w:ascii="Georgia" w:hAnsi="Georgia" w:cs="Times New Roman"/>
          <w:b/>
          <w:bCs/>
          <w:sz w:val="24"/>
          <w:szCs w:val="24"/>
        </w:rPr>
        <w:t xml:space="preserve">c. </w:t>
      </w:r>
      <w:r w:rsidR="009B1B93" w:rsidRPr="00794486">
        <w:rPr>
          <w:rFonts w:ascii="Georgia" w:hAnsi="Georgia" w:cs="Times New Roman"/>
          <w:b/>
          <w:bCs/>
          <w:sz w:val="24"/>
          <w:szCs w:val="24"/>
        </w:rPr>
        <w:t xml:space="preserve">Programma della formazione </w:t>
      </w:r>
    </w:p>
    <w:p w:rsidR="004F5C7A" w:rsidRPr="00794486" w:rsidRDefault="004B6DE8" w:rsidP="00E374FA">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 xml:space="preserve">Con riferimento alle aree a rischio corruzione delineate </w:t>
      </w:r>
      <w:r w:rsidR="00640210" w:rsidRPr="00794486">
        <w:rPr>
          <w:rFonts w:ascii="Georgia" w:hAnsi="Georgia" w:cs="Times New Roman"/>
          <w:bCs/>
          <w:sz w:val="24"/>
          <w:szCs w:val="24"/>
        </w:rPr>
        <w:t xml:space="preserve">(o richiamate) </w:t>
      </w:r>
      <w:r w:rsidRPr="00794486">
        <w:rPr>
          <w:rFonts w:ascii="Georgia" w:hAnsi="Georgia" w:cs="Times New Roman"/>
          <w:bCs/>
          <w:sz w:val="24"/>
          <w:szCs w:val="24"/>
        </w:rPr>
        <w:t xml:space="preserve">nel presente documento la Società promuove attività formativa, secondo le modalità già previste nel Modello </w:t>
      </w:r>
      <w:r w:rsidR="00837366" w:rsidRPr="00794486">
        <w:rPr>
          <w:rFonts w:ascii="Georgia" w:hAnsi="Georgia" w:cs="Times New Roman"/>
          <w:bCs/>
          <w:sz w:val="24"/>
          <w:szCs w:val="24"/>
        </w:rPr>
        <w:t xml:space="preserve">Organizzativo </w:t>
      </w:r>
      <w:r w:rsidRPr="00794486">
        <w:rPr>
          <w:rFonts w:ascii="Georgia" w:hAnsi="Georgia" w:cs="Times New Roman"/>
          <w:bCs/>
          <w:sz w:val="24"/>
          <w:szCs w:val="24"/>
        </w:rPr>
        <w:t>231</w:t>
      </w:r>
      <w:r w:rsidR="00640210" w:rsidRPr="00794486">
        <w:rPr>
          <w:rFonts w:ascii="Georgia" w:hAnsi="Georgia" w:cs="Times New Roman"/>
          <w:bCs/>
          <w:sz w:val="24"/>
          <w:szCs w:val="24"/>
        </w:rPr>
        <w:t>,</w:t>
      </w:r>
      <w:r w:rsidRPr="00794486">
        <w:rPr>
          <w:rFonts w:ascii="Georgia" w:hAnsi="Georgia" w:cs="Times New Roman"/>
          <w:bCs/>
          <w:sz w:val="24"/>
          <w:szCs w:val="24"/>
        </w:rPr>
        <w:t xml:space="preserve"> che dovranno quindi comprendere anche gli aspetti ed i rischi qui analizzati.</w:t>
      </w:r>
    </w:p>
    <w:p w:rsidR="00E374FA" w:rsidRPr="00794486" w:rsidRDefault="00E374FA" w:rsidP="00E374F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progettazione didattica sarà strutturata in modo da prevedere la trattazione di tematiche specifiche connesse alle attività a maggior rischio di corruzione, i presidi di controllo, i soggetti che li attuano e le sanzioni previste per il mancato rispetto delle misure di prevenzione.</w:t>
      </w:r>
    </w:p>
    <w:p w:rsidR="00E374FA" w:rsidRPr="00794486" w:rsidRDefault="00E374FA" w:rsidP="00E374F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Percorsi didattici tesi alla sensibilizzazione sui temi della legalità, dell’etica e della trasparenza dovranno essere avviati per i neo assunti e i neo incaricati di funzioni </w:t>
      </w:r>
      <w:r w:rsidR="00BF1684" w:rsidRPr="00794486">
        <w:rPr>
          <w:rFonts w:ascii="Georgia" w:hAnsi="Georgia" w:cs="Times New Roman"/>
          <w:sz w:val="24"/>
          <w:szCs w:val="24"/>
        </w:rPr>
        <w:t>dir</w:t>
      </w:r>
      <w:r w:rsidRPr="00794486">
        <w:rPr>
          <w:rFonts w:ascii="Georgia" w:hAnsi="Georgia" w:cs="Times New Roman"/>
          <w:sz w:val="24"/>
          <w:szCs w:val="24"/>
        </w:rPr>
        <w:t>igenziali.</w:t>
      </w:r>
    </w:p>
    <w:p w:rsidR="00A82FE0" w:rsidRPr="00794486" w:rsidRDefault="00A82FE0" w:rsidP="00E374FA">
      <w:pPr>
        <w:autoSpaceDE w:val="0"/>
        <w:autoSpaceDN w:val="0"/>
        <w:adjustRightInd w:val="0"/>
        <w:spacing w:after="0" w:line="240" w:lineRule="auto"/>
        <w:jc w:val="both"/>
        <w:rPr>
          <w:rFonts w:ascii="Georgia" w:hAnsi="Georgia" w:cs="Times New Roman"/>
          <w:sz w:val="24"/>
          <w:szCs w:val="24"/>
        </w:rPr>
      </w:pPr>
    </w:p>
    <w:p w:rsidR="00A82FE0" w:rsidRPr="00794486" w:rsidRDefault="00A82FE0" w:rsidP="00E374FA">
      <w:pPr>
        <w:autoSpaceDE w:val="0"/>
        <w:autoSpaceDN w:val="0"/>
        <w:adjustRightInd w:val="0"/>
        <w:spacing w:after="0" w:line="240" w:lineRule="auto"/>
        <w:jc w:val="both"/>
        <w:rPr>
          <w:rFonts w:ascii="Georgia" w:hAnsi="Georgia" w:cs="Times New Roman"/>
          <w:i/>
          <w:sz w:val="24"/>
          <w:szCs w:val="24"/>
        </w:rPr>
      </w:pPr>
      <w:r w:rsidRPr="00794486">
        <w:rPr>
          <w:rFonts w:ascii="Georgia" w:hAnsi="Georgia" w:cs="Times New Roman"/>
          <w:i/>
          <w:sz w:val="24"/>
          <w:szCs w:val="24"/>
        </w:rPr>
        <w:t>Programmazione</w:t>
      </w:r>
    </w:p>
    <w:tbl>
      <w:tblPr>
        <w:tblStyle w:val="Grigliatabella"/>
        <w:tblW w:w="5000" w:type="pct"/>
        <w:tblLook w:val="04A0" w:firstRow="1" w:lastRow="0" w:firstColumn="1" w:lastColumn="0" w:noHBand="0" w:noVBand="1"/>
      </w:tblPr>
      <w:tblGrid>
        <w:gridCol w:w="3084"/>
        <w:gridCol w:w="1703"/>
        <w:gridCol w:w="1275"/>
        <w:gridCol w:w="1559"/>
        <w:gridCol w:w="2233"/>
      </w:tblGrid>
      <w:tr w:rsidR="008B02CF" w:rsidRPr="00794486" w:rsidTr="00071944">
        <w:tc>
          <w:tcPr>
            <w:tcW w:w="1565" w:type="pct"/>
          </w:tcPr>
          <w:p w:rsidR="008B02CF" w:rsidRPr="00794486" w:rsidRDefault="008B02CF" w:rsidP="00634975">
            <w:pPr>
              <w:autoSpaceDE w:val="0"/>
              <w:autoSpaceDN w:val="0"/>
              <w:adjustRightInd w:val="0"/>
              <w:jc w:val="center"/>
              <w:rPr>
                <w:rFonts w:ascii="Arial" w:hAnsi="Arial" w:cs="Arial"/>
                <w:b/>
                <w:sz w:val="18"/>
                <w:szCs w:val="18"/>
              </w:rPr>
            </w:pPr>
            <w:r w:rsidRPr="00794486">
              <w:rPr>
                <w:rFonts w:ascii="Arial" w:hAnsi="Arial" w:cs="Arial"/>
                <w:b/>
                <w:sz w:val="18"/>
                <w:szCs w:val="18"/>
              </w:rPr>
              <w:t>Contenuti</w:t>
            </w:r>
          </w:p>
        </w:tc>
        <w:tc>
          <w:tcPr>
            <w:tcW w:w="864" w:type="pct"/>
          </w:tcPr>
          <w:p w:rsidR="008B02CF" w:rsidRPr="00794486" w:rsidRDefault="008B02CF" w:rsidP="00634975">
            <w:pPr>
              <w:autoSpaceDE w:val="0"/>
              <w:autoSpaceDN w:val="0"/>
              <w:adjustRightInd w:val="0"/>
              <w:jc w:val="center"/>
              <w:rPr>
                <w:rFonts w:ascii="Arial" w:hAnsi="Arial" w:cs="Arial"/>
                <w:b/>
                <w:sz w:val="18"/>
                <w:szCs w:val="18"/>
              </w:rPr>
            </w:pPr>
            <w:r w:rsidRPr="00794486">
              <w:rPr>
                <w:rFonts w:ascii="Arial" w:hAnsi="Arial" w:cs="Arial"/>
                <w:b/>
                <w:sz w:val="18"/>
                <w:szCs w:val="18"/>
              </w:rPr>
              <w:t>Partecipanti</w:t>
            </w:r>
          </w:p>
        </w:tc>
        <w:tc>
          <w:tcPr>
            <w:tcW w:w="647" w:type="pct"/>
          </w:tcPr>
          <w:p w:rsidR="008B02CF" w:rsidRPr="00794486" w:rsidRDefault="008B02CF" w:rsidP="00634975">
            <w:pPr>
              <w:autoSpaceDE w:val="0"/>
              <w:autoSpaceDN w:val="0"/>
              <w:adjustRightInd w:val="0"/>
              <w:jc w:val="center"/>
              <w:rPr>
                <w:rFonts w:ascii="Arial" w:hAnsi="Arial" w:cs="Arial"/>
                <w:b/>
                <w:sz w:val="18"/>
                <w:szCs w:val="18"/>
              </w:rPr>
            </w:pPr>
            <w:r w:rsidRPr="00794486">
              <w:rPr>
                <w:rFonts w:ascii="Arial" w:hAnsi="Arial" w:cs="Arial"/>
                <w:b/>
                <w:sz w:val="18"/>
                <w:szCs w:val="18"/>
              </w:rPr>
              <w:t>Docenti</w:t>
            </w:r>
          </w:p>
        </w:tc>
        <w:tc>
          <w:tcPr>
            <w:tcW w:w="791" w:type="pct"/>
          </w:tcPr>
          <w:p w:rsidR="008B02CF" w:rsidRPr="00731DF9" w:rsidRDefault="008B02CF" w:rsidP="00634975">
            <w:pPr>
              <w:autoSpaceDE w:val="0"/>
              <w:autoSpaceDN w:val="0"/>
              <w:adjustRightInd w:val="0"/>
              <w:jc w:val="center"/>
              <w:rPr>
                <w:rFonts w:ascii="Arial" w:hAnsi="Arial" w:cs="Arial"/>
                <w:b/>
                <w:sz w:val="18"/>
                <w:szCs w:val="18"/>
              </w:rPr>
            </w:pPr>
            <w:r w:rsidRPr="00731DF9">
              <w:rPr>
                <w:rFonts w:ascii="Arial" w:hAnsi="Arial" w:cs="Arial"/>
                <w:b/>
                <w:sz w:val="18"/>
                <w:szCs w:val="18"/>
              </w:rPr>
              <w:t>Tempi</w:t>
            </w:r>
          </w:p>
          <w:p w:rsidR="008B02CF" w:rsidRPr="00794486" w:rsidRDefault="008B02CF" w:rsidP="00731DF9">
            <w:pPr>
              <w:autoSpaceDE w:val="0"/>
              <w:autoSpaceDN w:val="0"/>
              <w:adjustRightInd w:val="0"/>
              <w:jc w:val="center"/>
              <w:rPr>
                <w:rFonts w:ascii="Arial" w:hAnsi="Arial" w:cs="Arial"/>
                <w:b/>
                <w:sz w:val="18"/>
                <w:szCs w:val="18"/>
              </w:rPr>
            </w:pPr>
            <w:r w:rsidRPr="00731DF9">
              <w:rPr>
                <w:rFonts w:ascii="Arial" w:hAnsi="Arial" w:cs="Arial"/>
                <w:b/>
                <w:sz w:val="18"/>
                <w:szCs w:val="18"/>
              </w:rPr>
              <w:t>Previsti al</w:t>
            </w:r>
            <w:r>
              <w:rPr>
                <w:rFonts w:ascii="Arial" w:hAnsi="Arial" w:cs="Arial"/>
                <w:b/>
                <w:sz w:val="18"/>
                <w:szCs w:val="18"/>
              </w:rPr>
              <w:t xml:space="preserve"> 31/01/2016</w:t>
            </w:r>
          </w:p>
        </w:tc>
        <w:tc>
          <w:tcPr>
            <w:tcW w:w="1133" w:type="pct"/>
          </w:tcPr>
          <w:p w:rsidR="008B02CF" w:rsidRPr="00794486" w:rsidRDefault="001C03AF" w:rsidP="00634975">
            <w:pPr>
              <w:autoSpaceDE w:val="0"/>
              <w:autoSpaceDN w:val="0"/>
              <w:adjustRightInd w:val="0"/>
              <w:jc w:val="center"/>
              <w:rPr>
                <w:rFonts w:ascii="Arial" w:hAnsi="Arial" w:cs="Arial"/>
                <w:b/>
                <w:sz w:val="18"/>
                <w:szCs w:val="18"/>
              </w:rPr>
            </w:pPr>
            <w:r w:rsidRPr="00A27FE5">
              <w:rPr>
                <w:rFonts w:ascii="Arial" w:hAnsi="Arial" w:cs="Arial"/>
                <w:b/>
                <w:sz w:val="18"/>
                <w:szCs w:val="18"/>
              </w:rPr>
              <w:t>Al 27</w:t>
            </w:r>
            <w:r w:rsidR="008B02CF" w:rsidRPr="00A27FE5">
              <w:rPr>
                <w:rFonts w:ascii="Arial" w:hAnsi="Arial" w:cs="Arial"/>
                <w:b/>
                <w:sz w:val="18"/>
                <w:szCs w:val="18"/>
              </w:rPr>
              <w:t>/01/2017</w:t>
            </w:r>
          </w:p>
        </w:tc>
      </w:tr>
      <w:tr w:rsidR="008B02CF" w:rsidRPr="00794486" w:rsidTr="00071944">
        <w:trPr>
          <w:trHeight w:val="370"/>
        </w:trPr>
        <w:tc>
          <w:tcPr>
            <w:tcW w:w="1565" w:type="pct"/>
          </w:tcPr>
          <w:p w:rsidR="008B02CF" w:rsidRPr="00794486" w:rsidRDefault="008B02CF" w:rsidP="00634975">
            <w:pPr>
              <w:autoSpaceDE w:val="0"/>
              <w:autoSpaceDN w:val="0"/>
              <w:adjustRightInd w:val="0"/>
              <w:rPr>
                <w:rFonts w:ascii="Arial" w:hAnsi="Arial" w:cs="Arial"/>
                <w:sz w:val="18"/>
                <w:szCs w:val="18"/>
              </w:rPr>
            </w:pPr>
            <w:r w:rsidRPr="00794486">
              <w:rPr>
                <w:rFonts w:ascii="Arial" w:hAnsi="Arial" w:cs="Arial"/>
                <w:sz w:val="18"/>
                <w:szCs w:val="18"/>
              </w:rPr>
              <w:t>Normativa di riferimento</w:t>
            </w:r>
          </w:p>
        </w:tc>
        <w:tc>
          <w:tcPr>
            <w:tcW w:w="864" w:type="pct"/>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Organo Amministrativo</w:t>
            </w:r>
          </w:p>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RPC</w:t>
            </w:r>
          </w:p>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Dipendenti e collaboratori</w:t>
            </w:r>
          </w:p>
        </w:tc>
        <w:tc>
          <w:tcPr>
            <w:tcW w:w="647" w:type="pct"/>
          </w:tcPr>
          <w:p w:rsidR="008B02CF" w:rsidRPr="00794486" w:rsidRDefault="008B02CF" w:rsidP="0090192C">
            <w:pPr>
              <w:rPr>
                <w:rFonts w:ascii="Arial" w:hAnsi="Arial" w:cs="Arial"/>
                <w:sz w:val="18"/>
                <w:szCs w:val="18"/>
              </w:rPr>
            </w:pPr>
            <w:r w:rsidRPr="00794486">
              <w:rPr>
                <w:rFonts w:ascii="Arial" w:hAnsi="Arial" w:cs="Arial"/>
                <w:sz w:val="18"/>
                <w:szCs w:val="18"/>
              </w:rPr>
              <w:t>Esperto</w:t>
            </w:r>
          </w:p>
        </w:tc>
        <w:tc>
          <w:tcPr>
            <w:tcW w:w="791" w:type="pct"/>
          </w:tcPr>
          <w:p w:rsidR="008B02CF" w:rsidRPr="00794486" w:rsidRDefault="008B02CF" w:rsidP="00634975">
            <w:pPr>
              <w:jc w:val="center"/>
              <w:rPr>
                <w:rFonts w:ascii="Arial" w:hAnsi="Arial" w:cs="Arial"/>
                <w:sz w:val="18"/>
                <w:szCs w:val="18"/>
              </w:rPr>
            </w:pPr>
            <w:r w:rsidRPr="00794486">
              <w:rPr>
                <w:rFonts w:ascii="Arial" w:hAnsi="Arial" w:cs="Arial"/>
                <w:sz w:val="18"/>
                <w:szCs w:val="18"/>
              </w:rPr>
              <w:t xml:space="preserve">Entro il </w:t>
            </w:r>
            <w:r>
              <w:rPr>
                <w:rFonts w:ascii="Arial" w:hAnsi="Arial" w:cs="Arial"/>
                <w:sz w:val="18"/>
                <w:szCs w:val="18"/>
              </w:rPr>
              <w:t>31/12/2016</w:t>
            </w:r>
          </w:p>
          <w:p w:rsidR="008B02CF" w:rsidRPr="00794486" w:rsidRDefault="008B02CF" w:rsidP="00634975">
            <w:pPr>
              <w:jc w:val="center"/>
              <w:rPr>
                <w:rFonts w:ascii="Arial" w:hAnsi="Arial" w:cs="Arial"/>
                <w:sz w:val="18"/>
                <w:szCs w:val="18"/>
              </w:rPr>
            </w:pPr>
            <w:r w:rsidRPr="00794486">
              <w:rPr>
                <w:rFonts w:ascii="Arial" w:hAnsi="Arial" w:cs="Arial"/>
                <w:sz w:val="18"/>
                <w:szCs w:val="18"/>
              </w:rPr>
              <w:t xml:space="preserve">(da valutare effettuazione sessione </w:t>
            </w:r>
            <w:r w:rsidRPr="00794486">
              <w:rPr>
                <w:rFonts w:ascii="Arial" w:hAnsi="Arial" w:cs="Arial"/>
                <w:sz w:val="18"/>
                <w:szCs w:val="18"/>
              </w:rPr>
              <w:lastRenderedPageBreak/>
              <w:t>formativa in occasione della revisione del Modello 231)</w:t>
            </w:r>
          </w:p>
        </w:tc>
        <w:tc>
          <w:tcPr>
            <w:tcW w:w="1133" w:type="pct"/>
          </w:tcPr>
          <w:p w:rsidR="008B02CF" w:rsidRPr="00A27FE5" w:rsidRDefault="008B02CF" w:rsidP="00071944">
            <w:pPr>
              <w:rPr>
                <w:rFonts w:ascii="Arial" w:hAnsi="Arial" w:cs="Arial"/>
                <w:sz w:val="18"/>
                <w:szCs w:val="18"/>
              </w:rPr>
            </w:pPr>
            <w:r w:rsidRPr="00A27FE5">
              <w:rPr>
                <w:rFonts w:ascii="Arial" w:hAnsi="Arial" w:cs="Arial"/>
                <w:sz w:val="18"/>
                <w:szCs w:val="18"/>
              </w:rPr>
              <w:lastRenderedPageBreak/>
              <w:t>Completata per coloro che ricoprono ruoli di responsabilità gestionale.</w:t>
            </w:r>
          </w:p>
          <w:p w:rsidR="008B02CF" w:rsidRPr="00A27FE5" w:rsidRDefault="001C03AF" w:rsidP="00071944">
            <w:pPr>
              <w:rPr>
                <w:rFonts w:ascii="Arial" w:hAnsi="Arial" w:cs="Arial"/>
                <w:sz w:val="18"/>
                <w:szCs w:val="18"/>
              </w:rPr>
            </w:pPr>
            <w:r w:rsidRPr="00A27FE5">
              <w:rPr>
                <w:rFonts w:ascii="Arial" w:hAnsi="Arial" w:cs="Arial"/>
                <w:sz w:val="18"/>
                <w:szCs w:val="18"/>
              </w:rPr>
              <w:t>Entro il 31/12</w:t>
            </w:r>
            <w:r w:rsidR="008B02CF" w:rsidRPr="00A27FE5">
              <w:rPr>
                <w:rFonts w:ascii="Arial" w:hAnsi="Arial" w:cs="Arial"/>
                <w:sz w:val="18"/>
                <w:szCs w:val="18"/>
              </w:rPr>
              <w:t xml:space="preserve">/2017 sarà </w:t>
            </w:r>
            <w:r w:rsidR="008B02CF" w:rsidRPr="00A27FE5">
              <w:rPr>
                <w:rFonts w:ascii="Arial" w:hAnsi="Arial" w:cs="Arial"/>
                <w:sz w:val="18"/>
                <w:szCs w:val="18"/>
              </w:rPr>
              <w:lastRenderedPageBreak/>
              <w:t>estesa alle restanti funzioni</w:t>
            </w:r>
          </w:p>
        </w:tc>
      </w:tr>
      <w:tr w:rsidR="008B02CF" w:rsidRPr="00794486" w:rsidTr="00071944">
        <w:tc>
          <w:tcPr>
            <w:tcW w:w="1565" w:type="pct"/>
          </w:tcPr>
          <w:p w:rsidR="008B02CF" w:rsidRPr="00794486" w:rsidRDefault="008B02CF" w:rsidP="00634975">
            <w:pPr>
              <w:autoSpaceDE w:val="0"/>
              <w:autoSpaceDN w:val="0"/>
              <w:adjustRightInd w:val="0"/>
              <w:rPr>
                <w:rFonts w:ascii="Arial" w:hAnsi="Arial" w:cs="Arial"/>
                <w:sz w:val="18"/>
                <w:szCs w:val="18"/>
              </w:rPr>
            </w:pPr>
            <w:r w:rsidRPr="00794486">
              <w:rPr>
                <w:rFonts w:ascii="Arial" w:hAnsi="Arial" w:cs="Arial"/>
                <w:sz w:val="18"/>
                <w:szCs w:val="18"/>
              </w:rPr>
              <w:lastRenderedPageBreak/>
              <w:t>Contenuti Piano (mappatura processi, valutazione rischi, misure attuate, ecc.) e Codice Etico</w:t>
            </w:r>
          </w:p>
        </w:tc>
        <w:tc>
          <w:tcPr>
            <w:tcW w:w="864" w:type="pct"/>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Dipendenti e collaboratori</w:t>
            </w:r>
          </w:p>
        </w:tc>
        <w:tc>
          <w:tcPr>
            <w:tcW w:w="647" w:type="pct"/>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RPC/Esperto</w:t>
            </w:r>
          </w:p>
        </w:tc>
        <w:tc>
          <w:tcPr>
            <w:tcW w:w="791" w:type="pct"/>
          </w:tcPr>
          <w:p w:rsidR="008B02CF" w:rsidRPr="00794486" w:rsidRDefault="008B02CF" w:rsidP="0090192C">
            <w:pPr>
              <w:autoSpaceDE w:val="0"/>
              <w:autoSpaceDN w:val="0"/>
              <w:adjustRightInd w:val="0"/>
              <w:jc w:val="both"/>
              <w:rPr>
                <w:rFonts w:ascii="Arial" w:hAnsi="Arial" w:cs="Arial"/>
                <w:sz w:val="18"/>
                <w:szCs w:val="18"/>
              </w:rPr>
            </w:pPr>
            <w:r w:rsidRPr="00794486">
              <w:rPr>
                <w:rFonts w:ascii="Arial" w:hAnsi="Arial" w:cs="Arial"/>
                <w:sz w:val="18"/>
                <w:szCs w:val="18"/>
              </w:rPr>
              <w:t xml:space="preserve">Entro il </w:t>
            </w:r>
            <w:r>
              <w:rPr>
                <w:rFonts w:ascii="Arial" w:hAnsi="Arial" w:cs="Arial"/>
                <w:sz w:val="18"/>
                <w:szCs w:val="18"/>
              </w:rPr>
              <w:t>31/12/2016</w:t>
            </w:r>
            <w:r w:rsidRPr="00794486">
              <w:rPr>
                <w:rFonts w:ascii="Arial" w:hAnsi="Arial" w:cs="Arial"/>
                <w:sz w:val="18"/>
                <w:szCs w:val="18"/>
              </w:rPr>
              <w:t xml:space="preserve"> (da valutare effettuazione sessione formativa in occasione della revisione del Modello 231)</w:t>
            </w:r>
          </w:p>
        </w:tc>
        <w:tc>
          <w:tcPr>
            <w:tcW w:w="1133" w:type="pct"/>
          </w:tcPr>
          <w:p w:rsidR="00731DF9" w:rsidRPr="00A27FE5" w:rsidRDefault="00731DF9" w:rsidP="00071944">
            <w:pPr>
              <w:rPr>
                <w:rFonts w:ascii="Arial" w:hAnsi="Arial" w:cs="Arial"/>
                <w:sz w:val="18"/>
                <w:szCs w:val="18"/>
              </w:rPr>
            </w:pPr>
            <w:r w:rsidRPr="00A27FE5">
              <w:rPr>
                <w:rFonts w:ascii="Arial" w:hAnsi="Arial" w:cs="Arial"/>
                <w:sz w:val="18"/>
                <w:szCs w:val="18"/>
              </w:rPr>
              <w:t>Completata per coloro che ricoprono ruoli di responsabilità gestionale.</w:t>
            </w:r>
          </w:p>
          <w:p w:rsidR="008B02CF" w:rsidRPr="00A27FE5" w:rsidRDefault="00731DF9" w:rsidP="001C03AF">
            <w:pPr>
              <w:autoSpaceDE w:val="0"/>
              <w:autoSpaceDN w:val="0"/>
              <w:adjustRightInd w:val="0"/>
              <w:rPr>
                <w:rFonts w:ascii="Arial" w:hAnsi="Arial" w:cs="Arial"/>
                <w:sz w:val="18"/>
                <w:szCs w:val="18"/>
              </w:rPr>
            </w:pPr>
            <w:r w:rsidRPr="00A27FE5">
              <w:rPr>
                <w:rFonts w:ascii="Arial" w:hAnsi="Arial" w:cs="Arial"/>
                <w:sz w:val="18"/>
                <w:szCs w:val="18"/>
              </w:rPr>
              <w:t>Entro il 3</w:t>
            </w:r>
            <w:r w:rsidR="001C03AF" w:rsidRPr="00A27FE5">
              <w:rPr>
                <w:rFonts w:ascii="Arial" w:hAnsi="Arial" w:cs="Arial"/>
                <w:sz w:val="18"/>
                <w:szCs w:val="18"/>
              </w:rPr>
              <w:t>1/12</w:t>
            </w:r>
            <w:r w:rsidRPr="00A27FE5">
              <w:rPr>
                <w:rFonts w:ascii="Arial" w:hAnsi="Arial" w:cs="Arial"/>
                <w:sz w:val="18"/>
                <w:szCs w:val="18"/>
              </w:rPr>
              <w:t>/2017 sarà estesa alle restanti funzioni</w:t>
            </w:r>
          </w:p>
        </w:tc>
      </w:tr>
      <w:tr w:rsidR="008B02CF" w:rsidRPr="00794486" w:rsidTr="00071944">
        <w:tc>
          <w:tcPr>
            <w:tcW w:w="1565" w:type="pct"/>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Approfondimenti (aree a particolare rischio corruttivo, appalti, ecc.)</w:t>
            </w:r>
          </w:p>
        </w:tc>
        <w:tc>
          <w:tcPr>
            <w:tcW w:w="864" w:type="pct"/>
          </w:tcPr>
          <w:p w:rsidR="008B02CF" w:rsidRPr="00794486" w:rsidRDefault="008B02CF" w:rsidP="0090192C">
            <w:pPr>
              <w:autoSpaceDE w:val="0"/>
              <w:autoSpaceDN w:val="0"/>
              <w:adjustRightInd w:val="0"/>
              <w:jc w:val="both"/>
              <w:rPr>
                <w:rFonts w:ascii="Arial" w:hAnsi="Arial" w:cs="Arial"/>
                <w:sz w:val="18"/>
                <w:szCs w:val="18"/>
              </w:rPr>
            </w:pPr>
            <w:r w:rsidRPr="00794486">
              <w:rPr>
                <w:rFonts w:ascii="Arial" w:hAnsi="Arial" w:cs="Arial"/>
                <w:sz w:val="18"/>
                <w:szCs w:val="18"/>
              </w:rPr>
              <w:t>Organo Amministrativo</w:t>
            </w:r>
          </w:p>
          <w:p w:rsidR="008B02CF" w:rsidRPr="00794486" w:rsidRDefault="008B02CF" w:rsidP="0090192C">
            <w:pPr>
              <w:autoSpaceDE w:val="0"/>
              <w:autoSpaceDN w:val="0"/>
              <w:adjustRightInd w:val="0"/>
              <w:jc w:val="both"/>
              <w:rPr>
                <w:rFonts w:ascii="Arial" w:hAnsi="Arial" w:cs="Arial"/>
                <w:sz w:val="18"/>
                <w:szCs w:val="18"/>
              </w:rPr>
            </w:pPr>
            <w:r w:rsidRPr="00794486">
              <w:rPr>
                <w:rFonts w:ascii="Arial" w:hAnsi="Arial" w:cs="Arial"/>
                <w:sz w:val="18"/>
                <w:szCs w:val="18"/>
              </w:rPr>
              <w:t>RPC</w:t>
            </w:r>
            <w:r w:rsidR="001C03AF" w:rsidRPr="001C03AF">
              <w:rPr>
                <w:rFonts w:ascii="Arial" w:hAnsi="Arial" w:cs="Arial"/>
                <w:color w:val="FF0000"/>
                <w:sz w:val="18"/>
                <w:szCs w:val="18"/>
              </w:rPr>
              <w:t>T</w:t>
            </w:r>
          </w:p>
          <w:p w:rsidR="008B02CF" w:rsidRPr="00794486" w:rsidRDefault="008B02CF" w:rsidP="0090192C">
            <w:pPr>
              <w:autoSpaceDE w:val="0"/>
              <w:autoSpaceDN w:val="0"/>
              <w:adjustRightInd w:val="0"/>
              <w:jc w:val="both"/>
              <w:rPr>
                <w:rFonts w:ascii="Arial" w:hAnsi="Arial" w:cs="Arial"/>
                <w:sz w:val="18"/>
                <w:szCs w:val="18"/>
              </w:rPr>
            </w:pPr>
            <w:r w:rsidRPr="00794486">
              <w:rPr>
                <w:rFonts w:ascii="Arial" w:hAnsi="Arial" w:cs="Arial"/>
                <w:sz w:val="18"/>
                <w:szCs w:val="18"/>
              </w:rPr>
              <w:t>Dipendenti e collaboratori (le funzioni interessate rispetto all’area trattata)</w:t>
            </w:r>
          </w:p>
        </w:tc>
        <w:tc>
          <w:tcPr>
            <w:tcW w:w="647" w:type="pct"/>
          </w:tcPr>
          <w:p w:rsidR="008B02CF" w:rsidRPr="00794486" w:rsidRDefault="008B02CF" w:rsidP="00634975">
            <w:pPr>
              <w:autoSpaceDE w:val="0"/>
              <w:autoSpaceDN w:val="0"/>
              <w:adjustRightInd w:val="0"/>
              <w:jc w:val="both"/>
              <w:rPr>
                <w:rFonts w:ascii="Arial" w:hAnsi="Arial" w:cs="Arial"/>
                <w:sz w:val="18"/>
                <w:szCs w:val="18"/>
              </w:rPr>
            </w:pPr>
            <w:r w:rsidRPr="00794486">
              <w:rPr>
                <w:rFonts w:ascii="Arial" w:hAnsi="Arial" w:cs="Arial"/>
                <w:sz w:val="18"/>
                <w:szCs w:val="18"/>
              </w:rPr>
              <w:t>Esperto</w:t>
            </w:r>
          </w:p>
        </w:tc>
        <w:tc>
          <w:tcPr>
            <w:tcW w:w="791" w:type="pct"/>
          </w:tcPr>
          <w:p w:rsidR="008B02CF" w:rsidRPr="00794486" w:rsidRDefault="008B02CF" w:rsidP="00634975">
            <w:pPr>
              <w:autoSpaceDE w:val="0"/>
              <w:autoSpaceDN w:val="0"/>
              <w:adjustRightInd w:val="0"/>
              <w:jc w:val="both"/>
              <w:rPr>
                <w:rFonts w:ascii="Arial" w:hAnsi="Arial" w:cs="Arial"/>
                <w:sz w:val="18"/>
                <w:szCs w:val="18"/>
              </w:rPr>
            </w:pPr>
          </w:p>
        </w:tc>
        <w:tc>
          <w:tcPr>
            <w:tcW w:w="1133" w:type="pct"/>
          </w:tcPr>
          <w:p w:rsidR="00731DF9" w:rsidRPr="00A27FE5" w:rsidRDefault="00731DF9" w:rsidP="00071944">
            <w:pPr>
              <w:rPr>
                <w:rFonts w:ascii="Arial" w:hAnsi="Arial" w:cs="Arial"/>
                <w:sz w:val="18"/>
                <w:szCs w:val="18"/>
              </w:rPr>
            </w:pPr>
            <w:r w:rsidRPr="00A27FE5">
              <w:rPr>
                <w:rFonts w:ascii="Arial" w:hAnsi="Arial" w:cs="Arial"/>
                <w:sz w:val="18"/>
                <w:szCs w:val="18"/>
              </w:rPr>
              <w:t>Completata per coloro che ricoprono ruoli di responsabilità gestionale.</w:t>
            </w:r>
          </w:p>
          <w:p w:rsidR="008B02CF" w:rsidRPr="00A27FE5" w:rsidRDefault="001C03AF" w:rsidP="00071944">
            <w:pPr>
              <w:autoSpaceDE w:val="0"/>
              <w:autoSpaceDN w:val="0"/>
              <w:adjustRightInd w:val="0"/>
              <w:rPr>
                <w:rFonts w:ascii="Arial" w:hAnsi="Arial" w:cs="Arial"/>
                <w:sz w:val="18"/>
                <w:szCs w:val="18"/>
              </w:rPr>
            </w:pPr>
            <w:r w:rsidRPr="00A27FE5">
              <w:rPr>
                <w:rFonts w:ascii="Arial" w:hAnsi="Arial" w:cs="Arial"/>
                <w:sz w:val="18"/>
                <w:szCs w:val="18"/>
              </w:rPr>
              <w:t>Entro il 31/12</w:t>
            </w:r>
            <w:r w:rsidR="00731DF9" w:rsidRPr="00A27FE5">
              <w:rPr>
                <w:rFonts w:ascii="Arial" w:hAnsi="Arial" w:cs="Arial"/>
                <w:sz w:val="18"/>
                <w:szCs w:val="18"/>
              </w:rPr>
              <w:t>/2017 sarà estesa alle restanti funzioni</w:t>
            </w:r>
          </w:p>
        </w:tc>
      </w:tr>
    </w:tbl>
    <w:p w:rsidR="00A82FE0" w:rsidRPr="00794486" w:rsidRDefault="00A82FE0" w:rsidP="00E374FA">
      <w:pPr>
        <w:autoSpaceDE w:val="0"/>
        <w:autoSpaceDN w:val="0"/>
        <w:adjustRightInd w:val="0"/>
        <w:spacing w:after="0" w:line="240" w:lineRule="auto"/>
        <w:jc w:val="both"/>
        <w:rPr>
          <w:rFonts w:ascii="Georgia" w:hAnsi="Georgia" w:cs="Times New Roman"/>
          <w:sz w:val="24"/>
          <w:szCs w:val="24"/>
        </w:rPr>
      </w:pPr>
    </w:p>
    <w:p w:rsidR="004B6DE8" w:rsidRPr="00794486" w:rsidRDefault="004B6DE8" w:rsidP="004F5C7A">
      <w:pPr>
        <w:autoSpaceDE w:val="0"/>
        <w:autoSpaceDN w:val="0"/>
        <w:adjustRightInd w:val="0"/>
        <w:spacing w:after="0" w:line="240" w:lineRule="auto"/>
        <w:rPr>
          <w:rFonts w:ascii="Georgia" w:hAnsi="Georgia" w:cs="Times New Roman"/>
          <w:b/>
          <w:bCs/>
          <w:sz w:val="24"/>
          <w:szCs w:val="24"/>
        </w:rPr>
      </w:pPr>
    </w:p>
    <w:p w:rsidR="004B6DE8" w:rsidRPr="00794486" w:rsidRDefault="008559BF" w:rsidP="004B6DE8">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7</w:t>
      </w:r>
      <w:r w:rsidR="00A82FE0" w:rsidRPr="00794486">
        <w:rPr>
          <w:rFonts w:ascii="Georgia" w:hAnsi="Georgia" w:cs="Times New Roman"/>
          <w:b/>
          <w:bCs/>
          <w:sz w:val="24"/>
          <w:szCs w:val="24"/>
        </w:rPr>
        <w:t>d</w:t>
      </w:r>
      <w:r w:rsidR="004B6DE8" w:rsidRPr="00794486">
        <w:rPr>
          <w:rFonts w:ascii="Georgia" w:hAnsi="Georgia" w:cs="Times New Roman"/>
          <w:b/>
          <w:bCs/>
          <w:sz w:val="24"/>
          <w:szCs w:val="24"/>
        </w:rPr>
        <w:t>. Procedure per l’attuazione delle decisioni dell’ente in relazione al rischio di fenomeni corruttivi</w:t>
      </w:r>
    </w:p>
    <w:p w:rsidR="004B6DE8" w:rsidRPr="00794486" w:rsidRDefault="004B6DE8" w:rsidP="00424D07">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L</w:t>
      </w:r>
      <w:r w:rsidR="00424D07" w:rsidRPr="00794486">
        <w:rPr>
          <w:rFonts w:ascii="Georgia" w:hAnsi="Georgia" w:cs="Times New Roman"/>
          <w:bCs/>
          <w:sz w:val="24"/>
          <w:szCs w:val="24"/>
        </w:rPr>
        <w:t>e decisioni dell</w:t>
      </w:r>
      <w:r w:rsidRPr="00794486">
        <w:rPr>
          <w:rFonts w:ascii="Georgia" w:hAnsi="Georgia" w:cs="Times New Roman"/>
          <w:bCs/>
          <w:sz w:val="24"/>
          <w:szCs w:val="24"/>
        </w:rPr>
        <w:t xml:space="preserve">’Organo Amministrativo in relazione al rischio di fenomeni corruttivi </w:t>
      </w:r>
      <w:r w:rsidR="00424D07" w:rsidRPr="00794486">
        <w:rPr>
          <w:rFonts w:ascii="Georgia" w:hAnsi="Georgia" w:cs="Times New Roman"/>
          <w:bCs/>
          <w:sz w:val="24"/>
          <w:szCs w:val="24"/>
        </w:rPr>
        <w:t>sono attuate mediante l’applicazione puntuale delle procedure già emanate</w:t>
      </w:r>
      <w:r w:rsidR="00391F64" w:rsidRPr="00794486">
        <w:rPr>
          <w:rFonts w:ascii="Georgia" w:hAnsi="Georgia" w:cs="Times New Roman"/>
          <w:bCs/>
          <w:sz w:val="24"/>
          <w:szCs w:val="24"/>
        </w:rPr>
        <w:t xml:space="preserve"> (individuate singolarmente nella Parte Speciale A del Modello 231)</w:t>
      </w:r>
      <w:r w:rsidR="00424D07" w:rsidRPr="00794486">
        <w:rPr>
          <w:rFonts w:ascii="Georgia" w:hAnsi="Georgia" w:cs="Times New Roman"/>
          <w:bCs/>
          <w:sz w:val="24"/>
          <w:szCs w:val="24"/>
        </w:rPr>
        <w:t xml:space="preserve">, </w:t>
      </w:r>
      <w:r w:rsidR="00391F64" w:rsidRPr="00794486">
        <w:rPr>
          <w:rFonts w:ascii="Georgia" w:hAnsi="Georgia" w:cs="Times New Roman"/>
          <w:bCs/>
          <w:sz w:val="24"/>
          <w:szCs w:val="24"/>
        </w:rPr>
        <w:t xml:space="preserve">l’applicazione </w:t>
      </w:r>
      <w:r w:rsidR="00424D07" w:rsidRPr="00794486">
        <w:rPr>
          <w:rFonts w:ascii="Georgia" w:hAnsi="Georgia" w:cs="Times New Roman"/>
          <w:bCs/>
          <w:sz w:val="24"/>
          <w:szCs w:val="24"/>
        </w:rPr>
        <w:t>del Modello 231 e del presente Piano. L’efficacia delle stesse è verificata attraverso il controllo effettuato dal Responsabile per la p</w:t>
      </w:r>
      <w:r w:rsidR="00837366" w:rsidRPr="00794486">
        <w:rPr>
          <w:rFonts w:ascii="Georgia" w:hAnsi="Georgia" w:cs="Times New Roman"/>
          <w:bCs/>
          <w:sz w:val="24"/>
          <w:szCs w:val="24"/>
        </w:rPr>
        <w:t>revenzione della corruzione e da</w:t>
      </w:r>
      <w:r w:rsidR="00424D07" w:rsidRPr="00794486">
        <w:rPr>
          <w:rFonts w:ascii="Georgia" w:hAnsi="Georgia" w:cs="Times New Roman"/>
          <w:bCs/>
          <w:sz w:val="24"/>
          <w:szCs w:val="24"/>
        </w:rPr>
        <w:t>ll’</w:t>
      </w:r>
      <w:proofErr w:type="spellStart"/>
      <w:r w:rsidR="00424D07" w:rsidRPr="00794486">
        <w:rPr>
          <w:rFonts w:ascii="Georgia" w:hAnsi="Georgia" w:cs="Times New Roman"/>
          <w:bCs/>
          <w:sz w:val="24"/>
          <w:szCs w:val="24"/>
        </w:rPr>
        <w:t>OdV</w:t>
      </w:r>
      <w:proofErr w:type="spellEnd"/>
      <w:r w:rsidR="00424D07" w:rsidRPr="00794486">
        <w:rPr>
          <w:rFonts w:ascii="Georgia" w:hAnsi="Georgia" w:cs="Times New Roman"/>
          <w:bCs/>
          <w:sz w:val="24"/>
          <w:szCs w:val="24"/>
        </w:rPr>
        <w:t xml:space="preserve"> (per la parte inerente il rischio di commissione dei reati richiamati dal D. </w:t>
      </w:r>
      <w:proofErr w:type="spellStart"/>
      <w:r w:rsidR="00424D07" w:rsidRPr="00794486">
        <w:rPr>
          <w:rFonts w:ascii="Georgia" w:hAnsi="Georgia" w:cs="Times New Roman"/>
          <w:bCs/>
          <w:sz w:val="24"/>
          <w:szCs w:val="24"/>
        </w:rPr>
        <w:t>Lgs</w:t>
      </w:r>
      <w:proofErr w:type="spellEnd"/>
      <w:r w:rsidR="00424D07" w:rsidRPr="00794486">
        <w:rPr>
          <w:rFonts w:ascii="Georgia" w:hAnsi="Georgia" w:cs="Times New Roman"/>
          <w:bCs/>
          <w:sz w:val="24"/>
          <w:szCs w:val="24"/>
        </w:rPr>
        <w:t>. 231/2001).</w:t>
      </w:r>
    </w:p>
    <w:p w:rsidR="004B6DE8" w:rsidRPr="00794486" w:rsidRDefault="004B6DE8" w:rsidP="009B1B93">
      <w:pPr>
        <w:autoSpaceDE w:val="0"/>
        <w:autoSpaceDN w:val="0"/>
        <w:adjustRightInd w:val="0"/>
        <w:spacing w:after="0" w:line="240" w:lineRule="auto"/>
        <w:rPr>
          <w:rFonts w:ascii="Georgia" w:hAnsi="Georgia" w:cs="Times New Roman"/>
          <w:b/>
          <w:bCs/>
          <w:sz w:val="24"/>
          <w:szCs w:val="24"/>
        </w:rPr>
      </w:pPr>
    </w:p>
    <w:p w:rsidR="009B1B93" w:rsidRPr="00794486" w:rsidRDefault="008559BF" w:rsidP="009B1B93">
      <w:pPr>
        <w:autoSpaceDE w:val="0"/>
        <w:autoSpaceDN w:val="0"/>
        <w:adjustRightInd w:val="0"/>
        <w:spacing w:after="0" w:line="240" w:lineRule="auto"/>
        <w:rPr>
          <w:rFonts w:ascii="Georgia" w:hAnsi="Georgia" w:cs="Times New Roman"/>
          <w:b/>
          <w:bCs/>
          <w:sz w:val="24"/>
          <w:szCs w:val="24"/>
        </w:rPr>
      </w:pPr>
      <w:r>
        <w:rPr>
          <w:rFonts w:ascii="Georgia" w:hAnsi="Georgia" w:cs="Times New Roman"/>
          <w:b/>
          <w:bCs/>
          <w:sz w:val="24"/>
          <w:szCs w:val="24"/>
        </w:rPr>
        <w:t>7</w:t>
      </w:r>
      <w:r w:rsidR="00A82FE0" w:rsidRPr="00794486">
        <w:rPr>
          <w:rFonts w:ascii="Georgia" w:hAnsi="Georgia" w:cs="Times New Roman"/>
          <w:b/>
          <w:bCs/>
          <w:sz w:val="24"/>
          <w:szCs w:val="24"/>
        </w:rPr>
        <w:t>e</w:t>
      </w:r>
      <w:r w:rsidR="004B6DE8" w:rsidRPr="00794486">
        <w:rPr>
          <w:rFonts w:ascii="Georgia" w:hAnsi="Georgia" w:cs="Times New Roman"/>
          <w:b/>
          <w:bCs/>
          <w:sz w:val="24"/>
          <w:szCs w:val="24"/>
        </w:rPr>
        <w:t>.</w:t>
      </w:r>
      <w:r w:rsidR="00837366" w:rsidRPr="00794486">
        <w:rPr>
          <w:rFonts w:ascii="Georgia" w:hAnsi="Georgia" w:cs="Times New Roman"/>
          <w:b/>
          <w:bCs/>
          <w:sz w:val="24"/>
          <w:szCs w:val="24"/>
        </w:rPr>
        <w:t xml:space="preserve"> </w:t>
      </w:r>
      <w:r w:rsidR="009B1B93" w:rsidRPr="00794486">
        <w:rPr>
          <w:rFonts w:ascii="Georgia" w:hAnsi="Georgia" w:cs="Times New Roman"/>
          <w:b/>
          <w:bCs/>
          <w:sz w:val="24"/>
          <w:szCs w:val="24"/>
        </w:rPr>
        <w:t xml:space="preserve">Codice </w:t>
      </w:r>
      <w:r w:rsidR="008B590B" w:rsidRPr="00794486">
        <w:rPr>
          <w:rFonts w:ascii="Georgia" w:hAnsi="Georgia" w:cs="Times New Roman"/>
          <w:b/>
          <w:bCs/>
          <w:sz w:val="24"/>
          <w:szCs w:val="24"/>
        </w:rPr>
        <w:t>di comportamento</w:t>
      </w:r>
    </w:p>
    <w:p w:rsidR="00F20434" w:rsidRPr="00AE0E13" w:rsidRDefault="00F20434" w:rsidP="00F20434">
      <w:pPr>
        <w:autoSpaceDE w:val="0"/>
        <w:autoSpaceDN w:val="0"/>
        <w:adjustRightInd w:val="0"/>
        <w:spacing w:after="0" w:line="240" w:lineRule="auto"/>
        <w:jc w:val="both"/>
        <w:rPr>
          <w:rFonts w:ascii="Georgia" w:hAnsi="Georgia" w:cs="Times New Roman"/>
          <w:bCs/>
          <w:sz w:val="24"/>
          <w:szCs w:val="24"/>
        </w:rPr>
      </w:pPr>
      <w:r w:rsidRPr="00AE0E13">
        <w:rPr>
          <w:rFonts w:ascii="Georgia" w:hAnsi="Georgia" w:cs="Times New Roman"/>
          <w:bCs/>
          <w:sz w:val="24"/>
          <w:szCs w:val="24"/>
        </w:rPr>
        <w:t>La Società ha adottato un proprio Codice Etico contenente una serie di regole di comportamento e di principi cogenti in tema di legalità e trasparenza a cui tutti i dipendenti, amministratori, collaboratori, soci, fornitori e terzi in genere debbono unifor</w:t>
      </w:r>
      <w:r w:rsidR="002947FF" w:rsidRPr="00AE0E13">
        <w:rPr>
          <w:rFonts w:ascii="Georgia" w:hAnsi="Georgia" w:cs="Times New Roman"/>
          <w:bCs/>
          <w:sz w:val="24"/>
          <w:szCs w:val="24"/>
        </w:rPr>
        <w:t>marsi qualora intrattenga</w:t>
      </w:r>
      <w:r w:rsidRPr="00AE0E13">
        <w:rPr>
          <w:rFonts w:ascii="Georgia" w:hAnsi="Georgia" w:cs="Times New Roman"/>
          <w:bCs/>
          <w:sz w:val="24"/>
          <w:szCs w:val="24"/>
        </w:rPr>
        <w:t xml:space="preserve">no rapporti con la Società. </w:t>
      </w:r>
    </w:p>
    <w:p w:rsidR="004F5C7A" w:rsidRPr="00AE0E13" w:rsidRDefault="004F5C7A" w:rsidP="004F5C7A">
      <w:pPr>
        <w:autoSpaceDE w:val="0"/>
        <w:autoSpaceDN w:val="0"/>
        <w:adjustRightInd w:val="0"/>
        <w:spacing w:after="0" w:line="240" w:lineRule="auto"/>
        <w:rPr>
          <w:rFonts w:ascii="Georgia" w:hAnsi="Georgia" w:cs="Times New Roman"/>
          <w:b/>
          <w:bCs/>
          <w:sz w:val="24"/>
          <w:szCs w:val="24"/>
        </w:rPr>
      </w:pPr>
    </w:p>
    <w:p w:rsidR="00424D07" w:rsidRPr="00794486" w:rsidRDefault="008559BF" w:rsidP="00827E6F">
      <w:p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00345FA0" w:rsidRPr="00794486">
        <w:rPr>
          <w:rFonts w:ascii="Georgia" w:hAnsi="Georgia" w:cs="Times New Roman"/>
          <w:b/>
          <w:sz w:val="24"/>
          <w:szCs w:val="24"/>
        </w:rPr>
        <w:t>f</w:t>
      </w:r>
      <w:r w:rsidR="00827E6F" w:rsidRPr="00794486">
        <w:rPr>
          <w:rFonts w:ascii="Georgia" w:hAnsi="Georgia" w:cs="Times New Roman"/>
          <w:b/>
          <w:sz w:val="24"/>
          <w:szCs w:val="24"/>
        </w:rPr>
        <w:t xml:space="preserve">. </w:t>
      </w:r>
      <w:r w:rsidR="00424D07" w:rsidRPr="00794486">
        <w:rPr>
          <w:rFonts w:ascii="Georgia" w:hAnsi="Georgia" w:cs="Times New Roman"/>
          <w:b/>
          <w:sz w:val="24"/>
          <w:szCs w:val="24"/>
        </w:rPr>
        <w:t>Modalità di gestione delle risorse umane e finanziarie idonee ad impe</w:t>
      </w:r>
      <w:r w:rsidR="00BF1684" w:rsidRPr="00794486">
        <w:rPr>
          <w:rFonts w:ascii="Georgia" w:hAnsi="Georgia" w:cs="Times New Roman"/>
          <w:b/>
          <w:sz w:val="24"/>
          <w:szCs w:val="24"/>
        </w:rPr>
        <w:t>dir</w:t>
      </w:r>
      <w:r w:rsidR="00424D07" w:rsidRPr="00794486">
        <w:rPr>
          <w:rFonts w:ascii="Georgia" w:hAnsi="Georgia" w:cs="Times New Roman"/>
          <w:b/>
          <w:sz w:val="24"/>
          <w:szCs w:val="24"/>
        </w:rPr>
        <w:t>e la commissione di reati</w:t>
      </w:r>
    </w:p>
    <w:p w:rsidR="00731DF9" w:rsidRDefault="00ED0EE0"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Per quanto attiene le modalità di gestione delle risorse umane, la società ha adottato il Regolamento</w:t>
      </w:r>
      <w:r w:rsidR="00837366" w:rsidRPr="00794486">
        <w:rPr>
          <w:rFonts w:ascii="Georgia" w:hAnsi="Georgia" w:cs="Times New Roman"/>
          <w:sz w:val="24"/>
          <w:szCs w:val="24"/>
        </w:rPr>
        <w:t xml:space="preserve"> di reclutamento del personale</w:t>
      </w:r>
      <w:r w:rsidRPr="00794486">
        <w:rPr>
          <w:rFonts w:ascii="Georgia" w:hAnsi="Georgia" w:cs="Times New Roman"/>
          <w:sz w:val="24"/>
          <w:szCs w:val="24"/>
        </w:rPr>
        <w:t xml:space="preserve"> ai sensi dell’art. 18 D.L. 112/2008, nonché il Regolamento per </w:t>
      </w:r>
      <w:r w:rsidR="00837366" w:rsidRPr="00794486">
        <w:rPr>
          <w:rFonts w:ascii="Georgia" w:hAnsi="Georgia" w:cs="Times New Roman"/>
          <w:sz w:val="24"/>
          <w:szCs w:val="24"/>
        </w:rPr>
        <w:t>l’affidamento</w:t>
      </w:r>
      <w:r w:rsidRPr="00794486">
        <w:rPr>
          <w:rFonts w:ascii="Georgia" w:hAnsi="Georgia" w:cs="Times New Roman"/>
          <w:sz w:val="24"/>
          <w:szCs w:val="24"/>
        </w:rPr>
        <w:t xml:space="preserve"> di incarichi esterni.</w:t>
      </w:r>
      <w:r w:rsidR="00731DF9">
        <w:rPr>
          <w:rFonts w:ascii="Georgia" w:hAnsi="Georgia" w:cs="Times New Roman"/>
          <w:sz w:val="24"/>
          <w:szCs w:val="24"/>
        </w:rPr>
        <w:t xml:space="preserve"> </w:t>
      </w:r>
    </w:p>
    <w:p w:rsidR="00424D07" w:rsidRPr="00AE0E13" w:rsidRDefault="00731DF9" w:rsidP="00827E6F">
      <w:pPr>
        <w:autoSpaceDE w:val="0"/>
        <w:autoSpaceDN w:val="0"/>
        <w:adjustRightInd w:val="0"/>
        <w:spacing w:after="0" w:line="240" w:lineRule="auto"/>
        <w:jc w:val="both"/>
        <w:rPr>
          <w:rFonts w:ascii="Georgia" w:hAnsi="Georgia" w:cs="Times New Roman"/>
          <w:sz w:val="24"/>
          <w:szCs w:val="24"/>
        </w:rPr>
      </w:pPr>
      <w:r w:rsidRPr="00AE0E13">
        <w:rPr>
          <w:rFonts w:ascii="Georgia" w:hAnsi="Georgia" w:cs="Times New Roman"/>
          <w:sz w:val="24"/>
          <w:szCs w:val="24"/>
        </w:rPr>
        <w:t xml:space="preserve">Essi sono attualmente oggetto di rivalutazione alla luce delle disposizioni del Decreto Madia Partecipate (D. </w:t>
      </w:r>
      <w:proofErr w:type="spellStart"/>
      <w:r w:rsidRPr="00AE0E13">
        <w:rPr>
          <w:rFonts w:ascii="Georgia" w:hAnsi="Georgia" w:cs="Times New Roman"/>
          <w:sz w:val="24"/>
          <w:szCs w:val="24"/>
        </w:rPr>
        <w:t>lgs</w:t>
      </w:r>
      <w:proofErr w:type="spellEnd"/>
      <w:r w:rsidRPr="00AE0E13">
        <w:rPr>
          <w:rFonts w:ascii="Georgia" w:hAnsi="Georgia" w:cs="Times New Roman"/>
          <w:sz w:val="24"/>
          <w:szCs w:val="24"/>
        </w:rPr>
        <w:t xml:space="preserve">. 175/2016) e delle cautele richieste </w:t>
      </w:r>
      <w:r w:rsidR="00645140" w:rsidRPr="00AE0E13">
        <w:rPr>
          <w:rFonts w:ascii="Georgia" w:hAnsi="Georgia" w:cs="Times New Roman"/>
          <w:sz w:val="24"/>
          <w:szCs w:val="24"/>
        </w:rPr>
        <w:t>dalla legge per la</w:t>
      </w:r>
      <w:r w:rsidRPr="00AE0E13">
        <w:rPr>
          <w:rFonts w:ascii="Georgia" w:hAnsi="Georgia" w:cs="Times New Roman"/>
          <w:sz w:val="24"/>
          <w:szCs w:val="24"/>
        </w:rPr>
        <w:t xml:space="preserve"> verifiche di insussistenza di cause ostative all’assunzione o al conferimento di incarichi. </w:t>
      </w:r>
    </w:p>
    <w:p w:rsidR="00ED0EE0" w:rsidRPr="00794486" w:rsidRDefault="00ED0EE0"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Per quanto riguarda la gestione delle risorse finanziarie, l’Organo Amministrativo ha pieni poteri di spesa nei limiti di statuto, </w:t>
      </w:r>
      <w:r w:rsidR="00345FA0" w:rsidRPr="00794486">
        <w:rPr>
          <w:rFonts w:ascii="Georgia" w:hAnsi="Georgia" w:cs="Times New Roman"/>
          <w:sz w:val="24"/>
          <w:szCs w:val="24"/>
        </w:rPr>
        <w:t>ed</w:t>
      </w:r>
      <w:r w:rsidRPr="00794486">
        <w:rPr>
          <w:rFonts w:ascii="Georgia" w:hAnsi="Georgia" w:cs="Times New Roman"/>
          <w:sz w:val="24"/>
          <w:szCs w:val="24"/>
        </w:rPr>
        <w:t xml:space="preserve"> è necessaria l’autorizzazione assembleare per le decisioni inerenti:</w:t>
      </w:r>
    </w:p>
    <w:p w:rsidR="00837366" w:rsidRPr="00794486" w:rsidRDefault="00837366" w:rsidP="006862E2">
      <w:pPr>
        <w:pStyle w:val="Paragrafoelenco"/>
        <w:numPr>
          <w:ilvl w:val="0"/>
          <w:numId w:val="5"/>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definizione del Contratto di Servizio;</w:t>
      </w:r>
    </w:p>
    <w:p w:rsidR="00837366" w:rsidRPr="00794486" w:rsidRDefault="00837366" w:rsidP="006862E2">
      <w:pPr>
        <w:pStyle w:val="Paragrafoelenco"/>
        <w:numPr>
          <w:ilvl w:val="0"/>
          <w:numId w:val="5"/>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la costituzione di nuove società e acquisizione e dismissione di partecipazioni societarie;</w:t>
      </w:r>
    </w:p>
    <w:p w:rsidR="00837366" w:rsidRPr="00794486" w:rsidRDefault="00837366" w:rsidP="006862E2">
      <w:pPr>
        <w:pStyle w:val="Paragrafoelenco"/>
        <w:numPr>
          <w:ilvl w:val="0"/>
          <w:numId w:val="5"/>
        </w:num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gli acquisti e alienazioni di immobili, aziende e rami di azienda.</w:t>
      </w:r>
    </w:p>
    <w:p w:rsidR="00ED0EE0" w:rsidRPr="00794486" w:rsidRDefault="00ED0EE0"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Il </w:t>
      </w:r>
      <w:r w:rsidR="00731DF9">
        <w:rPr>
          <w:rFonts w:ascii="Georgia" w:hAnsi="Georgia" w:cs="Times New Roman"/>
          <w:sz w:val="24"/>
          <w:szCs w:val="24"/>
        </w:rPr>
        <w:t>D</w:t>
      </w:r>
      <w:r w:rsidR="00BF1684" w:rsidRPr="00794486">
        <w:rPr>
          <w:rFonts w:ascii="Georgia" w:hAnsi="Georgia" w:cs="Times New Roman"/>
          <w:sz w:val="24"/>
          <w:szCs w:val="24"/>
        </w:rPr>
        <w:t>ir</w:t>
      </w:r>
      <w:r w:rsidR="00DB019E" w:rsidRPr="00794486">
        <w:rPr>
          <w:rFonts w:ascii="Georgia" w:hAnsi="Georgia" w:cs="Times New Roman"/>
          <w:sz w:val="24"/>
          <w:szCs w:val="24"/>
        </w:rPr>
        <w:t>ettore Generale</w:t>
      </w:r>
      <w:r w:rsidR="00731DF9">
        <w:rPr>
          <w:rFonts w:ascii="Georgia" w:hAnsi="Georgia" w:cs="Times New Roman"/>
          <w:sz w:val="24"/>
          <w:szCs w:val="24"/>
        </w:rPr>
        <w:t xml:space="preserve"> </w:t>
      </w:r>
      <w:r w:rsidRPr="00794486">
        <w:rPr>
          <w:rFonts w:ascii="Georgia" w:hAnsi="Georgia" w:cs="Times New Roman"/>
          <w:sz w:val="24"/>
          <w:szCs w:val="24"/>
        </w:rPr>
        <w:t xml:space="preserve">ha poteri di spesa nei limiti delle </w:t>
      </w:r>
      <w:r w:rsidR="00837366" w:rsidRPr="00794486">
        <w:rPr>
          <w:rFonts w:ascii="Georgia" w:hAnsi="Georgia" w:cs="Times New Roman"/>
          <w:sz w:val="24"/>
          <w:szCs w:val="24"/>
        </w:rPr>
        <w:t>deleghe conferite</w:t>
      </w:r>
      <w:r w:rsidRPr="00794486">
        <w:rPr>
          <w:rFonts w:ascii="Georgia" w:hAnsi="Georgia" w:cs="Times New Roman"/>
          <w:sz w:val="24"/>
          <w:szCs w:val="24"/>
        </w:rPr>
        <w:t xml:space="preserve">. </w:t>
      </w:r>
    </w:p>
    <w:p w:rsidR="00ED0EE0" w:rsidRPr="00794486" w:rsidRDefault="00ED0EE0"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Si sottolinea </w:t>
      </w:r>
      <w:r w:rsidR="008B590B" w:rsidRPr="00794486">
        <w:rPr>
          <w:rFonts w:ascii="Georgia" w:hAnsi="Georgia" w:cs="Times New Roman"/>
          <w:sz w:val="24"/>
          <w:szCs w:val="24"/>
        </w:rPr>
        <w:t xml:space="preserve">ulteriormente </w:t>
      </w:r>
      <w:r w:rsidRPr="00794486">
        <w:rPr>
          <w:rFonts w:ascii="Georgia" w:hAnsi="Georgia" w:cs="Times New Roman"/>
          <w:sz w:val="24"/>
          <w:szCs w:val="24"/>
        </w:rPr>
        <w:t>che le deleghe ed i poteri conferiti ai suddetti risultano depositati al Registro Imprese.</w:t>
      </w:r>
    </w:p>
    <w:p w:rsidR="00424D07" w:rsidRPr="00AE0E13" w:rsidRDefault="00B208FF"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lastRenderedPageBreak/>
        <w:t xml:space="preserve">E’ inoltre presente un Regolamento per gli acquisti </w:t>
      </w:r>
      <w:r w:rsidR="00731DF9" w:rsidRPr="00AE0E13">
        <w:rPr>
          <w:rFonts w:ascii="Georgia" w:hAnsi="Georgia" w:cs="Times New Roman"/>
          <w:sz w:val="24"/>
          <w:szCs w:val="24"/>
        </w:rPr>
        <w:t xml:space="preserve">che è anch’esso oggetto di revisione in conseguenza dell’emanazione del Nuovo Codice Contratti Pubblici (D. </w:t>
      </w:r>
      <w:proofErr w:type="spellStart"/>
      <w:r w:rsidR="00731DF9" w:rsidRPr="00AE0E13">
        <w:rPr>
          <w:rFonts w:ascii="Georgia" w:hAnsi="Georgia" w:cs="Times New Roman"/>
          <w:sz w:val="24"/>
          <w:szCs w:val="24"/>
        </w:rPr>
        <w:t>Lgs</w:t>
      </w:r>
      <w:proofErr w:type="spellEnd"/>
      <w:r w:rsidR="00731DF9" w:rsidRPr="00AE0E13">
        <w:rPr>
          <w:rFonts w:ascii="Georgia" w:hAnsi="Georgia" w:cs="Times New Roman"/>
          <w:sz w:val="24"/>
          <w:szCs w:val="24"/>
        </w:rPr>
        <w:t>. 50/2016)</w:t>
      </w:r>
      <w:r w:rsidRPr="00AE0E13">
        <w:rPr>
          <w:rFonts w:ascii="Georgia" w:hAnsi="Georgia" w:cs="Times New Roman"/>
          <w:sz w:val="24"/>
          <w:szCs w:val="24"/>
        </w:rPr>
        <w:t>.</w:t>
      </w:r>
      <w:r w:rsidR="009B3044" w:rsidRPr="00AE0E13">
        <w:rPr>
          <w:rFonts w:ascii="Georgia" w:hAnsi="Georgia" w:cs="Times New Roman"/>
          <w:sz w:val="24"/>
          <w:szCs w:val="24"/>
        </w:rPr>
        <w:t xml:space="preserve"> Il Comune di Ferrara ha inteso qualificarsi quale centrale di committenza unica per le società del Gruppo Holding Ferrara Servizi Srl, di cui Ferrara Tua Srl fa parte e sta dando indicazioni per l’elaborazione di una procedura/regolamento per le spese inferiori a € 40.000,00.</w:t>
      </w:r>
    </w:p>
    <w:p w:rsidR="00B208FF" w:rsidRPr="00AE0E13" w:rsidRDefault="00345FA0" w:rsidP="00827E6F">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Per quanto riguarda la rotazione del personale, si </w:t>
      </w:r>
      <w:r w:rsidRPr="00AE0E13">
        <w:rPr>
          <w:rFonts w:ascii="Georgia" w:hAnsi="Georgia" w:cs="Times New Roman"/>
          <w:sz w:val="24"/>
          <w:szCs w:val="24"/>
        </w:rPr>
        <w:t xml:space="preserve">ritiene </w:t>
      </w:r>
      <w:r w:rsidR="00731DF9" w:rsidRPr="00AE0E13">
        <w:rPr>
          <w:rFonts w:ascii="Georgia" w:hAnsi="Georgia" w:cs="Times New Roman"/>
          <w:sz w:val="24"/>
          <w:szCs w:val="24"/>
        </w:rPr>
        <w:t xml:space="preserve">al momento non </w:t>
      </w:r>
      <w:r w:rsidR="00D55BD2" w:rsidRPr="00AE0E13">
        <w:rPr>
          <w:rFonts w:ascii="Georgia" w:hAnsi="Georgia" w:cs="Times New Roman"/>
          <w:sz w:val="24"/>
          <w:szCs w:val="24"/>
        </w:rPr>
        <w:t>attuabile</w:t>
      </w:r>
      <w:r w:rsidR="00AE0E13">
        <w:rPr>
          <w:rFonts w:ascii="Georgia" w:hAnsi="Georgia" w:cs="Times New Roman"/>
          <w:sz w:val="24"/>
          <w:szCs w:val="24"/>
        </w:rPr>
        <w:t xml:space="preserve"> </w:t>
      </w:r>
      <w:r w:rsidRPr="00794486">
        <w:rPr>
          <w:rFonts w:ascii="Georgia" w:hAnsi="Georgia" w:cs="Times New Roman"/>
          <w:sz w:val="24"/>
          <w:szCs w:val="24"/>
        </w:rPr>
        <w:t>un sistema rotativo senza sottrarre competenze specialistiche agli uffici</w:t>
      </w:r>
      <w:r w:rsidR="00D55BD2">
        <w:rPr>
          <w:rFonts w:ascii="Georgia" w:hAnsi="Georgia" w:cs="Times New Roman"/>
          <w:sz w:val="24"/>
          <w:szCs w:val="24"/>
        </w:rPr>
        <w:t xml:space="preserve">, </w:t>
      </w:r>
      <w:r w:rsidR="00D55BD2" w:rsidRPr="00AE0E13">
        <w:rPr>
          <w:rFonts w:ascii="Georgia" w:hAnsi="Georgia" w:cs="Times New Roman"/>
          <w:sz w:val="24"/>
          <w:szCs w:val="24"/>
        </w:rPr>
        <w:t>ferma restando l’intenzione della società di perseguire la segregazione di funzioni per le attività più a rischio, ovvero l’articolazione delle competenze attribuendo a soggetti diversi segmenti differenti dell’attività sensibile</w:t>
      </w:r>
      <w:r w:rsidRPr="00AE0E13">
        <w:rPr>
          <w:rFonts w:ascii="Georgia" w:hAnsi="Georgia" w:cs="Times New Roman"/>
          <w:sz w:val="24"/>
          <w:szCs w:val="24"/>
        </w:rPr>
        <w:t xml:space="preserve">. </w:t>
      </w:r>
    </w:p>
    <w:p w:rsidR="00731DF9" w:rsidRDefault="00731DF9" w:rsidP="00827E6F">
      <w:pPr>
        <w:autoSpaceDE w:val="0"/>
        <w:autoSpaceDN w:val="0"/>
        <w:adjustRightInd w:val="0"/>
        <w:spacing w:after="0" w:line="240" w:lineRule="auto"/>
        <w:jc w:val="both"/>
        <w:rPr>
          <w:rFonts w:ascii="Georgia" w:hAnsi="Georgia" w:cs="Times New Roman"/>
          <w:sz w:val="24"/>
          <w:szCs w:val="24"/>
        </w:rPr>
      </w:pPr>
    </w:p>
    <w:p w:rsidR="00731DF9" w:rsidRPr="00AE0E13" w:rsidRDefault="00731DF9" w:rsidP="00731DF9">
      <w:pPr>
        <w:autoSpaceDE w:val="0"/>
        <w:autoSpaceDN w:val="0"/>
        <w:adjustRightInd w:val="0"/>
        <w:spacing w:after="0" w:line="240" w:lineRule="auto"/>
        <w:jc w:val="both"/>
        <w:rPr>
          <w:rFonts w:ascii="Bookman Old Style" w:hAnsi="Bookman Old Style" w:cs="Times New Roman"/>
          <w:i/>
        </w:rPr>
      </w:pPr>
      <w:r w:rsidRPr="00AE0E13">
        <w:rPr>
          <w:rFonts w:ascii="Bookman Old Style" w:hAnsi="Bookman Old Style" w:cs="Times New Roman"/>
          <w:i/>
        </w:rPr>
        <w:t xml:space="preserve">Programmazione </w:t>
      </w:r>
    </w:p>
    <w:p w:rsidR="00731DF9" w:rsidRPr="00AE0E13" w:rsidRDefault="00731DF9" w:rsidP="00731DF9">
      <w:pPr>
        <w:autoSpaceDE w:val="0"/>
        <w:autoSpaceDN w:val="0"/>
        <w:adjustRightInd w:val="0"/>
        <w:spacing w:after="0" w:line="240" w:lineRule="auto"/>
        <w:jc w:val="both"/>
        <w:rPr>
          <w:rFonts w:ascii="Bookman Old Style" w:hAnsi="Bookman Old Style" w:cs="Times New Roman"/>
        </w:rPr>
      </w:pPr>
    </w:p>
    <w:tbl>
      <w:tblPr>
        <w:tblStyle w:val="Grigliatabella"/>
        <w:tblW w:w="5000" w:type="pct"/>
        <w:tblLook w:val="04A0" w:firstRow="1" w:lastRow="0" w:firstColumn="1" w:lastColumn="0" w:noHBand="0" w:noVBand="1"/>
      </w:tblPr>
      <w:tblGrid>
        <w:gridCol w:w="2960"/>
        <w:gridCol w:w="3061"/>
        <w:gridCol w:w="1772"/>
        <w:gridCol w:w="2061"/>
      </w:tblGrid>
      <w:tr w:rsidR="009B3044" w:rsidRPr="00AE0E13" w:rsidTr="009B3044">
        <w:tc>
          <w:tcPr>
            <w:tcW w:w="1502" w:type="pct"/>
          </w:tcPr>
          <w:p w:rsidR="009B3044" w:rsidRPr="00AE0E13" w:rsidRDefault="009B3044" w:rsidP="00774EA1">
            <w:pPr>
              <w:autoSpaceDE w:val="0"/>
              <w:autoSpaceDN w:val="0"/>
              <w:adjustRightInd w:val="0"/>
              <w:jc w:val="center"/>
              <w:rPr>
                <w:rFonts w:ascii="Arial" w:hAnsi="Arial" w:cs="Arial"/>
                <w:b/>
                <w:sz w:val="18"/>
                <w:szCs w:val="18"/>
              </w:rPr>
            </w:pPr>
            <w:r w:rsidRPr="00AE0E13">
              <w:rPr>
                <w:rFonts w:ascii="Arial" w:hAnsi="Arial" w:cs="Arial"/>
                <w:b/>
                <w:sz w:val="18"/>
                <w:szCs w:val="18"/>
              </w:rPr>
              <w:t>Finalità prevenzionistica</w:t>
            </w:r>
          </w:p>
        </w:tc>
        <w:tc>
          <w:tcPr>
            <w:tcW w:w="1553" w:type="pct"/>
          </w:tcPr>
          <w:p w:rsidR="009B3044" w:rsidRPr="00AE0E13" w:rsidRDefault="009B3044" w:rsidP="00774EA1">
            <w:pPr>
              <w:autoSpaceDE w:val="0"/>
              <w:autoSpaceDN w:val="0"/>
              <w:adjustRightInd w:val="0"/>
              <w:jc w:val="center"/>
              <w:rPr>
                <w:rFonts w:ascii="Arial" w:hAnsi="Arial" w:cs="Arial"/>
                <w:b/>
                <w:sz w:val="18"/>
                <w:szCs w:val="18"/>
              </w:rPr>
            </w:pPr>
            <w:r w:rsidRPr="00AE0E13">
              <w:rPr>
                <w:rFonts w:ascii="Arial" w:hAnsi="Arial" w:cs="Arial"/>
                <w:b/>
                <w:sz w:val="18"/>
                <w:szCs w:val="18"/>
              </w:rPr>
              <w:t>Attuazione mediante:</w:t>
            </w:r>
          </w:p>
        </w:tc>
        <w:tc>
          <w:tcPr>
            <w:tcW w:w="899" w:type="pct"/>
          </w:tcPr>
          <w:p w:rsidR="009B3044" w:rsidRPr="00AE0E13" w:rsidRDefault="009B3044" w:rsidP="00774EA1">
            <w:pPr>
              <w:autoSpaceDE w:val="0"/>
              <w:autoSpaceDN w:val="0"/>
              <w:adjustRightInd w:val="0"/>
              <w:jc w:val="center"/>
              <w:rPr>
                <w:rFonts w:ascii="Arial" w:hAnsi="Arial" w:cs="Arial"/>
                <w:b/>
                <w:sz w:val="18"/>
                <w:szCs w:val="18"/>
              </w:rPr>
            </w:pPr>
            <w:r w:rsidRPr="00AE0E13">
              <w:rPr>
                <w:rFonts w:ascii="Arial" w:hAnsi="Arial" w:cs="Arial"/>
                <w:b/>
                <w:sz w:val="18"/>
                <w:szCs w:val="18"/>
              </w:rPr>
              <w:t>Soggetto</w:t>
            </w:r>
          </w:p>
        </w:tc>
        <w:tc>
          <w:tcPr>
            <w:tcW w:w="1046" w:type="pct"/>
          </w:tcPr>
          <w:p w:rsidR="009B3044" w:rsidRPr="00AE0E13" w:rsidRDefault="009B3044" w:rsidP="009B3044">
            <w:pPr>
              <w:autoSpaceDE w:val="0"/>
              <w:autoSpaceDN w:val="0"/>
              <w:adjustRightInd w:val="0"/>
              <w:jc w:val="center"/>
              <w:rPr>
                <w:rFonts w:ascii="Arial" w:hAnsi="Arial" w:cs="Arial"/>
                <w:b/>
                <w:sz w:val="18"/>
                <w:szCs w:val="18"/>
              </w:rPr>
            </w:pPr>
            <w:r w:rsidRPr="00AE0E13">
              <w:rPr>
                <w:rFonts w:ascii="Arial" w:hAnsi="Arial" w:cs="Arial"/>
                <w:b/>
                <w:sz w:val="18"/>
                <w:szCs w:val="18"/>
              </w:rPr>
              <w:t>Status al 31/01/2017</w:t>
            </w:r>
          </w:p>
        </w:tc>
      </w:tr>
      <w:tr w:rsidR="009B3044" w:rsidRPr="00AE0E13" w:rsidTr="009B3044">
        <w:tc>
          <w:tcPr>
            <w:tcW w:w="1502" w:type="pct"/>
          </w:tcPr>
          <w:p w:rsidR="009B3044" w:rsidRPr="00AE0E13" w:rsidRDefault="009B3044" w:rsidP="00731DF9">
            <w:pPr>
              <w:autoSpaceDE w:val="0"/>
              <w:autoSpaceDN w:val="0"/>
              <w:adjustRightInd w:val="0"/>
              <w:rPr>
                <w:rFonts w:ascii="Arial" w:hAnsi="Arial" w:cs="Arial"/>
                <w:sz w:val="18"/>
                <w:szCs w:val="18"/>
              </w:rPr>
            </w:pPr>
            <w:r w:rsidRPr="00AE0E13">
              <w:rPr>
                <w:rFonts w:ascii="Arial" w:hAnsi="Arial" w:cs="Arial"/>
                <w:sz w:val="18"/>
                <w:szCs w:val="18"/>
              </w:rPr>
              <w:t>Garantire trasparenza nella selezione del personale e rispetto delle norme di legge</w:t>
            </w:r>
          </w:p>
        </w:tc>
        <w:tc>
          <w:tcPr>
            <w:tcW w:w="1553" w:type="pct"/>
          </w:tcPr>
          <w:p w:rsidR="009B3044" w:rsidRPr="00AE0E13" w:rsidRDefault="009B3044" w:rsidP="009B3044">
            <w:pPr>
              <w:autoSpaceDE w:val="0"/>
              <w:autoSpaceDN w:val="0"/>
              <w:adjustRightInd w:val="0"/>
              <w:jc w:val="both"/>
              <w:rPr>
                <w:rFonts w:ascii="Arial" w:hAnsi="Arial" w:cs="Arial"/>
                <w:sz w:val="18"/>
                <w:szCs w:val="18"/>
              </w:rPr>
            </w:pPr>
            <w:r w:rsidRPr="00AE0E13">
              <w:rPr>
                <w:rFonts w:ascii="Arial" w:hAnsi="Arial" w:cs="Arial"/>
                <w:sz w:val="18"/>
                <w:szCs w:val="18"/>
              </w:rPr>
              <w:t xml:space="preserve">Modifica attuale Regolamento assunzione del personale  </w:t>
            </w:r>
          </w:p>
        </w:tc>
        <w:tc>
          <w:tcPr>
            <w:tcW w:w="899" w:type="pct"/>
          </w:tcPr>
          <w:p w:rsidR="009B3044" w:rsidRPr="00AE0E13" w:rsidRDefault="009B3044" w:rsidP="00774EA1">
            <w:pPr>
              <w:autoSpaceDE w:val="0"/>
              <w:autoSpaceDN w:val="0"/>
              <w:adjustRightInd w:val="0"/>
              <w:jc w:val="both"/>
              <w:rPr>
                <w:rFonts w:ascii="Arial" w:hAnsi="Arial" w:cs="Arial"/>
                <w:sz w:val="18"/>
                <w:szCs w:val="18"/>
              </w:rPr>
            </w:pPr>
          </w:p>
          <w:p w:rsidR="009B3044" w:rsidRPr="00AE0E13" w:rsidRDefault="009B3044" w:rsidP="00774EA1">
            <w:pPr>
              <w:rPr>
                <w:rFonts w:ascii="Arial" w:hAnsi="Arial" w:cs="Arial"/>
                <w:sz w:val="18"/>
                <w:szCs w:val="18"/>
              </w:rPr>
            </w:pPr>
            <w:r w:rsidRPr="00AE0E13">
              <w:rPr>
                <w:rFonts w:ascii="Arial" w:hAnsi="Arial" w:cs="Arial"/>
                <w:sz w:val="18"/>
                <w:szCs w:val="18"/>
              </w:rPr>
              <w:t>Direttore Generale;</w:t>
            </w:r>
          </w:p>
          <w:p w:rsidR="009B3044" w:rsidRPr="00AE0E13" w:rsidRDefault="009B3044" w:rsidP="00774EA1">
            <w:pPr>
              <w:rPr>
                <w:rFonts w:ascii="Arial" w:hAnsi="Arial" w:cs="Arial"/>
                <w:sz w:val="18"/>
                <w:szCs w:val="18"/>
              </w:rPr>
            </w:pPr>
            <w:r w:rsidRPr="00AE0E13">
              <w:rPr>
                <w:rFonts w:ascii="Arial" w:hAnsi="Arial" w:cs="Arial"/>
                <w:sz w:val="18"/>
                <w:szCs w:val="18"/>
              </w:rPr>
              <w:t>Organo Amministrativo</w:t>
            </w:r>
          </w:p>
          <w:p w:rsidR="009B3044" w:rsidRPr="00AE0E13" w:rsidRDefault="009B3044" w:rsidP="00774EA1">
            <w:pPr>
              <w:rPr>
                <w:rFonts w:ascii="Arial" w:hAnsi="Arial" w:cs="Arial"/>
                <w:sz w:val="18"/>
                <w:szCs w:val="18"/>
              </w:rPr>
            </w:pPr>
          </w:p>
          <w:p w:rsidR="009B3044" w:rsidRPr="00AE0E13" w:rsidRDefault="009B3044" w:rsidP="00774EA1">
            <w:pPr>
              <w:jc w:val="center"/>
              <w:rPr>
                <w:rFonts w:ascii="Arial" w:hAnsi="Arial" w:cs="Arial"/>
                <w:sz w:val="18"/>
                <w:szCs w:val="18"/>
              </w:rPr>
            </w:pPr>
          </w:p>
        </w:tc>
        <w:tc>
          <w:tcPr>
            <w:tcW w:w="1046" w:type="pct"/>
          </w:tcPr>
          <w:p w:rsidR="009B3044" w:rsidRPr="00AE0E13" w:rsidRDefault="009B3044" w:rsidP="009B3044">
            <w:pPr>
              <w:jc w:val="center"/>
              <w:rPr>
                <w:rFonts w:ascii="Arial" w:hAnsi="Arial" w:cs="Arial"/>
                <w:sz w:val="18"/>
                <w:szCs w:val="18"/>
              </w:rPr>
            </w:pPr>
            <w:r w:rsidRPr="00AE0E13">
              <w:rPr>
                <w:rFonts w:ascii="Arial" w:hAnsi="Arial" w:cs="Arial"/>
                <w:sz w:val="18"/>
                <w:szCs w:val="18"/>
              </w:rPr>
              <w:t>In corso di implementazione. Conclusione entro il 30/06/2017</w:t>
            </w:r>
          </w:p>
        </w:tc>
      </w:tr>
      <w:tr w:rsidR="009B3044" w:rsidRPr="00AE0E13" w:rsidTr="009B3044">
        <w:tc>
          <w:tcPr>
            <w:tcW w:w="1502" w:type="pct"/>
          </w:tcPr>
          <w:p w:rsidR="009B3044" w:rsidRPr="00AE0E13" w:rsidRDefault="009B3044" w:rsidP="009B3044">
            <w:pPr>
              <w:autoSpaceDE w:val="0"/>
              <w:autoSpaceDN w:val="0"/>
              <w:adjustRightInd w:val="0"/>
              <w:rPr>
                <w:rFonts w:ascii="Arial" w:hAnsi="Arial" w:cs="Arial"/>
                <w:sz w:val="18"/>
                <w:szCs w:val="18"/>
              </w:rPr>
            </w:pPr>
            <w:r w:rsidRPr="00AE0E13">
              <w:rPr>
                <w:rFonts w:ascii="Arial" w:hAnsi="Arial" w:cs="Arial"/>
                <w:sz w:val="18"/>
                <w:szCs w:val="18"/>
              </w:rPr>
              <w:t>Garantire trasparenza e legalità negli acquisti e affidamenti di appalto di lavori e servizi. Corrispondenza con norme di legge</w:t>
            </w:r>
          </w:p>
        </w:tc>
        <w:tc>
          <w:tcPr>
            <w:tcW w:w="1553" w:type="pct"/>
          </w:tcPr>
          <w:p w:rsidR="009B3044" w:rsidRPr="00AE0E13" w:rsidRDefault="009B3044" w:rsidP="002947FF">
            <w:pPr>
              <w:autoSpaceDE w:val="0"/>
              <w:autoSpaceDN w:val="0"/>
              <w:adjustRightInd w:val="0"/>
              <w:jc w:val="both"/>
              <w:rPr>
                <w:rFonts w:ascii="Arial" w:hAnsi="Arial" w:cs="Arial"/>
                <w:sz w:val="18"/>
                <w:szCs w:val="18"/>
              </w:rPr>
            </w:pPr>
            <w:r w:rsidRPr="00AE0E13">
              <w:rPr>
                <w:rFonts w:ascii="Arial" w:hAnsi="Arial" w:cs="Arial"/>
                <w:sz w:val="18"/>
                <w:szCs w:val="18"/>
              </w:rPr>
              <w:t>Modifica attuale Regolamento Acquisti; elaborazione nuovo r</w:t>
            </w:r>
            <w:r w:rsidR="002947FF" w:rsidRPr="00AE0E13">
              <w:rPr>
                <w:rFonts w:ascii="Arial" w:hAnsi="Arial" w:cs="Arial"/>
                <w:sz w:val="18"/>
                <w:szCs w:val="18"/>
              </w:rPr>
              <w:t>e</w:t>
            </w:r>
            <w:r w:rsidRPr="00AE0E13">
              <w:rPr>
                <w:rFonts w:ascii="Arial" w:hAnsi="Arial" w:cs="Arial"/>
                <w:sz w:val="18"/>
                <w:szCs w:val="18"/>
              </w:rPr>
              <w:t>golamento/procedura per acquisti inferiori a € 40.000,00</w:t>
            </w:r>
          </w:p>
        </w:tc>
        <w:tc>
          <w:tcPr>
            <w:tcW w:w="899" w:type="pct"/>
          </w:tcPr>
          <w:p w:rsidR="009B3044" w:rsidRPr="00AE0E13" w:rsidRDefault="009B3044" w:rsidP="009B3044">
            <w:pPr>
              <w:rPr>
                <w:rFonts w:ascii="Arial" w:hAnsi="Arial" w:cs="Arial"/>
                <w:sz w:val="18"/>
                <w:szCs w:val="18"/>
              </w:rPr>
            </w:pPr>
            <w:r w:rsidRPr="00AE0E13">
              <w:rPr>
                <w:rFonts w:ascii="Arial" w:hAnsi="Arial" w:cs="Arial"/>
                <w:sz w:val="18"/>
                <w:szCs w:val="18"/>
              </w:rPr>
              <w:t>Direttore Generale;</w:t>
            </w:r>
          </w:p>
          <w:p w:rsidR="009B3044" w:rsidRPr="00AE0E13" w:rsidRDefault="009B3044" w:rsidP="009B3044">
            <w:pPr>
              <w:rPr>
                <w:rFonts w:ascii="Arial" w:hAnsi="Arial" w:cs="Arial"/>
                <w:sz w:val="18"/>
                <w:szCs w:val="18"/>
              </w:rPr>
            </w:pPr>
            <w:r w:rsidRPr="00AE0E13">
              <w:rPr>
                <w:rFonts w:ascii="Arial" w:hAnsi="Arial" w:cs="Arial"/>
                <w:sz w:val="18"/>
                <w:szCs w:val="18"/>
              </w:rPr>
              <w:t>Organo Amministrativo</w:t>
            </w:r>
          </w:p>
          <w:p w:rsidR="009B3044" w:rsidRPr="00AE0E13" w:rsidRDefault="009B3044" w:rsidP="00774EA1">
            <w:pPr>
              <w:autoSpaceDE w:val="0"/>
              <w:autoSpaceDN w:val="0"/>
              <w:adjustRightInd w:val="0"/>
              <w:jc w:val="both"/>
              <w:rPr>
                <w:rFonts w:ascii="Arial" w:hAnsi="Arial" w:cs="Arial"/>
                <w:sz w:val="18"/>
                <w:szCs w:val="18"/>
              </w:rPr>
            </w:pPr>
          </w:p>
        </w:tc>
        <w:tc>
          <w:tcPr>
            <w:tcW w:w="1046" w:type="pct"/>
          </w:tcPr>
          <w:p w:rsidR="009B3044" w:rsidRPr="00AE0E13" w:rsidRDefault="009B3044" w:rsidP="00774EA1">
            <w:pPr>
              <w:autoSpaceDE w:val="0"/>
              <w:autoSpaceDN w:val="0"/>
              <w:adjustRightInd w:val="0"/>
              <w:jc w:val="both"/>
              <w:rPr>
                <w:rFonts w:ascii="Arial" w:hAnsi="Arial" w:cs="Arial"/>
                <w:sz w:val="18"/>
                <w:szCs w:val="18"/>
              </w:rPr>
            </w:pPr>
            <w:r w:rsidRPr="00AE0E13">
              <w:rPr>
                <w:rFonts w:ascii="Arial" w:hAnsi="Arial" w:cs="Arial"/>
                <w:sz w:val="18"/>
                <w:szCs w:val="18"/>
              </w:rPr>
              <w:t xml:space="preserve">In corso di implementazione in coordinamento con il Socio Comune di Ferrara </w:t>
            </w:r>
          </w:p>
          <w:p w:rsidR="009B3044" w:rsidRPr="00AE0E13" w:rsidRDefault="009B3044" w:rsidP="009B3044">
            <w:pPr>
              <w:autoSpaceDE w:val="0"/>
              <w:autoSpaceDN w:val="0"/>
              <w:adjustRightInd w:val="0"/>
              <w:jc w:val="both"/>
              <w:rPr>
                <w:rFonts w:ascii="Arial" w:hAnsi="Arial" w:cs="Arial"/>
                <w:sz w:val="18"/>
                <w:szCs w:val="18"/>
              </w:rPr>
            </w:pPr>
            <w:r w:rsidRPr="00AE0E13">
              <w:rPr>
                <w:rFonts w:ascii="Arial" w:hAnsi="Arial" w:cs="Arial"/>
                <w:sz w:val="18"/>
                <w:szCs w:val="18"/>
              </w:rPr>
              <w:t>Conclusione entro il 30/06/2017</w:t>
            </w:r>
          </w:p>
        </w:tc>
      </w:tr>
      <w:tr w:rsidR="009B3044" w:rsidRPr="00AE0E13" w:rsidTr="009B3044">
        <w:tc>
          <w:tcPr>
            <w:tcW w:w="1502" w:type="pct"/>
          </w:tcPr>
          <w:p w:rsidR="009B3044" w:rsidRPr="00AE0E13" w:rsidRDefault="009B3044" w:rsidP="00774EA1">
            <w:pPr>
              <w:autoSpaceDE w:val="0"/>
              <w:autoSpaceDN w:val="0"/>
              <w:adjustRightInd w:val="0"/>
              <w:jc w:val="both"/>
              <w:rPr>
                <w:rFonts w:ascii="Arial" w:hAnsi="Arial" w:cs="Arial"/>
                <w:sz w:val="18"/>
                <w:szCs w:val="18"/>
              </w:rPr>
            </w:pPr>
          </w:p>
        </w:tc>
        <w:tc>
          <w:tcPr>
            <w:tcW w:w="1553" w:type="pct"/>
          </w:tcPr>
          <w:p w:rsidR="009B3044" w:rsidRPr="00AE0E13" w:rsidRDefault="009B3044" w:rsidP="00774EA1">
            <w:pPr>
              <w:autoSpaceDE w:val="0"/>
              <w:autoSpaceDN w:val="0"/>
              <w:adjustRightInd w:val="0"/>
              <w:jc w:val="both"/>
              <w:rPr>
                <w:rFonts w:ascii="Arial" w:hAnsi="Arial" w:cs="Arial"/>
                <w:sz w:val="18"/>
                <w:szCs w:val="18"/>
              </w:rPr>
            </w:pPr>
          </w:p>
        </w:tc>
        <w:tc>
          <w:tcPr>
            <w:tcW w:w="899" w:type="pct"/>
          </w:tcPr>
          <w:p w:rsidR="009B3044" w:rsidRPr="00AE0E13" w:rsidRDefault="009B3044" w:rsidP="00774EA1">
            <w:pPr>
              <w:autoSpaceDE w:val="0"/>
              <w:autoSpaceDN w:val="0"/>
              <w:adjustRightInd w:val="0"/>
              <w:jc w:val="both"/>
              <w:rPr>
                <w:rFonts w:ascii="Arial" w:hAnsi="Arial" w:cs="Arial"/>
                <w:sz w:val="18"/>
                <w:szCs w:val="18"/>
                <w:highlight w:val="yellow"/>
              </w:rPr>
            </w:pPr>
          </w:p>
        </w:tc>
        <w:tc>
          <w:tcPr>
            <w:tcW w:w="1046" w:type="pct"/>
          </w:tcPr>
          <w:p w:rsidR="009B3044" w:rsidRPr="00AE0E13" w:rsidRDefault="009B3044" w:rsidP="00774EA1">
            <w:pPr>
              <w:autoSpaceDE w:val="0"/>
              <w:autoSpaceDN w:val="0"/>
              <w:adjustRightInd w:val="0"/>
              <w:jc w:val="both"/>
              <w:rPr>
                <w:rFonts w:ascii="Arial" w:hAnsi="Arial" w:cs="Arial"/>
                <w:sz w:val="18"/>
                <w:szCs w:val="18"/>
                <w:highlight w:val="yellow"/>
              </w:rPr>
            </w:pPr>
          </w:p>
        </w:tc>
      </w:tr>
    </w:tbl>
    <w:p w:rsidR="00731DF9" w:rsidRPr="00AE0E13" w:rsidRDefault="00731DF9" w:rsidP="00827E6F">
      <w:pPr>
        <w:autoSpaceDE w:val="0"/>
        <w:autoSpaceDN w:val="0"/>
        <w:adjustRightInd w:val="0"/>
        <w:spacing w:after="0" w:line="240" w:lineRule="auto"/>
        <w:jc w:val="both"/>
        <w:rPr>
          <w:rFonts w:ascii="Georgia" w:hAnsi="Georgia" w:cs="Times New Roman"/>
          <w:sz w:val="24"/>
          <w:szCs w:val="24"/>
        </w:rPr>
      </w:pPr>
    </w:p>
    <w:p w:rsidR="009B3044" w:rsidRPr="00794486" w:rsidRDefault="009B3044" w:rsidP="00827E6F">
      <w:pPr>
        <w:autoSpaceDE w:val="0"/>
        <w:autoSpaceDN w:val="0"/>
        <w:adjustRightInd w:val="0"/>
        <w:spacing w:after="0" w:line="240" w:lineRule="auto"/>
        <w:jc w:val="both"/>
        <w:rPr>
          <w:rFonts w:ascii="Georgia" w:hAnsi="Georgia" w:cs="Times New Roman"/>
          <w:sz w:val="24"/>
          <w:szCs w:val="24"/>
        </w:rPr>
      </w:pPr>
    </w:p>
    <w:p w:rsidR="00827E6F" w:rsidRPr="00AE0E13" w:rsidRDefault="008559BF" w:rsidP="00827E6F">
      <w:p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00AC4FC6" w:rsidRPr="00AE0E13">
        <w:rPr>
          <w:rFonts w:ascii="Georgia" w:hAnsi="Georgia" w:cs="Times New Roman"/>
          <w:b/>
          <w:sz w:val="24"/>
          <w:szCs w:val="24"/>
        </w:rPr>
        <w:t>g</w:t>
      </w:r>
      <w:r w:rsidR="00ED0EE0" w:rsidRPr="00AE0E13">
        <w:rPr>
          <w:rFonts w:ascii="Georgia" w:hAnsi="Georgia" w:cs="Times New Roman"/>
          <w:b/>
          <w:sz w:val="24"/>
          <w:szCs w:val="24"/>
        </w:rPr>
        <w:t xml:space="preserve">. </w:t>
      </w:r>
      <w:r w:rsidR="00827E6F" w:rsidRPr="00AE0E13">
        <w:rPr>
          <w:rFonts w:ascii="Georgia" w:hAnsi="Georgia" w:cs="Times New Roman"/>
          <w:b/>
          <w:sz w:val="24"/>
          <w:szCs w:val="24"/>
        </w:rPr>
        <w:t>Procedure per l’aggiornamento</w:t>
      </w:r>
    </w:p>
    <w:p w:rsidR="00040247" w:rsidRPr="00AE0E13" w:rsidRDefault="00ED0EE0" w:rsidP="00827E6F">
      <w:pPr>
        <w:autoSpaceDE w:val="0"/>
        <w:autoSpaceDN w:val="0"/>
        <w:adjustRightInd w:val="0"/>
        <w:spacing w:after="0" w:line="240" w:lineRule="auto"/>
        <w:jc w:val="both"/>
        <w:rPr>
          <w:rFonts w:ascii="Georgia" w:hAnsi="Georgia" w:cs="Times New Roman"/>
          <w:sz w:val="24"/>
          <w:szCs w:val="24"/>
        </w:rPr>
      </w:pPr>
      <w:r w:rsidRPr="00AE0E13">
        <w:rPr>
          <w:rFonts w:ascii="Georgia" w:hAnsi="Georgia" w:cs="Times New Roman"/>
          <w:sz w:val="24"/>
          <w:szCs w:val="24"/>
        </w:rPr>
        <w:t xml:space="preserve">A seguito di </w:t>
      </w:r>
      <w:r w:rsidR="000A249F" w:rsidRPr="00AE0E13">
        <w:rPr>
          <w:rFonts w:ascii="Georgia" w:hAnsi="Georgia" w:cs="Times New Roman"/>
          <w:sz w:val="24"/>
          <w:szCs w:val="24"/>
        </w:rPr>
        <w:t xml:space="preserve">violazioni e/o </w:t>
      </w:r>
      <w:r w:rsidRPr="00AE0E13">
        <w:rPr>
          <w:rFonts w:ascii="Georgia" w:hAnsi="Georgia" w:cs="Times New Roman"/>
          <w:sz w:val="24"/>
          <w:szCs w:val="24"/>
        </w:rPr>
        <w:t>scostamenti dal presente Piano (e/o dal Modello 231</w:t>
      </w:r>
      <w:r w:rsidR="00837366" w:rsidRPr="00AE0E13">
        <w:rPr>
          <w:rFonts w:ascii="Georgia" w:hAnsi="Georgia" w:cs="Times New Roman"/>
          <w:sz w:val="24"/>
          <w:szCs w:val="24"/>
        </w:rPr>
        <w:t xml:space="preserve"> per le parti richiamate</w:t>
      </w:r>
      <w:r w:rsidRPr="00AE0E13">
        <w:rPr>
          <w:rFonts w:ascii="Georgia" w:hAnsi="Georgia" w:cs="Times New Roman"/>
          <w:sz w:val="24"/>
          <w:szCs w:val="24"/>
        </w:rPr>
        <w:t xml:space="preserve">), </w:t>
      </w:r>
      <w:r w:rsidR="000A249F" w:rsidRPr="00AE0E13">
        <w:rPr>
          <w:rFonts w:ascii="Georgia" w:hAnsi="Georgia" w:cs="Times New Roman"/>
          <w:sz w:val="24"/>
          <w:szCs w:val="24"/>
        </w:rPr>
        <w:t xml:space="preserve">o a seguito di modifiche organizzative o gestionali, </w:t>
      </w:r>
      <w:r w:rsidRPr="00AE0E13">
        <w:rPr>
          <w:rFonts w:ascii="Georgia" w:hAnsi="Georgia" w:cs="Times New Roman"/>
          <w:sz w:val="24"/>
          <w:szCs w:val="24"/>
        </w:rPr>
        <w:t xml:space="preserve">su </w:t>
      </w:r>
      <w:r w:rsidR="009B3044" w:rsidRPr="00AE0E13">
        <w:rPr>
          <w:rFonts w:ascii="Georgia" w:hAnsi="Georgia" w:cs="Times New Roman"/>
          <w:sz w:val="24"/>
          <w:szCs w:val="24"/>
        </w:rPr>
        <w:t>proposta</w:t>
      </w:r>
      <w:r w:rsidRPr="00AE0E13">
        <w:rPr>
          <w:rFonts w:ascii="Georgia" w:hAnsi="Georgia" w:cs="Times New Roman"/>
          <w:sz w:val="24"/>
          <w:szCs w:val="24"/>
        </w:rPr>
        <w:t xml:space="preserve"> del </w:t>
      </w:r>
      <w:r w:rsidR="00F20434" w:rsidRPr="00AE0E13">
        <w:rPr>
          <w:rFonts w:ascii="Georgia" w:hAnsi="Georgia" w:cs="Times New Roman"/>
          <w:sz w:val="24"/>
          <w:szCs w:val="24"/>
        </w:rPr>
        <w:t xml:space="preserve">RPCT </w:t>
      </w:r>
      <w:r w:rsidRPr="00AE0E13">
        <w:rPr>
          <w:rFonts w:ascii="Georgia" w:hAnsi="Georgia" w:cs="Times New Roman"/>
          <w:sz w:val="24"/>
          <w:szCs w:val="24"/>
        </w:rPr>
        <w:t xml:space="preserve">(e/o </w:t>
      </w:r>
      <w:r w:rsidR="009B3044" w:rsidRPr="00AE0E13">
        <w:rPr>
          <w:rFonts w:ascii="Georgia" w:hAnsi="Georgia" w:cs="Times New Roman"/>
          <w:sz w:val="24"/>
          <w:szCs w:val="24"/>
        </w:rPr>
        <w:t xml:space="preserve">segnalazione </w:t>
      </w:r>
      <w:r w:rsidRPr="00AE0E13">
        <w:rPr>
          <w:rFonts w:ascii="Georgia" w:hAnsi="Georgia" w:cs="Times New Roman"/>
          <w:sz w:val="24"/>
          <w:szCs w:val="24"/>
        </w:rPr>
        <w:t>dell’</w:t>
      </w:r>
      <w:proofErr w:type="spellStart"/>
      <w:r w:rsidRPr="00AE0E13">
        <w:rPr>
          <w:rFonts w:ascii="Georgia" w:hAnsi="Georgia" w:cs="Times New Roman"/>
          <w:sz w:val="24"/>
          <w:szCs w:val="24"/>
        </w:rPr>
        <w:t>OdV</w:t>
      </w:r>
      <w:proofErr w:type="spellEnd"/>
      <w:r w:rsidRPr="00AE0E13">
        <w:rPr>
          <w:rFonts w:ascii="Georgia" w:hAnsi="Georgia" w:cs="Times New Roman"/>
          <w:sz w:val="24"/>
          <w:szCs w:val="24"/>
        </w:rPr>
        <w:t xml:space="preserve">) l’Organo Amministrativo </w:t>
      </w:r>
      <w:r w:rsidR="000A249F" w:rsidRPr="00AE0E13">
        <w:rPr>
          <w:rFonts w:ascii="Georgia" w:hAnsi="Georgia" w:cs="Times New Roman"/>
          <w:sz w:val="24"/>
          <w:szCs w:val="24"/>
        </w:rPr>
        <w:t xml:space="preserve">adotta le proposte di </w:t>
      </w:r>
      <w:r w:rsidRPr="00AE0E13">
        <w:rPr>
          <w:rFonts w:ascii="Georgia" w:hAnsi="Georgia" w:cs="Times New Roman"/>
          <w:sz w:val="24"/>
          <w:szCs w:val="24"/>
        </w:rPr>
        <w:t>aggiornamento</w:t>
      </w:r>
      <w:r w:rsidR="00040247" w:rsidRPr="00AE0E13">
        <w:rPr>
          <w:rFonts w:ascii="Georgia" w:hAnsi="Georgia" w:cs="Times New Roman"/>
          <w:sz w:val="24"/>
          <w:szCs w:val="24"/>
        </w:rPr>
        <w:t>.</w:t>
      </w:r>
    </w:p>
    <w:p w:rsidR="00040247" w:rsidRPr="00AE0E13" w:rsidRDefault="00040247" w:rsidP="00827E6F">
      <w:pPr>
        <w:autoSpaceDE w:val="0"/>
        <w:autoSpaceDN w:val="0"/>
        <w:adjustRightInd w:val="0"/>
        <w:spacing w:after="0" w:line="240" w:lineRule="auto"/>
        <w:jc w:val="both"/>
        <w:rPr>
          <w:rFonts w:ascii="Georgia" w:hAnsi="Georgia" w:cs="Times New Roman"/>
          <w:sz w:val="24"/>
          <w:szCs w:val="24"/>
        </w:rPr>
      </w:pPr>
      <w:r w:rsidRPr="00AE0E13">
        <w:rPr>
          <w:rFonts w:ascii="Georgia" w:hAnsi="Georgia" w:cs="Times New Roman"/>
          <w:sz w:val="24"/>
          <w:szCs w:val="24"/>
        </w:rPr>
        <w:t>Il RPC</w:t>
      </w:r>
      <w:r w:rsidR="00F20434" w:rsidRPr="00AE0E13">
        <w:rPr>
          <w:rFonts w:ascii="Georgia" w:hAnsi="Georgia" w:cs="Times New Roman"/>
          <w:sz w:val="24"/>
          <w:szCs w:val="24"/>
        </w:rPr>
        <w:t>T</w:t>
      </w:r>
      <w:r w:rsidRPr="00AE0E13">
        <w:rPr>
          <w:rFonts w:ascii="Georgia" w:hAnsi="Georgia" w:cs="Times New Roman"/>
          <w:sz w:val="24"/>
          <w:szCs w:val="24"/>
        </w:rPr>
        <w:t xml:space="preserve"> trasmette </w:t>
      </w:r>
      <w:r w:rsidR="009B3044" w:rsidRPr="00AE0E13">
        <w:rPr>
          <w:rFonts w:ascii="Georgia" w:hAnsi="Georgia" w:cs="Times New Roman"/>
          <w:sz w:val="24"/>
          <w:szCs w:val="24"/>
        </w:rPr>
        <w:t xml:space="preserve">in ogni caso </w:t>
      </w:r>
      <w:r w:rsidRPr="00AE0E13">
        <w:rPr>
          <w:rFonts w:ascii="Georgia" w:hAnsi="Georgia" w:cs="Times New Roman"/>
          <w:sz w:val="24"/>
          <w:szCs w:val="24"/>
        </w:rPr>
        <w:t xml:space="preserve">all’Organo Amministrativo la proposta </w:t>
      </w:r>
      <w:r w:rsidR="009B3044" w:rsidRPr="00AE0E13">
        <w:rPr>
          <w:rFonts w:ascii="Georgia" w:hAnsi="Georgia" w:cs="Times New Roman"/>
          <w:sz w:val="24"/>
          <w:szCs w:val="24"/>
        </w:rPr>
        <w:t xml:space="preserve">per la revisione ordinaria periodica </w:t>
      </w:r>
      <w:r w:rsidRPr="00AE0E13">
        <w:rPr>
          <w:rFonts w:ascii="Georgia" w:hAnsi="Georgia" w:cs="Times New Roman"/>
          <w:sz w:val="24"/>
          <w:szCs w:val="24"/>
        </w:rPr>
        <w:t xml:space="preserve">entro il 31 </w:t>
      </w:r>
      <w:r w:rsidR="002F686E" w:rsidRPr="00AE0E13">
        <w:rPr>
          <w:rFonts w:ascii="Georgia" w:hAnsi="Georgia" w:cs="Times New Roman"/>
          <w:sz w:val="24"/>
          <w:szCs w:val="24"/>
        </w:rPr>
        <w:t>gennaio</w:t>
      </w:r>
      <w:r w:rsidRPr="00AE0E13">
        <w:rPr>
          <w:rFonts w:ascii="Georgia" w:hAnsi="Georgia" w:cs="Times New Roman"/>
          <w:sz w:val="24"/>
          <w:szCs w:val="24"/>
        </w:rPr>
        <w:t xml:space="preserve"> di ogni anno.</w:t>
      </w:r>
    </w:p>
    <w:p w:rsidR="009B1B93" w:rsidRPr="00AE0E13" w:rsidRDefault="009B1B93" w:rsidP="00827E6F">
      <w:pPr>
        <w:autoSpaceDE w:val="0"/>
        <w:autoSpaceDN w:val="0"/>
        <w:adjustRightInd w:val="0"/>
        <w:spacing w:after="0" w:line="240" w:lineRule="auto"/>
        <w:jc w:val="both"/>
        <w:rPr>
          <w:rFonts w:ascii="Georgia" w:hAnsi="Georgia" w:cs="Times New Roman"/>
          <w:b/>
          <w:sz w:val="24"/>
          <w:szCs w:val="24"/>
        </w:rPr>
      </w:pPr>
    </w:p>
    <w:p w:rsidR="00827E6F" w:rsidRPr="00794486" w:rsidRDefault="008559BF" w:rsidP="00827E6F">
      <w:p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00AC4FC6" w:rsidRPr="00794486">
        <w:rPr>
          <w:rFonts w:ascii="Georgia" w:hAnsi="Georgia" w:cs="Times New Roman"/>
          <w:b/>
          <w:sz w:val="24"/>
          <w:szCs w:val="24"/>
        </w:rPr>
        <w:t>h</w:t>
      </w:r>
      <w:r w:rsidR="00827E6F" w:rsidRPr="00794486">
        <w:rPr>
          <w:rFonts w:ascii="Georgia" w:hAnsi="Georgia" w:cs="Times New Roman"/>
          <w:b/>
          <w:sz w:val="24"/>
          <w:szCs w:val="24"/>
        </w:rPr>
        <w:t xml:space="preserve">. </w:t>
      </w:r>
      <w:r w:rsidR="00345FA0" w:rsidRPr="00794486">
        <w:rPr>
          <w:rFonts w:ascii="Georgia" w:hAnsi="Georgia" w:cs="Times New Roman"/>
          <w:b/>
          <w:sz w:val="24"/>
          <w:szCs w:val="24"/>
        </w:rPr>
        <w:t xml:space="preserve">Monitoraggio - </w:t>
      </w:r>
      <w:r w:rsidR="00827E6F" w:rsidRPr="00794486">
        <w:rPr>
          <w:rFonts w:ascii="Georgia" w:hAnsi="Georgia" w:cs="Times New Roman"/>
          <w:b/>
          <w:sz w:val="24"/>
          <w:szCs w:val="24"/>
        </w:rPr>
        <w:t>Flussi informativi da e verso il Responsabile della prevenzione della corruzione</w:t>
      </w:r>
      <w:r w:rsidR="00345FA0" w:rsidRPr="00794486">
        <w:rPr>
          <w:rFonts w:ascii="Georgia" w:hAnsi="Georgia" w:cs="Times New Roman"/>
          <w:b/>
          <w:sz w:val="24"/>
          <w:szCs w:val="24"/>
        </w:rPr>
        <w:t xml:space="preserve"> - Tutela del dipendente che segnala illeciti</w:t>
      </w:r>
    </w:p>
    <w:p w:rsidR="00345FA0" w:rsidRPr="00794486" w:rsidRDefault="00345FA0" w:rsidP="00345FA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Entro il 15 Dicembre di ogni anno</w:t>
      </w:r>
      <w:r w:rsidR="00F20434">
        <w:rPr>
          <w:rFonts w:ascii="Georgia" w:hAnsi="Georgia" w:cs="Times New Roman"/>
          <w:sz w:val="24"/>
          <w:szCs w:val="24"/>
        </w:rPr>
        <w:t xml:space="preserve"> </w:t>
      </w:r>
      <w:r w:rsidR="00F20434" w:rsidRPr="00AE0E13">
        <w:rPr>
          <w:rFonts w:ascii="Georgia" w:hAnsi="Georgia" w:cs="Times New Roman"/>
          <w:sz w:val="24"/>
          <w:szCs w:val="24"/>
        </w:rPr>
        <w:t>(salvo</w:t>
      </w:r>
      <w:r w:rsidR="00AE0E13">
        <w:rPr>
          <w:rFonts w:ascii="Georgia" w:hAnsi="Georgia" w:cs="Times New Roman"/>
          <w:sz w:val="24"/>
          <w:szCs w:val="24"/>
        </w:rPr>
        <w:t xml:space="preserve"> proroghe deliberate dall’ANAC)</w:t>
      </w:r>
      <w:r w:rsidRPr="00AE0E13">
        <w:rPr>
          <w:rFonts w:ascii="Georgia" w:hAnsi="Georgia" w:cs="Times New Roman"/>
          <w:sz w:val="24"/>
          <w:szCs w:val="24"/>
        </w:rPr>
        <w:t xml:space="preserve"> </w:t>
      </w:r>
      <w:r w:rsidR="00F20434">
        <w:rPr>
          <w:rFonts w:ascii="Georgia" w:hAnsi="Georgia" w:cs="Times New Roman"/>
          <w:sz w:val="24"/>
          <w:szCs w:val="24"/>
        </w:rPr>
        <w:t>il RP</w:t>
      </w:r>
      <w:r w:rsidR="00F20434" w:rsidRPr="00AE0E13">
        <w:rPr>
          <w:rFonts w:ascii="Georgia" w:hAnsi="Georgia" w:cs="Times New Roman"/>
          <w:sz w:val="24"/>
          <w:szCs w:val="24"/>
        </w:rPr>
        <w:t xml:space="preserve">CT </w:t>
      </w:r>
      <w:r w:rsidRPr="00794486">
        <w:rPr>
          <w:rFonts w:ascii="Georgia" w:hAnsi="Georgia" w:cs="Times New Roman"/>
          <w:sz w:val="24"/>
          <w:szCs w:val="24"/>
        </w:rPr>
        <w:t xml:space="preserve">predispone una Relazione scritta annuale illustrativa delle attività svolte nell’esercizio delle proprie funzioni e la pubblica (nel formato </w:t>
      </w:r>
      <w:proofErr w:type="spellStart"/>
      <w:r w:rsidRPr="00794486">
        <w:rPr>
          <w:rFonts w:ascii="Georgia" w:hAnsi="Georgia" w:cs="Times New Roman"/>
          <w:sz w:val="24"/>
          <w:szCs w:val="24"/>
        </w:rPr>
        <w:t>excel</w:t>
      </w:r>
      <w:proofErr w:type="spellEnd"/>
      <w:r w:rsidRPr="00794486">
        <w:rPr>
          <w:rFonts w:ascii="Georgia" w:hAnsi="Georgia" w:cs="Times New Roman"/>
          <w:sz w:val="24"/>
          <w:szCs w:val="24"/>
        </w:rPr>
        <w:t xml:space="preserve"> rilasciato dall’ANAC) sul sito internet della Società, all’interno della sezione “Società trasparente”, sotto-sezione “Altri contenuti – Corruzione”.  </w:t>
      </w:r>
    </w:p>
    <w:p w:rsidR="00345FA0" w:rsidRPr="00794486" w:rsidRDefault="00345FA0" w:rsidP="00345FA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La Relazione potrà essere discussa e meglio illustrata </w:t>
      </w:r>
      <w:r w:rsidR="00EB352A" w:rsidRPr="00794486">
        <w:rPr>
          <w:rFonts w:ascii="Georgia" w:hAnsi="Georgia" w:cs="Times New Roman"/>
          <w:sz w:val="24"/>
          <w:szCs w:val="24"/>
        </w:rPr>
        <w:t>all’Organo Amministrativo o ai Soci</w:t>
      </w:r>
      <w:r w:rsidRPr="00794486">
        <w:rPr>
          <w:rFonts w:ascii="Georgia" w:hAnsi="Georgia" w:cs="Times New Roman"/>
          <w:sz w:val="24"/>
          <w:szCs w:val="24"/>
        </w:rPr>
        <w:t xml:space="preserve">, </w:t>
      </w:r>
      <w:r w:rsidR="00EB352A" w:rsidRPr="00794486">
        <w:rPr>
          <w:rFonts w:ascii="Georgia" w:hAnsi="Georgia" w:cs="Times New Roman"/>
          <w:sz w:val="24"/>
          <w:szCs w:val="24"/>
        </w:rPr>
        <w:t xml:space="preserve">in particolare </w:t>
      </w:r>
      <w:r w:rsidRPr="00794486">
        <w:rPr>
          <w:rFonts w:ascii="Georgia" w:hAnsi="Georgia" w:cs="Times New Roman"/>
          <w:sz w:val="24"/>
          <w:szCs w:val="24"/>
        </w:rPr>
        <w:t>qualora siano state riscontrate criticità o in caso di segnalazioni e/o del verificarsi di fenomeni corruttivi.</w:t>
      </w:r>
    </w:p>
    <w:p w:rsidR="00345FA0" w:rsidRPr="00794486" w:rsidRDefault="00345FA0" w:rsidP="001B75BE">
      <w:pPr>
        <w:pStyle w:val="Paragrafoelenco"/>
        <w:numPr>
          <w:ilvl w:val="0"/>
          <w:numId w:val="11"/>
        </w:numPr>
        <w:autoSpaceDE w:val="0"/>
        <w:autoSpaceDN w:val="0"/>
        <w:adjustRightInd w:val="0"/>
        <w:spacing w:after="0" w:line="240" w:lineRule="auto"/>
        <w:jc w:val="both"/>
        <w:rPr>
          <w:rFonts w:ascii="Georgia" w:hAnsi="Georgia" w:cs="Times New Roman"/>
          <w:i/>
          <w:sz w:val="24"/>
          <w:szCs w:val="24"/>
          <w:u w:val="single"/>
        </w:rPr>
      </w:pPr>
      <w:r w:rsidRPr="00794486">
        <w:rPr>
          <w:rFonts w:ascii="Georgia" w:hAnsi="Georgia" w:cs="Times New Roman"/>
          <w:i/>
          <w:sz w:val="24"/>
          <w:szCs w:val="24"/>
          <w:u w:val="single"/>
        </w:rPr>
        <w:t>Monitoraggio</w:t>
      </w:r>
    </w:p>
    <w:p w:rsidR="00345FA0" w:rsidRPr="00794486" w:rsidRDefault="00345FA0" w:rsidP="00345FA0">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Il Responsabile svolge una periodica attività di monitoraggio, in particolare con riguardo a:</w:t>
      </w:r>
    </w:p>
    <w:p w:rsidR="003E4AC4" w:rsidRPr="00794486" w:rsidRDefault="003E4AC4"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le variazioni intervenute nella individuazione delle attività a più elevato rischio di</w:t>
      </w:r>
      <w:r w:rsidR="00837366" w:rsidRPr="00794486">
        <w:rPr>
          <w:rFonts w:ascii="Georgia" w:hAnsi="Georgia" w:cs="Times New Roman"/>
          <w:sz w:val="24"/>
          <w:szCs w:val="24"/>
        </w:rPr>
        <w:t xml:space="preserve"> </w:t>
      </w:r>
      <w:r w:rsidRPr="00794486">
        <w:rPr>
          <w:rFonts w:ascii="Georgia" w:hAnsi="Georgia" w:cs="Times New Roman"/>
          <w:sz w:val="24"/>
          <w:szCs w:val="24"/>
        </w:rPr>
        <w:t>corruzione o eventuali mutamenti organizzativi che richiedano una modifica del Piano medesimo;</w:t>
      </w:r>
    </w:p>
    <w:p w:rsidR="003E4AC4" w:rsidRPr="00794486" w:rsidRDefault="003E4AC4"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lo stato di attuazione dei presidi anticorruzione previsti dal Piano;</w:t>
      </w:r>
    </w:p>
    <w:p w:rsidR="003E4AC4" w:rsidRPr="00794486" w:rsidRDefault="003E4AC4"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lastRenderedPageBreak/>
        <w:t xml:space="preserve">- </w:t>
      </w:r>
      <w:r w:rsidRPr="00794486">
        <w:rPr>
          <w:rFonts w:ascii="Georgia" w:hAnsi="Georgia" w:cs="Times New Roman"/>
          <w:sz w:val="24"/>
          <w:szCs w:val="24"/>
        </w:rPr>
        <w:t>l’eventuale accertamento di significative violazioni delle prescrizioni del Piano tali da richiederne una modifica;</w:t>
      </w:r>
    </w:p>
    <w:p w:rsidR="003E4AC4" w:rsidRPr="00794486" w:rsidRDefault="003E4AC4" w:rsidP="00126C88">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 xml:space="preserve">gli esiti del monitoraggio effettuato sui rapporti tra </w:t>
      </w:r>
      <w:r w:rsidR="00126C88" w:rsidRPr="00794486">
        <w:rPr>
          <w:rFonts w:ascii="Georgia" w:hAnsi="Georgia" w:cs="Times New Roman"/>
          <w:sz w:val="24"/>
          <w:szCs w:val="24"/>
        </w:rPr>
        <w:t>la Società</w:t>
      </w:r>
      <w:r w:rsidRPr="00794486">
        <w:rPr>
          <w:rFonts w:ascii="Georgia" w:hAnsi="Georgia" w:cs="Times New Roman"/>
          <w:sz w:val="24"/>
          <w:szCs w:val="24"/>
        </w:rPr>
        <w:t xml:space="preserve"> e i soggetti che con la stessa stipulano contratti o che sono interessati a </w:t>
      </w:r>
      <w:r w:rsidR="00126C88" w:rsidRPr="00794486">
        <w:rPr>
          <w:rFonts w:ascii="Georgia" w:hAnsi="Georgia" w:cs="Times New Roman"/>
          <w:sz w:val="24"/>
          <w:szCs w:val="24"/>
        </w:rPr>
        <w:t xml:space="preserve">pagamenti e/o </w:t>
      </w:r>
      <w:r w:rsidRPr="00794486">
        <w:rPr>
          <w:rFonts w:ascii="Georgia" w:hAnsi="Georgia" w:cs="Times New Roman"/>
          <w:sz w:val="24"/>
          <w:szCs w:val="24"/>
        </w:rPr>
        <w:t xml:space="preserve">procedimenti di erogazione di vantaggi economici di qualunque genere, </w:t>
      </w:r>
      <w:r w:rsidR="00126C88" w:rsidRPr="00794486">
        <w:rPr>
          <w:rFonts w:ascii="Georgia" w:hAnsi="Georgia" w:cs="Times New Roman"/>
          <w:sz w:val="24"/>
          <w:szCs w:val="24"/>
        </w:rPr>
        <w:t>dando conto della mancanza di e</w:t>
      </w:r>
      <w:r w:rsidRPr="00794486">
        <w:rPr>
          <w:rFonts w:ascii="Georgia" w:hAnsi="Georgia" w:cs="Times New Roman"/>
          <w:sz w:val="24"/>
          <w:szCs w:val="24"/>
        </w:rPr>
        <w:t xml:space="preserve">ventuali relazioni di parentela o affinità sussistenti tra i titolari, gli amministratori, i soci e i dipendenti degli stessi soggetti e i </w:t>
      </w:r>
      <w:r w:rsidR="00BF1684" w:rsidRPr="00794486">
        <w:rPr>
          <w:rFonts w:ascii="Georgia" w:hAnsi="Georgia" w:cs="Times New Roman"/>
          <w:sz w:val="24"/>
          <w:szCs w:val="24"/>
        </w:rPr>
        <w:t>dir</w:t>
      </w:r>
      <w:r w:rsidRPr="00794486">
        <w:rPr>
          <w:rFonts w:ascii="Georgia" w:hAnsi="Georgia" w:cs="Times New Roman"/>
          <w:sz w:val="24"/>
          <w:szCs w:val="24"/>
        </w:rPr>
        <w:t>igenti e i dipendenti dell</w:t>
      </w:r>
      <w:r w:rsidR="00126C88" w:rsidRPr="00794486">
        <w:rPr>
          <w:rFonts w:ascii="Georgia" w:hAnsi="Georgia" w:cs="Times New Roman"/>
          <w:sz w:val="24"/>
          <w:szCs w:val="24"/>
        </w:rPr>
        <w:t>a Società;</w:t>
      </w:r>
    </w:p>
    <w:p w:rsidR="00817C6E" w:rsidRPr="00794486" w:rsidRDefault="00817C6E" w:rsidP="00126C88">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gli esiti del monitoraggio riguardante i rapporti tra la Società e i cittadini/utenti nella erogazione/gestione dei servizi pubblici inerenti la sosta;</w:t>
      </w:r>
    </w:p>
    <w:p w:rsidR="003E4AC4" w:rsidRPr="00794486" w:rsidRDefault="003E4AC4" w:rsidP="00126C88">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il personale da inserire negli specifici programmi di formazione in quanto chiamato ad operare nelle aree nelle quali è più elevato il rischio di corruzione;</w:t>
      </w:r>
    </w:p>
    <w:p w:rsidR="003E4AC4" w:rsidRPr="00794486" w:rsidRDefault="003E4AC4" w:rsidP="00126C88">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 xml:space="preserve">dati e notizie circa eventuali situazioni di </w:t>
      </w:r>
      <w:proofErr w:type="spellStart"/>
      <w:r w:rsidRPr="00794486">
        <w:rPr>
          <w:rFonts w:ascii="Georgia" w:hAnsi="Georgia" w:cs="Times New Roman"/>
          <w:sz w:val="24"/>
          <w:szCs w:val="24"/>
        </w:rPr>
        <w:t>inconferibilità</w:t>
      </w:r>
      <w:proofErr w:type="spellEnd"/>
      <w:r w:rsidRPr="00794486">
        <w:rPr>
          <w:rFonts w:ascii="Georgia" w:hAnsi="Georgia" w:cs="Times New Roman"/>
          <w:sz w:val="24"/>
          <w:szCs w:val="24"/>
        </w:rPr>
        <w:t xml:space="preserve">/incompatibilità ai sensi del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n. 39/2013;</w:t>
      </w:r>
    </w:p>
    <w:p w:rsidR="00EB352A" w:rsidRPr="00794486" w:rsidRDefault="00EB352A" w:rsidP="00EB352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l’analisi di eventuali indicatori di anomalia riscontrati (carenze documentali, proroghe sistematiche, mancanza CIG, mancato dialogo con gli operatori economici, presenza di denunce/ricorsi e contenziosi, ecc.).</w:t>
      </w:r>
    </w:p>
    <w:p w:rsidR="00EB352A" w:rsidRPr="00794486" w:rsidRDefault="00EB352A" w:rsidP="00EB352A">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 la verifica delle assunzioni per evitare di incorrere nel divieto di assumere dipendenti pubblici che, negli ultimi tre anni, abbiano esercitato poteri autoritativi o negoziali per conto di PP.AA. nei confronti della società (rispetto art. 53 c. 16-ter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xml:space="preserve">. 165/2001 e art. 21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39/2013 e Linee Guida Giugno 2015 ANAC pag. 15);</w:t>
      </w:r>
    </w:p>
    <w:p w:rsidR="003E4AC4" w:rsidRPr="00794486" w:rsidRDefault="003E4AC4" w:rsidP="00126C88">
      <w:pPr>
        <w:autoSpaceDE w:val="0"/>
        <w:autoSpaceDN w:val="0"/>
        <w:adjustRightInd w:val="0"/>
        <w:spacing w:after="0" w:line="240" w:lineRule="auto"/>
        <w:jc w:val="both"/>
        <w:rPr>
          <w:rFonts w:ascii="Georgia" w:hAnsi="Georgia" w:cs="Times New Roman"/>
          <w:sz w:val="24"/>
          <w:szCs w:val="24"/>
        </w:rPr>
      </w:pPr>
      <w:r w:rsidRPr="00794486">
        <w:rPr>
          <w:rFonts w:ascii="Georgia" w:hAnsi="Georgia" w:cs="Courier"/>
          <w:sz w:val="24"/>
          <w:szCs w:val="24"/>
        </w:rPr>
        <w:t xml:space="preserve">- </w:t>
      </w:r>
      <w:r w:rsidRPr="00794486">
        <w:rPr>
          <w:rFonts w:ascii="Georgia" w:hAnsi="Georgia" w:cs="Times New Roman"/>
          <w:sz w:val="24"/>
          <w:szCs w:val="24"/>
        </w:rPr>
        <w:t>qualsiasi ulteriore informazione ritenuta utile per il pieno conseguimento delle finalità del presente Piano di prevenzione della corruzione.</w:t>
      </w:r>
    </w:p>
    <w:p w:rsidR="00EB352A" w:rsidRPr="00794486" w:rsidRDefault="00EB352A" w:rsidP="00EB352A">
      <w:pPr>
        <w:spacing w:after="0" w:line="240" w:lineRule="auto"/>
        <w:jc w:val="both"/>
        <w:rPr>
          <w:rFonts w:ascii="Georgia" w:eastAsia="Times New Roman" w:hAnsi="Georgia" w:cs="Arial"/>
          <w:sz w:val="24"/>
          <w:szCs w:val="24"/>
          <w:lang w:eastAsia="it-IT"/>
        </w:rPr>
      </w:pPr>
      <w:r w:rsidRPr="00794486">
        <w:rPr>
          <w:rFonts w:ascii="Georgia" w:eastAsia="Times New Roman" w:hAnsi="Georgia" w:cs="Arial"/>
          <w:sz w:val="24"/>
          <w:szCs w:val="24"/>
          <w:lang w:eastAsia="it-IT"/>
        </w:rPr>
        <w:t xml:space="preserve">Per effettuare le attività di cui sopra il </w:t>
      </w:r>
      <w:r w:rsidRPr="00AE0E13">
        <w:rPr>
          <w:rFonts w:ascii="Georgia" w:eastAsia="Times New Roman" w:hAnsi="Georgia" w:cs="Arial"/>
          <w:sz w:val="24"/>
          <w:szCs w:val="24"/>
          <w:lang w:eastAsia="it-IT"/>
        </w:rPr>
        <w:t>RPC</w:t>
      </w:r>
      <w:r w:rsidR="00F20434" w:rsidRPr="00AE0E13">
        <w:rPr>
          <w:rFonts w:ascii="Georgia" w:eastAsia="Times New Roman" w:hAnsi="Georgia" w:cs="Arial"/>
          <w:sz w:val="24"/>
          <w:szCs w:val="24"/>
          <w:lang w:eastAsia="it-IT"/>
        </w:rPr>
        <w:t>T</w:t>
      </w:r>
      <w:r w:rsidRPr="00AE0E13">
        <w:rPr>
          <w:rFonts w:ascii="Georgia" w:eastAsia="Times New Roman" w:hAnsi="Georgia" w:cs="Arial"/>
          <w:sz w:val="24"/>
          <w:szCs w:val="24"/>
          <w:lang w:eastAsia="it-IT"/>
        </w:rPr>
        <w:t xml:space="preserve"> potrà </w:t>
      </w:r>
      <w:r w:rsidRPr="00794486">
        <w:rPr>
          <w:rFonts w:ascii="Georgia" w:eastAsia="Times New Roman" w:hAnsi="Georgia" w:cs="Arial"/>
          <w:sz w:val="24"/>
          <w:szCs w:val="24"/>
          <w:lang w:eastAsia="it-IT"/>
        </w:rPr>
        <w:t xml:space="preserve">avvalersi della collaborazione di funzioni interne o esterne; potrà svolgere verifiche documentali e/o effettuare interviste ai soggetti interessati, anche mediante l’utilizzo di </w:t>
      </w:r>
      <w:proofErr w:type="spellStart"/>
      <w:r w:rsidR="00F20434">
        <w:rPr>
          <w:rFonts w:ascii="Georgia" w:eastAsia="Times New Roman" w:hAnsi="Georgia" w:cs="Arial"/>
          <w:i/>
          <w:sz w:val="24"/>
          <w:szCs w:val="24"/>
          <w:lang w:eastAsia="it-IT"/>
        </w:rPr>
        <w:t>chec</w:t>
      </w:r>
      <w:r w:rsidRPr="00794486">
        <w:rPr>
          <w:rFonts w:ascii="Georgia" w:eastAsia="Times New Roman" w:hAnsi="Georgia" w:cs="Arial"/>
          <w:i/>
          <w:sz w:val="24"/>
          <w:szCs w:val="24"/>
          <w:lang w:eastAsia="it-IT"/>
        </w:rPr>
        <w:t>k</w:t>
      </w:r>
      <w:proofErr w:type="spellEnd"/>
      <w:r w:rsidRPr="00794486">
        <w:rPr>
          <w:rFonts w:ascii="Georgia" w:eastAsia="Times New Roman" w:hAnsi="Georgia" w:cs="Arial"/>
          <w:i/>
          <w:sz w:val="24"/>
          <w:szCs w:val="24"/>
          <w:lang w:eastAsia="it-IT"/>
        </w:rPr>
        <w:t xml:space="preserve"> list</w:t>
      </w:r>
      <w:r w:rsidRPr="00794486">
        <w:rPr>
          <w:rFonts w:ascii="Georgia" w:eastAsia="Times New Roman" w:hAnsi="Georgia" w:cs="Arial"/>
          <w:sz w:val="24"/>
          <w:szCs w:val="24"/>
          <w:lang w:eastAsia="it-IT"/>
        </w:rPr>
        <w:t>.</w:t>
      </w:r>
    </w:p>
    <w:p w:rsidR="00EB352A" w:rsidRPr="00794486" w:rsidRDefault="00EB352A" w:rsidP="00EB352A">
      <w:pPr>
        <w:spacing w:after="0" w:line="240" w:lineRule="auto"/>
        <w:jc w:val="both"/>
        <w:rPr>
          <w:rFonts w:ascii="Georgia" w:eastAsia="Times New Roman" w:hAnsi="Georgia" w:cs="Arial"/>
          <w:sz w:val="24"/>
          <w:szCs w:val="24"/>
          <w:lang w:eastAsia="it-IT"/>
        </w:rPr>
      </w:pPr>
      <w:r w:rsidRPr="00794486">
        <w:rPr>
          <w:rFonts w:ascii="Georgia" w:hAnsi="Georgia" w:cs="Arial"/>
          <w:sz w:val="24"/>
          <w:szCs w:val="24"/>
        </w:rPr>
        <w:t xml:space="preserve">Tutti i dipendenti, i collaboratori e gli altri soggetti che sono legati a vario titolo alla società da altri rapporti di lavoro devono prestare piena collaborazione al </w:t>
      </w:r>
      <w:r w:rsidRPr="00AE0E13">
        <w:rPr>
          <w:rFonts w:ascii="Georgia" w:hAnsi="Georgia" w:cs="Arial"/>
          <w:sz w:val="24"/>
          <w:szCs w:val="24"/>
        </w:rPr>
        <w:t>RPC</w:t>
      </w:r>
      <w:r w:rsidR="00F20434" w:rsidRPr="00AE0E13">
        <w:rPr>
          <w:rFonts w:ascii="Georgia" w:hAnsi="Georgia" w:cs="Arial"/>
          <w:sz w:val="24"/>
          <w:szCs w:val="24"/>
        </w:rPr>
        <w:t>T</w:t>
      </w:r>
      <w:r w:rsidRPr="00AE0E13">
        <w:rPr>
          <w:rFonts w:ascii="Georgia" w:hAnsi="Georgia" w:cs="Arial"/>
          <w:sz w:val="24"/>
          <w:szCs w:val="24"/>
        </w:rPr>
        <w:t>.</w:t>
      </w:r>
    </w:p>
    <w:p w:rsidR="00EB352A" w:rsidRPr="00794486" w:rsidRDefault="00EB352A" w:rsidP="001B75BE">
      <w:pPr>
        <w:pStyle w:val="Paragrafoelenco"/>
        <w:numPr>
          <w:ilvl w:val="0"/>
          <w:numId w:val="11"/>
        </w:numPr>
        <w:autoSpaceDE w:val="0"/>
        <w:autoSpaceDN w:val="0"/>
        <w:adjustRightInd w:val="0"/>
        <w:spacing w:after="0" w:line="240" w:lineRule="auto"/>
        <w:jc w:val="both"/>
        <w:rPr>
          <w:rFonts w:ascii="Georgia" w:hAnsi="Georgia" w:cs="Times New Roman"/>
          <w:i/>
          <w:sz w:val="24"/>
          <w:szCs w:val="24"/>
          <w:u w:val="single"/>
        </w:rPr>
      </w:pPr>
      <w:r w:rsidRPr="00794486">
        <w:rPr>
          <w:rFonts w:ascii="Georgia" w:hAnsi="Georgia" w:cs="Times New Roman"/>
          <w:i/>
          <w:sz w:val="24"/>
          <w:szCs w:val="24"/>
          <w:u w:val="single"/>
        </w:rPr>
        <w:t>Flussi informativi</w:t>
      </w:r>
    </w:p>
    <w:p w:rsidR="001711F4" w:rsidRPr="00794486" w:rsidRDefault="003E4AC4"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Il Responsabile della prevenzione della corruzione </w:t>
      </w:r>
      <w:r w:rsidR="001711F4" w:rsidRPr="00794486">
        <w:rPr>
          <w:rFonts w:ascii="Georgia" w:hAnsi="Georgia" w:cs="Times New Roman"/>
          <w:sz w:val="24"/>
          <w:szCs w:val="24"/>
        </w:rPr>
        <w:t xml:space="preserve">deve </w:t>
      </w:r>
      <w:r w:rsidR="00EB352A" w:rsidRPr="00794486">
        <w:rPr>
          <w:rFonts w:ascii="Georgia" w:hAnsi="Georgia" w:cs="Times New Roman"/>
          <w:sz w:val="24"/>
          <w:szCs w:val="24"/>
        </w:rPr>
        <w:t>poter</w:t>
      </w:r>
      <w:r w:rsidRPr="00794486">
        <w:rPr>
          <w:rFonts w:ascii="Georgia" w:hAnsi="Georgia" w:cs="Times New Roman"/>
          <w:sz w:val="24"/>
          <w:szCs w:val="24"/>
        </w:rPr>
        <w:t xml:space="preserve"> </w:t>
      </w:r>
      <w:r w:rsidR="001711F4" w:rsidRPr="00794486">
        <w:rPr>
          <w:rFonts w:ascii="Georgia" w:hAnsi="Georgia" w:cs="Times New Roman"/>
          <w:sz w:val="24"/>
          <w:szCs w:val="24"/>
        </w:rPr>
        <w:t>disporre di un adeguato sistema informativo</w:t>
      </w:r>
      <w:r w:rsidRPr="00794486">
        <w:rPr>
          <w:rFonts w:ascii="Georgia" w:hAnsi="Georgia" w:cs="Times New Roman"/>
          <w:sz w:val="24"/>
          <w:szCs w:val="24"/>
        </w:rPr>
        <w:t xml:space="preserve"> </w:t>
      </w:r>
      <w:r w:rsidR="001711F4" w:rsidRPr="00794486">
        <w:rPr>
          <w:rFonts w:ascii="Georgia" w:hAnsi="Georgia" w:cs="Times New Roman"/>
          <w:sz w:val="24"/>
          <w:szCs w:val="24"/>
        </w:rPr>
        <w:t>per verificare l’efficace attuazione e l’osservanza del Piano.</w:t>
      </w:r>
    </w:p>
    <w:p w:rsidR="00F2756A" w:rsidRDefault="009C008B"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 dipendenti, collaboratori, amministratori di </w:t>
      </w:r>
      <w:r w:rsidR="00EB352A" w:rsidRPr="00794486">
        <w:rPr>
          <w:rFonts w:ascii="Georgia" w:hAnsi="Georgia" w:cs="Times New Roman"/>
          <w:sz w:val="24"/>
          <w:szCs w:val="24"/>
        </w:rPr>
        <w:t>Ferrara Tua Srl</w:t>
      </w:r>
      <w:r w:rsidRPr="00794486">
        <w:rPr>
          <w:rFonts w:ascii="Georgia" w:hAnsi="Georgia" w:cs="Times New Roman"/>
          <w:sz w:val="24"/>
          <w:szCs w:val="24"/>
        </w:rPr>
        <w:t xml:space="preserve"> sono tenuti a segnalare al Responsabile della prevenzione della </w:t>
      </w:r>
      <w:r w:rsidRPr="00AE0E13">
        <w:rPr>
          <w:rFonts w:ascii="Georgia" w:hAnsi="Georgia" w:cs="Times New Roman"/>
          <w:sz w:val="24"/>
          <w:szCs w:val="24"/>
        </w:rPr>
        <w:t>corruzione</w:t>
      </w:r>
      <w:r w:rsidR="00F20434" w:rsidRPr="00AE0E13">
        <w:rPr>
          <w:rFonts w:ascii="Georgia" w:hAnsi="Georgia" w:cs="Times New Roman"/>
          <w:sz w:val="24"/>
          <w:szCs w:val="24"/>
        </w:rPr>
        <w:t xml:space="preserve"> e trasparenza</w:t>
      </w:r>
      <w:r w:rsidRPr="00AE0E13">
        <w:rPr>
          <w:rFonts w:ascii="Georgia" w:hAnsi="Georgia" w:cs="Times New Roman"/>
          <w:sz w:val="24"/>
          <w:szCs w:val="24"/>
        </w:rPr>
        <w:t xml:space="preserve"> </w:t>
      </w:r>
      <w:r w:rsidR="00B82131" w:rsidRPr="00794486">
        <w:rPr>
          <w:rFonts w:ascii="Georgia" w:hAnsi="Georgia" w:cs="Times New Roman"/>
          <w:sz w:val="24"/>
          <w:szCs w:val="24"/>
        </w:rPr>
        <w:t>(</w:t>
      </w:r>
      <w:r w:rsidRPr="00794486">
        <w:rPr>
          <w:rFonts w:ascii="Georgia" w:hAnsi="Georgia" w:cs="Times New Roman"/>
          <w:sz w:val="24"/>
          <w:szCs w:val="24"/>
        </w:rPr>
        <w:t>e all’Organismo di Vigilanza</w:t>
      </w:r>
      <w:r w:rsidR="00B82131" w:rsidRPr="00794486">
        <w:rPr>
          <w:rFonts w:ascii="Georgia" w:hAnsi="Georgia" w:cs="Times New Roman"/>
          <w:sz w:val="24"/>
          <w:szCs w:val="24"/>
        </w:rPr>
        <w:t>)</w:t>
      </w:r>
      <w:r w:rsidRPr="00794486">
        <w:rPr>
          <w:rFonts w:ascii="Georgia" w:hAnsi="Georgia" w:cs="Times New Roman"/>
          <w:sz w:val="24"/>
          <w:szCs w:val="24"/>
        </w:rPr>
        <w:t xml:space="preserve"> eventuali situazioni di illecito</w:t>
      </w:r>
      <w:r w:rsidR="00EB352A" w:rsidRPr="00794486">
        <w:rPr>
          <w:rFonts w:ascii="Georgia" w:hAnsi="Georgia" w:cs="Times New Roman"/>
          <w:sz w:val="24"/>
          <w:szCs w:val="24"/>
        </w:rPr>
        <w:t xml:space="preserve"> o irregolarità</w:t>
      </w:r>
      <w:r w:rsidRPr="00794486">
        <w:rPr>
          <w:rFonts w:ascii="Georgia" w:hAnsi="Georgia" w:cs="Times New Roman"/>
          <w:sz w:val="24"/>
          <w:szCs w:val="24"/>
        </w:rPr>
        <w:t xml:space="preserve"> che coinvolgono la Società di cui siano venuti a conoscenza.</w:t>
      </w:r>
      <w:r w:rsidR="00F2756A">
        <w:rPr>
          <w:rFonts w:ascii="Georgia" w:hAnsi="Georgia" w:cs="Times New Roman"/>
          <w:sz w:val="24"/>
          <w:szCs w:val="24"/>
        </w:rPr>
        <w:t xml:space="preserve"> </w:t>
      </w:r>
    </w:p>
    <w:p w:rsidR="009C008B" w:rsidRPr="00794486" w:rsidRDefault="009C008B"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Tali soggetti non potranno essere sanzionati, licenziati o sottoposti ad una misura discriminatoria, </w:t>
      </w:r>
      <w:r w:rsidR="00BF1684" w:rsidRPr="00794486">
        <w:rPr>
          <w:rFonts w:ascii="Georgia" w:hAnsi="Georgia" w:cs="Times New Roman"/>
          <w:sz w:val="24"/>
          <w:szCs w:val="24"/>
        </w:rPr>
        <w:t>dir</w:t>
      </w:r>
      <w:r w:rsidRPr="00794486">
        <w:rPr>
          <w:rFonts w:ascii="Georgia" w:hAnsi="Georgia" w:cs="Times New Roman"/>
          <w:sz w:val="24"/>
          <w:szCs w:val="24"/>
        </w:rPr>
        <w:t>etta o in</w:t>
      </w:r>
      <w:r w:rsidR="00BF1684" w:rsidRPr="00794486">
        <w:rPr>
          <w:rFonts w:ascii="Georgia" w:hAnsi="Georgia" w:cs="Times New Roman"/>
          <w:sz w:val="24"/>
          <w:szCs w:val="24"/>
        </w:rPr>
        <w:t>dir</w:t>
      </w:r>
      <w:r w:rsidRPr="00794486">
        <w:rPr>
          <w:rFonts w:ascii="Georgia" w:hAnsi="Georgia" w:cs="Times New Roman"/>
          <w:sz w:val="24"/>
          <w:szCs w:val="24"/>
        </w:rPr>
        <w:t xml:space="preserve">etta, avente effetti sulle condizioni di lavoro per motivi collegati </w:t>
      </w:r>
      <w:r w:rsidR="00BF1684" w:rsidRPr="00794486">
        <w:rPr>
          <w:rFonts w:ascii="Georgia" w:hAnsi="Georgia" w:cs="Times New Roman"/>
          <w:sz w:val="24"/>
          <w:szCs w:val="24"/>
        </w:rPr>
        <w:t>dir</w:t>
      </w:r>
      <w:r w:rsidRPr="00794486">
        <w:rPr>
          <w:rFonts w:ascii="Georgia" w:hAnsi="Georgia" w:cs="Times New Roman"/>
          <w:sz w:val="24"/>
          <w:szCs w:val="24"/>
        </w:rPr>
        <w:t>ettamente o in</w:t>
      </w:r>
      <w:r w:rsidR="00BF1684" w:rsidRPr="00794486">
        <w:rPr>
          <w:rFonts w:ascii="Georgia" w:hAnsi="Georgia" w:cs="Times New Roman"/>
          <w:sz w:val="24"/>
          <w:szCs w:val="24"/>
        </w:rPr>
        <w:t>dir</w:t>
      </w:r>
      <w:r w:rsidRPr="00794486">
        <w:rPr>
          <w:rFonts w:ascii="Georgia" w:hAnsi="Georgia" w:cs="Times New Roman"/>
          <w:sz w:val="24"/>
          <w:szCs w:val="24"/>
        </w:rPr>
        <w:t xml:space="preserve">ettamente alla segnalazione. </w:t>
      </w:r>
    </w:p>
    <w:p w:rsidR="009C008B" w:rsidRPr="00794486" w:rsidRDefault="009C008B"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Ai segnalanti saranno </w:t>
      </w:r>
      <w:r w:rsidR="00EB352A" w:rsidRPr="00794486">
        <w:rPr>
          <w:rFonts w:ascii="Georgia" w:hAnsi="Georgia" w:cs="Times New Roman"/>
          <w:sz w:val="24"/>
          <w:szCs w:val="24"/>
        </w:rPr>
        <w:t xml:space="preserve">in ogni caso </w:t>
      </w:r>
      <w:r w:rsidRPr="00794486">
        <w:rPr>
          <w:rFonts w:ascii="Georgia" w:hAnsi="Georgia" w:cs="Times New Roman"/>
          <w:sz w:val="24"/>
          <w:szCs w:val="24"/>
        </w:rPr>
        <w:t xml:space="preserve">garantite le tutele previste dalla legge, assicurando altresì il </w:t>
      </w:r>
      <w:r w:rsidR="00144E48" w:rsidRPr="00794486">
        <w:rPr>
          <w:rFonts w:ascii="Georgia" w:hAnsi="Georgia" w:cs="Times New Roman"/>
          <w:sz w:val="24"/>
          <w:szCs w:val="24"/>
        </w:rPr>
        <w:t>dir</w:t>
      </w:r>
      <w:r w:rsidRPr="00794486">
        <w:rPr>
          <w:rFonts w:ascii="Georgia" w:hAnsi="Georgia" w:cs="Times New Roman"/>
          <w:sz w:val="24"/>
          <w:szCs w:val="24"/>
        </w:rPr>
        <w:t xml:space="preserve">itto alla riservatezza, così come definito e disciplinato nel Codice in materia di protezione dei dati personali (D. </w:t>
      </w:r>
      <w:proofErr w:type="spellStart"/>
      <w:r w:rsidRPr="00794486">
        <w:rPr>
          <w:rFonts w:ascii="Georgia" w:hAnsi="Georgia" w:cs="Times New Roman"/>
          <w:sz w:val="24"/>
          <w:szCs w:val="24"/>
        </w:rPr>
        <w:t>Lgs</w:t>
      </w:r>
      <w:proofErr w:type="spellEnd"/>
      <w:r w:rsidRPr="00794486">
        <w:rPr>
          <w:rFonts w:ascii="Georgia" w:hAnsi="Georgia" w:cs="Times New Roman"/>
          <w:sz w:val="24"/>
          <w:szCs w:val="24"/>
        </w:rPr>
        <w:t>. n. 196/2003).</w:t>
      </w:r>
    </w:p>
    <w:p w:rsidR="009C008B" w:rsidRPr="00794486" w:rsidRDefault="009C008B"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 xml:space="preserve">Il Responsabile della prevenzione della </w:t>
      </w:r>
      <w:r w:rsidRPr="00AE0E13">
        <w:rPr>
          <w:rFonts w:ascii="Georgia" w:hAnsi="Georgia" w:cs="Times New Roman"/>
          <w:sz w:val="24"/>
          <w:szCs w:val="24"/>
        </w:rPr>
        <w:t>corruzione</w:t>
      </w:r>
      <w:r w:rsidR="00F2756A" w:rsidRPr="00AE0E13">
        <w:rPr>
          <w:rFonts w:ascii="Georgia" w:hAnsi="Georgia" w:cs="Times New Roman"/>
          <w:sz w:val="24"/>
          <w:szCs w:val="24"/>
        </w:rPr>
        <w:t xml:space="preserve"> e della trasparenza</w:t>
      </w:r>
      <w:r w:rsidRPr="00AE0E13">
        <w:rPr>
          <w:rFonts w:ascii="Georgia" w:hAnsi="Georgia" w:cs="Times New Roman"/>
          <w:sz w:val="24"/>
          <w:szCs w:val="24"/>
        </w:rPr>
        <w:t xml:space="preserve">, una </w:t>
      </w:r>
      <w:r w:rsidRPr="00794486">
        <w:rPr>
          <w:rFonts w:ascii="Georgia" w:hAnsi="Georgia" w:cs="Times New Roman"/>
          <w:sz w:val="24"/>
          <w:szCs w:val="24"/>
        </w:rPr>
        <w:t xml:space="preserve">volta ricevuta la segnalazione, se competente, attiva e conclude il procedimento disciplinare laddove la segnalazione sia sufficientemente completa. Nel caso in cui l’esercizio del potere disciplinare non sia di sua competenza egli rinvia gli atti all’Amministratore </w:t>
      </w:r>
      <w:r w:rsidR="00B82131" w:rsidRPr="00794486">
        <w:rPr>
          <w:rFonts w:ascii="Georgia" w:hAnsi="Georgia" w:cs="Times New Roman"/>
          <w:sz w:val="24"/>
          <w:szCs w:val="24"/>
        </w:rPr>
        <w:t>U</w:t>
      </w:r>
      <w:r w:rsidRPr="00794486">
        <w:rPr>
          <w:rFonts w:ascii="Georgia" w:hAnsi="Georgia" w:cs="Times New Roman"/>
          <w:sz w:val="24"/>
          <w:szCs w:val="24"/>
        </w:rPr>
        <w:t xml:space="preserve">nico. Provvede, altresì, </w:t>
      </w:r>
      <w:r w:rsidR="00CC3909" w:rsidRPr="00794486">
        <w:rPr>
          <w:rFonts w:ascii="Georgia" w:hAnsi="Georgia" w:cs="Times New Roman"/>
          <w:sz w:val="24"/>
          <w:szCs w:val="24"/>
        </w:rPr>
        <w:t>ove ricorrano gli elementi integrativi di un reato,</w:t>
      </w:r>
      <w:r w:rsidRPr="00794486">
        <w:rPr>
          <w:rFonts w:ascii="Georgia" w:hAnsi="Georgia" w:cs="Times New Roman"/>
          <w:sz w:val="24"/>
          <w:szCs w:val="24"/>
        </w:rPr>
        <w:t xml:space="preserve"> a inoltrare tempestiva denuncia all’autorità giudiziaria penale o segnalazione alla Corte dei Conti per le rispettive competenze.</w:t>
      </w:r>
    </w:p>
    <w:p w:rsidR="009C008B" w:rsidRPr="00794486" w:rsidRDefault="009C008B"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Tutti coloro che ricevono o vengono a conoscenza della segnalazione e coloro che successivamente venissero coinvolti nella gestione della segnalazione, sono tenuti alla più scrupolosa riservatezza, salve le comunicazioni che per legge o in base al presente Piano devono essere effettuate. La violazione della dovuta riservatezza potrà comportare l’irrogazione di sanzioni disciplinari.</w:t>
      </w:r>
    </w:p>
    <w:p w:rsidR="00EB352A" w:rsidRPr="00794486" w:rsidRDefault="00EB352A"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lastRenderedPageBreak/>
        <w:t>Le segnalazioni possono essere trasmesse come segue:</w:t>
      </w:r>
    </w:p>
    <w:p w:rsidR="00EB352A" w:rsidRPr="00794486" w:rsidRDefault="00EB352A"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per posta elettronica all’in</w:t>
      </w:r>
      <w:r w:rsidR="00144E48" w:rsidRPr="00794486">
        <w:rPr>
          <w:rFonts w:ascii="Georgia" w:hAnsi="Georgia" w:cs="Times New Roman"/>
          <w:sz w:val="24"/>
          <w:szCs w:val="24"/>
        </w:rPr>
        <w:t>dir</w:t>
      </w:r>
      <w:r w:rsidRPr="00794486">
        <w:rPr>
          <w:rFonts w:ascii="Georgia" w:hAnsi="Georgia" w:cs="Times New Roman"/>
          <w:sz w:val="24"/>
          <w:szCs w:val="24"/>
        </w:rPr>
        <w:t xml:space="preserve">izzo: </w:t>
      </w:r>
      <w:r w:rsidR="00F20434" w:rsidRPr="00F20434">
        <w:rPr>
          <w:rFonts w:ascii="Georgia" w:hAnsi="Georgia" w:cs="Times New Roman"/>
          <w:sz w:val="24"/>
          <w:szCs w:val="24"/>
        </w:rPr>
        <w:t>rpc@ferraratua.it;</w:t>
      </w:r>
    </w:p>
    <w:p w:rsidR="00EB352A" w:rsidRPr="00794486" w:rsidRDefault="00EB352A"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per posta ordinaria alla c.a. del Responsabile della prevenzione della corruzione all’in</w:t>
      </w:r>
      <w:r w:rsidR="00144E48" w:rsidRPr="00794486">
        <w:rPr>
          <w:rFonts w:ascii="Georgia" w:hAnsi="Georgia" w:cs="Times New Roman"/>
          <w:sz w:val="24"/>
          <w:szCs w:val="24"/>
        </w:rPr>
        <w:t>dir</w:t>
      </w:r>
      <w:r w:rsidRPr="00794486">
        <w:rPr>
          <w:rFonts w:ascii="Georgia" w:hAnsi="Georgia" w:cs="Times New Roman"/>
          <w:sz w:val="24"/>
          <w:szCs w:val="24"/>
        </w:rPr>
        <w:t xml:space="preserve">izzo: </w:t>
      </w:r>
      <w:r w:rsidR="00F20434" w:rsidRPr="00F20434">
        <w:rPr>
          <w:rFonts w:ascii="Georgia" w:hAnsi="Georgia" w:cs="Times New Roman"/>
          <w:sz w:val="24"/>
          <w:szCs w:val="24"/>
        </w:rPr>
        <w:t xml:space="preserve">Via </w:t>
      </w:r>
      <w:r w:rsidR="001C03AF">
        <w:rPr>
          <w:rFonts w:ascii="Georgia" w:hAnsi="Georgia" w:cs="Times New Roman"/>
          <w:sz w:val="24"/>
          <w:szCs w:val="24"/>
        </w:rPr>
        <w:t>Borso 1</w:t>
      </w:r>
      <w:r w:rsidR="00F20434" w:rsidRPr="00F20434">
        <w:rPr>
          <w:rFonts w:ascii="Georgia" w:hAnsi="Georgia" w:cs="Times New Roman"/>
          <w:sz w:val="24"/>
          <w:szCs w:val="24"/>
        </w:rPr>
        <w:t xml:space="preserve"> – 44121 Ferrara</w:t>
      </w:r>
      <w:r w:rsidR="00634975" w:rsidRPr="00794486">
        <w:rPr>
          <w:rFonts w:ascii="Georgia" w:hAnsi="Georgia" w:cs="Times New Roman"/>
          <w:sz w:val="24"/>
          <w:szCs w:val="24"/>
        </w:rPr>
        <w:t>.</w:t>
      </w:r>
    </w:p>
    <w:p w:rsidR="00EB352A" w:rsidRPr="00794486" w:rsidRDefault="00AD3E65" w:rsidP="003E4AC4">
      <w:pPr>
        <w:autoSpaceDE w:val="0"/>
        <w:autoSpaceDN w:val="0"/>
        <w:adjustRightInd w:val="0"/>
        <w:spacing w:after="0" w:line="240" w:lineRule="auto"/>
        <w:jc w:val="both"/>
        <w:rPr>
          <w:rFonts w:ascii="Georgia" w:hAnsi="Georgia" w:cs="Times New Roman"/>
          <w:sz w:val="24"/>
          <w:szCs w:val="24"/>
        </w:rPr>
      </w:pPr>
      <w:r w:rsidRPr="00794486">
        <w:rPr>
          <w:rFonts w:ascii="Georgia" w:hAnsi="Georgia" w:cs="Times New Roman"/>
          <w:sz w:val="24"/>
          <w:szCs w:val="24"/>
        </w:rPr>
        <w:t>C</w:t>
      </w:r>
      <w:r w:rsidR="00634975" w:rsidRPr="00794486">
        <w:rPr>
          <w:rFonts w:ascii="Georgia" w:hAnsi="Georgia" w:cs="Times New Roman"/>
          <w:sz w:val="24"/>
          <w:szCs w:val="24"/>
        </w:rPr>
        <w:t xml:space="preserve">iascun dipendente è libero di effettuare la segnalazione </w:t>
      </w:r>
      <w:r w:rsidR="00144E48" w:rsidRPr="00794486">
        <w:rPr>
          <w:rFonts w:ascii="Georgia" w:hAnsi="Georgia" w:cs="Times New Roman"/>
          <w:sz w:val="24"/>
          <w:szCs w:val="24"/>
        </w:rPr>
        <w:t>dir</w:t>
      </w:r>
      <w:r w:rsidR="00634975" w:rsidRPr="00794486">
        <w:rPr>
          <w:rFonts w:ascii="Georgia" w:hAnsi="Georgia" w:cs="Times New Roman"/>
          <w:sz w:val="24"/>
          <w:szCs w:val="24"/>
        </w:rPr>
        <w:t>ettamen</w:t>
      </w:r>
      <w:r w:rsidRPr="00794486">
        <w:rPr>
          <w:rFonts w:ascii="Georgia" w:hAnsi="Georgia" w:cs="Times New Roman"/>
          <w:sz w:val="24"/>
          <w:szCs w:val="24"/>
        </w:rPr>
        <w:t>te al Responsabile di prevenzione della corruzione del Comune di Ferrara (rpc@comune.fe.it), con il modulo scaricabile dall’in</w:t>
      </w:r>
      <w:r w:rsidR="00144E48" w:rsidRPr="00794486">
        <w:rPr>
          <w:rFonts w:ascii="Georgia" w:hAnsi="Georgia" w:cs="Times New Roman"/>
          <w:sz w:val="24"/>
          <w:szCs w:val="24"/>
        </w:rPr>
        <w:t>dir</w:t>
      </w:r>
      <w:r w:rsidRPr="00794486">
        <w:rPr>
          <w:rFonts w:ascii="Georgia" w:hAnsi="Georgia" w:cs="Times New Roman"/>
          <w:sz w:val="24"/>
          <w:szCs w:val="24"/>
        </w:rPr>
        <w:t xml:space="preserve">izzo </w:t>
      </w:r>
      <w:hyperlink r:id="rId19" w:history="1">
        <w:r w:rsidRPr="00794486">
          <w:rPr>
            <w:rStyle w:val="Collegamentoipertestuale"/>
            <w:rFonts w:ascii="Georgia" w:hAnsi="Georgia" w:cs="Times New Roman"/>
            <w:color w:val="auto"/>
            <w:sz w:val="24"/>
            <w:szCs w:val="24"/>
          </w:rPr>
          <w:t>http://www.comune.fe.it/index.phtml?id=3611</w:t>
        </w:r>
      </w:hyperlink>
      <w:r w:rsidRPr="00794486">
        <w:rPr>
          <w:rFonts w:ascii="Georgia" w:hAnsi="Georgia" w:cs="Times New Roman"/>
          <w:sz w:val="24"/>
          <w:szCs w:val="24"/>
        </w:rPr>
        <w:t>.</w:t>
      </w:r>
    </w:p>
    <w:p w:rsidR="00AC4FC6" w:rsidRPr="00794486" w:rsidRDefault="00AC4FC6" w:rsidP="003E4AC4">
      <w:pPr>
        <w:autoSpaceDE w:val="0"/>
        <w:autoSpaceDN w:val="0"/>
        <w:adjustRightInd w:val="0"/>
        <w:spacing w:after="0" w:line="240" w:lineRule="auto"/>
        <w:jc w:val="both"/>
        <w:rPr>
          <w:rFonts w:ascii="Georgia" w:hAnsi="Georgia" w:cs="Times New Roman"/>
          <w:sz w:val="24"/>
          <w:szCs w:val="24"/>
        </w:rPr>
      </w:pPr>
    </w:p>
    <w:p w:rsidR="003E4AC4" w:rsidRPr="00794486" w:rsidRDefault="00B25FA6" w:rsidP="003E4AC4">
      <w:p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00AC4FC6" w:rsidRPr="00794486">
        <w:rPr>
          <w:rFonts w:ascii="Georgia" w:hAnsi="Georgia" w:cs="Times New Roman"/>
          <w:b/>
          <w:sz w:val="24"/>
          <w:szCs w:val="24"/>
        </w:rPr>
        <w:t>i</w:t>
      </w:r>
      <w:r w:rsidR="003E4AC4" w:rsidRPr="00794486">
        <w:rPr>
          <w:rFonts w:ascii="Georgia" w:hAnsi="Georgia" w:cs="Times New Roman"/>
          <w:b/>
          <w:sz w:val="24"/>
          <w:szCs w:val="24"/>
        </w:rPr>
        <w:t>. Sistema disciplinare idoneo a sanzionare il mancato rispetto delle misure</w:t>
      </w:r>
    </w:p>
    <w:p w:rsidR="003E4AC4" w:rsidRPr="00794486" w:rsidRDefault="003E4AC4" w:rsidP="003E4AC4">
      <w:pPr>
        <w:autoSpaceDE w:val="0"/>
        <w:autoSpaceDN w:val="0"/>
        <w:adjustRightInd w:val="0"/>
        <w:spacing w:after="0" w:line="240" w:lineRule="auto"/>
        <w:jc w:val="both"/>
        <w:rPr>
          <w:rFonts w:ascii="Georgia" w:hAnsi="Georgia" w:cs="Times New Roman"/>
          <w:b/>
          <w:sz w:val="24"/>
          <w:szCs w:val="24"/>
        </w:rPr>
      </w:pPr>
      <w:r w:rsidRPr="00794486">
        <w:rPr>
          <w:rFonts w:ascii="Georgia" w:hAnsi="Georgia" w:cs="Times New Roman"/>
          <w:b/>
          <w:sz w:val="24"/>
          <w:szCs w:val="24"/>
        </w:rPr>
        <w:t>anticorruzione adottate</w:t>
      </w:r>
    </w:p>
    <w:p w:rsidR="009C008B" w:rsidRPr="00794486" w:rsidRDefault="009C008B" w:rsidP="003E4AC4">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Il mancato rispetto delle procedure anticorruzione e qualsiasi</w:t>
      </w:r>
      <w:r w:rsidRPr="00794486">
        <w:rPr>
          <w:rFonts w:ascii="Georgia" w:hAnsi="Georgia" w:cs="Times New Roman"/>
          <w:sz w:val="24"/>
          <w:szCs w:val="24"/>
        </w:rPr>
        <w:t xml:space="preserve"> violazione dei doveri derivanti dal Codice Etico e dal presente Piano </w:t>
      </w:r>
      <w:r w:rsidRPr="00794486">
        <w:rPr>
          <w:rFonts w:ascii="Georgia" w:hAnsi="Georgia" w:cs="Times New Roman"/>
          <w:bCs/>
          <w:sz w:val="24"/>
          <w:szCs w:val="24"/>
        </w:rPr>
        <w:t>sarà oggetto di responsabilità disciplinare</w:t>
      </w:r>
      <w:r w:rsidR="00B82131" w:rsidRPr="00794486">
        <w:rPr>
          <w:rFonts w:ascii="Georgia" w:hAnsi="Georgia" w:cs="Times New Roman"/>
          <w:bCs/>
          <w:sz w:val="24"/>
          <w:szCs w:val="24"/>
        </w:rPr>
        <w:t xml:space="preserve"> </w:t>
      </w:r>
      <w:r w:rsidRPr="00794486">
        <w:rPr>
          <w:rFonts w:ascii="Georgia" w:hAnsi="Georgia" w:cs="Times New Roman"/>
          <w:bCs/>
          <w:sz w:val="24"/>
          <w:szCs w:val="24"/>
        </w:rPr>
        <w:t xml:space="preserve">come previsto dal “Sistema Disciplinare” compendiato nel Modello di organizzazione gestione e controllo adottato dalla Società ai sensi del D. </w:t>
      </w:r>
      <w:proofErr w:type="spellStart"/>
      <w:r w:rsidRPr="00794486">
        <w:rPr>
          <w:rFonts w:ascii="Georgia" w:hAnsi="Georgia" w:cs="Times New Roman"/>
          <w:bCs/>
          <w:sz w:val="24"/>
          <w:szCs w:val="24"/>
        </w:rPr>
        <w:t>Lgs</w:t>
      </w:r>
      <w:proofErr w:type="spellEnd"/>
      <w:r w:rsidRPr="00794486">
        <w:rPr>
          <w:rFonts w:ascii="Georgia" w:hAnsi="Georgia" w:cs="Times New Roman"/>
          <w:bCs/>
          <w:sz w:val="24"/>
          <w:szCs w:val="24"/>
        </w:rPr>
        <w:t>. 231/2001, in ossequio al CCNL applicato, tenuto conto della gravità del fatto commesso nel caso concreto</w:t>
      </w:r>
      <w:r w:rsidRPr="00794486">
        <w:rPr>
          <w:rFonts w:ascii="Georgia" w:hAnsi="Georgia" w:cs="Times New Roman"/>
          <w:sz w:val="24"/>
          <w:szCs w:val="24"/>
        </w:rPr>
        <w:t xml:space="preserve"> e all’entità del pregiudizio, anche morale, derivatone al decoro o al prestigio della Società e dell’amministrazione controllante</w:t>
      </w:r>
      <w:r w:rsidRPr="00794486">
        <w:rPr>
          <w:rFonts w:ascii="Georgia" w:hAnsi="Georgia" w:cs="Times New Roman"/>
          <w:bCs/>
          <w:sz w:val="24"/>
          <w:szCs w:val="24"/>
        </w:rPr>
        <w:t>.</w:t>
      </w:r>
      <w:r w:rsidR="00B82131" w:rsidRPr="00794486">
        <w:rPr>
          <w:rFonts w:ascii="Georgia" w:hAnsi="Georgia" w:cs="Times New Roman"/>
          <w:bCs/>
          <w:sz w:val="24"/>
          <w:szCs w:val="24"/>
        </w:rPr>
        <w:t xml:space="preserve"> </w:t>
      </w:r>
    </w:p>
    <w:p w:rsidR="009C008B" w:rsidRPr="00794486" w:rsidRDefault="009C008B" w:rsidP="003E4AC4">
      <w:pPr>
        <w:autoSpaceDE w:val="0"/>
        <w:autoSpaceDN w:val="0"/>
        <w:adjustRightInd w:val="0"/>
        <w:spacing w:after="0" w:line="240" w:lineRule="auto"/>
        <w:jc w:val="both"/>
        <w:rPr>
          <w:rFonts w:ascii="Georgia" w:hAnsi="Georgia" w:cs="Times New Roman"/>
          <w:sz w:val="24"/>
          <w:szCs w:val="24"/>
        </w:rPr>
      </w:pPr>
    </w:p>
    <w:p w:rsidR="00827E6F" w:rsidRPr="00794486" w:rsidRDefault="00B25FA6" w:rsidP="00827E6F">
      <w:pPr>
        <w:autoSpaceDE w:val="0"/>
        <w:autoSpaceDN w:val="0"/>
        <w:adjustRightInd w:val="0"/>
        <w:spacing w:after="0" w:line="240" w:lineRule="auto"/>
        <w:jc w:val="both"/>
        <w:rPr>
          <w:rFonts w:ascii="Georgia" w:hAnsi="Georgia" w:cs="Times New Roman"/>
          <w:b/>
          <w:sz w:val="24"/>
          <w:szCs w:val="24"/>
        </w:rPr>
      </w:pPr>
      <w:r>
        <w:rPr>
          <w:rFonts w:ascii="Georgia" w:hAnsi="Georgia" w:cs="Times New Roman"/>
          <w:b/>
          <w:sz w:val="24"/>
          <w:szCs w:val="24"/>
        </w:rPr>
        <w:t>7</w:t>
      </w:r>
      <w:r w:rsidR="00AC4FC6" w:rsidRPr="00794486">
        <w:rPr>
          <w:rFonts w:ascii="Georgia" w:hAnsi="Georgia" w:cs="Times New Roman"/>
          <w:b/>
          <w:sz w:val="24"/>
          <w:szCs w:val="24"/>
        </w:rPr>
        <w:t>l</w:t>
      </w:r>
      <w:r w:rsidR="00827E6F" w:rsidRPr="00794486">
        <w:rPr>
          <w:rFonts w:ascii="Georgia" w:hAnsi="Georgia" w:cs="Times New Roman"/>
          <w:b/>
          <w:sz w:val="24"/>
          <w:szCs w:val="24"/>
        </w:rPr>
        <w:t xml:space="preserve">. Sistema informativo per attuare il flusso delle informazioni e consentire il monitoraggio </w:t>
      </w:r>
      <w:r w:rsidR="00B84960" w:rsidRPr="00794486">
        <w:rPr>
          <w:rFonts w:ascii="Georgia" w:hAnsi="Georgia" w:cs="Times New Roman"/>
          <w:b/>
          <w:sz w:val="24"/>
          <w:szCs w:val="24"/>
        </w:rPr>
        <w:t>sull’implementazione del Piano da parte dell’Amministrazione controllante</w:t>
      </w:r>
    </w:p>
    <w:p w:rsidR="001711F4" w:rsidRPr="00794486" w:rsidRDefault="00B84960" w:rsidP="00B84960">
      <w:pPr>
        <w:autoSpaceDE w:val="0"/>
        <w:autoSpaceDN w:val="0"/>
        <w:adjustRightInd w:val="0"/>
        <w:spacing w:after="0" w:line="240" w:lineRule="auto"/>
        <w:jc w:val="both"/>
        <w:rPr>
          <w:rFonts w:ascii="Georgia" w:hAnsi="Georgia" w:cs="Times New Roman"/>
          <w:bCs/>
          <w:sz w:val="24"/>
          <w:szCs w:val="24"/>
        </w:rPr>
      </w:pPr>
      <w:r w:rsidRPr="00794486">
        <w:rPr>
          <w:rFonts w:ascii="Georgia" w:hAnsi="Georgia" w:cs="Times New Roman"/>
          <w:bCs/>
          <w:sz w:val="24"/>
          <w:szCs w:val="24"/>
        </w:rPr>
        <w:t>Si prev</w:t>
      </w:r>
      <w:r w:rsidR="00B82131" w:rsidRPr="00794486">
        <w:rPr>
          <w:rFonts w:ascii="Georgia" w:hAnsi="Georgia" w:cs="Times New Roman"/>
          <w:bCs/>
          <w:sz w:val="24"/>
          <w:szCs w:val="24"/>
        </w:rPr>
        <w:t xml:space="preserve">ede un raccordo costante tra </w:t>
      </w:r>
      <w:r w:rsidRPr="00794486">
        <w:rPr>
          <w:rFonts w:ascii="Georgia" w:hAnsi="Georgia" w:cs="Times New Roman"/>
          <w:bCs/>
          <w:sz w:val="24"/>
          <w:szCs w:val="24"/>
        </w:rPr>
        <w:t>la Società</w:t>
      </w:r>
      <w:r w:rsidR="008B590B" w:rsidRPr="00794486">
        <w:rPr>
          <w:rFonts w:ascii="Georgia" w:hAnsi="Georgia" w:cs="Times New Roman"/>
          <w:bCs/>
          <w:sz w:val="24"/>
          <w:szCs w:val="24"/>
        </w:rPr>
        <w:t xml:space="preserve"> e i Soci Pubblici</w:t>
      </w:r>
      <w:r w:rsidRPr="00794486">
        <w:rPr>
          <w:rFonts w:ascii="Georgia" w:hAnsi="Georgia" w:cs="Times New Roman"/>
          <w:bCs/>
          <w:sz w:val="24"/>
          <w:szCs w:val="24"/>
        </w:rPr>
        <w:t xml:space="preserve">. </w:t>
      </w:r>
      <w:r w:rsidR="008818F5" w:rsidRPr="00794486">
        <w:rPr>
          <w:rFonts w:ascii="Georgia" w:hAnsi="Georgia" w:cs="Times New Roman"/>
          <w:bCs/>
          <w:sz w:val="24"/>
          <w:szCs w:val="24"/>
        </w:rPr>
        <w:t xml:space="preserve">Ferrara Tua Srl, in persona del </w:t>
      </w:r>
      <w:r w:rsidR="008818F5" w:rsidRPr="00AE0E13">
        <w:rPr>
          <w:rFonts w:ascii="Georgia" w:hAnsi="Georgia" w:cs="Times New Roman"/>
          <w:bCs/>
          <w:sz w:val="24"/>
          <w:szCs w:val="24"/>
        </w:rPr>
        <w:t>RPC</w:t>
      </w:r>
      <w:r w:rsidR="00F20434" w:rsidRPr="00AE0E13">
        <w:rPr>
          <w:rFonts w:ascii="Georgia" w:hAnsi="Georgia" w:cs="Times New Roman"/>
          <w:bCs/>
          <w:sz w:val="24"/>
          <w:szCs w:val="24"/>
        </w:rPr>
        <w:t>T</w:t>
      </w:r>
      <w:r w:rsidR="008818F5" w:rsidRPr="00AE0E13">
        <w:rPr>
          <w:rFonts w:ascii="Georgia" w:hAnsi="Georgia" w:cs="Times New Roman"/>
          <w:bCs/>
          <w:sz w:val="24"/>
          <w:szCs w:val="24"/>
        </w:rPr>
        <w:t xml:space="preserve"> e </w:t>
      </w:r>
      <w:r w:rsidR="008818F5" w:rsidRPr="00794486">
        <w:rPr>
          <w:rFonts w:ascii="Georgia" w:hAnsi="Georgia" w:cs="Times New Roman"/>
          <w:bCs/>
          <w:sz w:val="24"/>
          <w:szCs w:val="24"/>
        </w:rPr>
        <w:t xml:space="preserve">dell’Organo Amministrativo, relazionerà </w:t>
      </w:r>
      <w:r w:rsidR="008B590B" w:rsidRPr="00794486">
        <w:rPr>
          <w:rFonts w:ascii="Georgia" w:hAnsi="Georgia" w:cs="Times New Roman"/>
          <w:bCs/>
          <w:sz w:val="24"/>
          <w:szCs w:val="24"/>
        </w:rPr>
        <w:t xml:space="preserve">annualmente al Comune di Ferrara, al Comune di Vigarano Mainarda e a Holding Ferrara Servizi Srl, in sede assembleare, </w:t>
      </w:r>
      <w:r w:rsidR="008818F5" w:rsidRPr="00794486">
        <w:rPr>
          <w:rFonts w:ascii="Georgia" w:hAnsi="Georgia" w:cs="Times New Roman"/>
          <w:bCs/>
          <w:sz w:val="24"/>
          <w:szCs w:val="24"/>
        </w:rPr>
        <w:t xml:space="preserve">in merito alle </w:t>
      </w:r>
      <w:r w:rsidR="008B590B" w:rsidRPr="00794486">
        <w:rPr>
          <w:rFonts w:ascii="Georgia" w:hAnsi="Georgia" w:cs="Times New Roman"/>
          <w:bCs/>
          <w:sz w:val="24"/>
          <w:szCs w:val="24"/>
        </w:rPr>
        <w:t>attività poste in essere</w:t>
      </w:r>
      <w:r w:rsidR="008818F5" w:rsidRPr="00794486">
        <w:rPr>
          <w:rFonts w:ascii="Georgia" w:hAnsi="Georgia" w:cs="Times New Roman"/>
          <w:bCs/>
          <w:sz w:val="24"/>
          <w:szCs w:val="24"/>
        </w:rPr>
        <w:t>,</w:t>
      </w:r>
      <w:r w:rsidR="008B590B" w:rsidRPr="00794486">
        <w:rPr>
          <w:rFonts w:ascii="Georgia" w:hAnsi="Georgia" w:cs="Times New Roman"/>
          <w:bCs/>
          <w:sz w:val="24"/>
          <w:szCs w:val="24"/>
        </w:rPr>
        <w:t xml:space="preserve"> con la denuncia di eventuali fenomeni verificatisi</w:t>
      </w:r>
      <w:r w:rsidRPr="00794486">
        <w:rPr>
          <w:rFonts w:ascii="Georgia" w:hAnsi="Georgia" w:cs="Times New Roman"/>
          <w:bCs/>
          <w:sz w:val="24"/>
          <w:szCs w:val="24"/>
        </w:rPr>
        <w:t>.</w:t>
      </w:r>
    </w:p>
    <w:p w:rsidR="00B30873" w:rsidRPr="00794486" w:rsidRDefault="00B30873" w:rsidP="00827E6F">
      <w:pPr>
        <w:autoSpaceDE w:val="0"/>
        <w:autoSpaceDN w:val="0"/>
        <w:adjustRightInd w:val="0"/>
        <w:spacing w:after="0" w:line="240" w:lineRule="auto"/>
        <w:jc w:val="both"/>
        <w:rPr>
          <w:rFonts w:ascii="Georgia" w:hAnsi="Georgia" w:cs="Times New Roman"/>
          <w:bCs/>
          <w:sz w:val="24"/>
          <w:szCs w:val="24"/>
        </w:rPr>
      </w:pPr>
    </w:p>
    <w:p w:rsidR="00DA1904" w:rsidRPr="00AE0E13" w:rsidRDefault="00071944" w:rsidP="00071944">
      <w:pPr>
        <w:autoSpaceDE w:val="0"/>
        <w:autoSpaceDN w:val="0"/>
        <w:adjustRightInd w:val="0"/>
        <w:spacing w:after="0" w:line="240" w:lineRule="auto"/>
        <w:rPr>
          <w:rFonts w:ascii="Georgia" w:hAnsi="Georgia" w:cs="Times New Roman"/>
          <w:b/>
          <w:bCs/>
          <w:sz w:val="24"/>
          <w:szCs w:val="24"/>
        </w:rPr>
      </w:pPr>
      <w:r w:rsidRPr="00AE0E13">
        <w:rPr>
          <w:rFonts w:ascii="Georgia" w:hAnsi="Georgia" w:cs="Times New Roman"/>
          <w:b/>
          <w:bCs/>
          <w:sz w:val="24"/>
          <w:szCs w:val="24"/>
        </w:rPr>
        <w:t>8.SEZIONE RELATIVA ALLA TRASPARENZA</w:t>
      </w:r>
    </w:p>
    <w:p w:rsidR="00B82131" w:rsidRPr="00AE0E13" w:rsidRDefault="00071944" w:rsidP="00995E89">
      <w:pPr>
        <w:autoSpaceDE w:val="0"/>
        <w:autoSpaceDN w:val="0"/>
        <w:adjustRightInd w:val="0"/>
        <w:spacing w:after="0" w:line="240" w:lineRule="auto"/>
        <w:rPr>
          <w:rFonts w:ascii="Georgia" w:eastAsia="Arial" w:hAnsi="Georgia" w:cs="Arial"/>
          <w:b/>
          <w:bCs/>
        </w:rPr>
      </w:pPr>
      <w:r w:rsidRPr="00AE0E13">
        <w:rPr>
          <w:rFonts w:ascii="Georgia" w:hAnsi="Georgia" w:cs="Times New Roman"/>
          <w:b/>
          <w:iCs/>
        </w:rPr>
        <w:t xml:space="preserve">8.1 </w:t>
      </w:r>
      <w:r w:rsidR="00B208FF" w:rsidRPr="00AE0E13">
        <w:rPr>
          <w:rFonts w:ascii="Georgia" w:hAnsi="Georgia" w:cs="Times New Roman"/>
          <w:b/>
          <w:iCs/>
        </w:rPr>
        <w:t>Introduzione</w:t>
      </w:r>
    </w:p>
    <w:p w:rsidR="00B82131" w:rsidRPr="005049C1" w:rsidRDefault="00634975" w:rsidP="00995E89">
      <w:pPr>
        <w:spacing w:line="240" w:lineRule="auto"/>
        <w:ind w:right="113"/>
        <w:jc w:val="both"/>
        <w:rPr>
          <w:rFonts w:ascii="Georgia" w:eastAsia="Verdana" w:hAnsi="Georgia" w:cs="Verdana"/>
          <w:spacing w:val="-1"/>
        </w:rPr>
      </w:pPr>
      <w:r w:rsidRPr="005049C1">
        <w:rPr>
          <w:rFonts w:ascii="Georgia" w:eastAsia="Verdana" w:hAnsi="Georgia" w:cs="Verdana"/>
          <w:bCs/>
        </w:rPr>
        <w:t>Ferrara Tua Srl</w:t>
      </w:r>
      <w:r w:rsidR="00B82131" w:rsidRPr="005049C1">
        <w:rPr>
          <w:rFonts w:ascii="Georgia" w:eastAsia="Verdana" w:hAnsi="Georgia" w:cs="Verdana"/>
          <w:bCs/>
          <w:spacing w:val="31"/>
        </w:rPr>
        <w:t xml:space="preserve">, </w:t>
      </w:r>
      <w:r w:rsidR="00B82131" w:rsidRPr="005049C1">
        <w:rPr>
          <w:rFonts w:ascii="Georgia" w:eastAsia="Verdana" w:hAnsi="Georgia" w:cs="Verdana"/>
          <w:spacing w:val="-1"/>
        </w:rPr>
        <w:t xml:space="preserve">Società </w:t>
      </w:r>
      <w:r w:rsidR="00B82131" w:rsidRPr="005049C1">
        <w:rPr>
          <w:rFonts w:ascii="Georgia" w:eastAsia="Verdana" w:hAnsi="Georgia" w:cs="Verdana"/>
          <w:i/>
          <w:spacing w:val="-1"/>
        </w:rPr>
        <w:t xml:space="preserve">in </w:t>
      </w:r>
      <w:proofErr w:type="spellStart"/>
      <w:r w:rsidR="00B82131" w:rsidRPr="005049C1">
        <w:rPr>
          <w:rFonts w:ascii="Georgia" w:eastAsia="Verdana" w:hAnsi="Georgia" w:cs="Verdana"/>
          <w:i/>
          <w:spacing w:val="-1"/>
        </w:rPr>
        <w:t>house</w:t>
      </w:r>
      <w:proofErr w:type="spellEnd"/>
      <w:r w:rsidR="00B82131" w:rsidRPr="005049C1">
        <w:rPr>
          <w:rFonts w:ascii="Georgia" w:eastAsia="Verdana" w:hAnsi="Georgia" w:cs="Verdana"/>
          <w:spacing w:val="-1"/>
        </w:rPr>
        <w:t xml:space="preserve"> del Comune di Ferrara</w:t>
      </w:r>
      <w:r w:rsidR="0085213A" w:rsidRPr="005049C1">
        <w:rPr>
          <w:rFonts w:ascii="Georgia" w:eastAsia="Verdana" w:hAnsi="Georgia" w:cs="Verdana"/>
          <w:spacing w:val="-1"/>
        </w:rPr>
        <w:t xml:space="preserve"> e del Comune di Vigarano Mainarda</w:t>
      </w:r>
      <w:r w:rsidR="00B82131" w:rsidRPr="005049C1">
        <w:rPr>
          <w:rFonts w:ascii="Georgia" w:eastAsia="Verdana" w:hAnsi="Georgia" w:cs="Verdana"/>
          <w:spacing w:val="-1"/>
        </w:rPr>
        <w:t xml:space="preserve">, che svolge attività di pubblico interesse, </w:t>
      </w:r>
      <w:r w:rsidR="00F534C4" w:rsidRPr="005049C1">
        <w:rPr>
          <w:rFonts w:ascii="Georgia" w:eastAsia="Verdana" w:hAnsi="Georgia" w:cs="Verdana"/>
          <w:spacing w:val="-1"/>
        </w:rPr>
        <w:t>è</w:t>
      </w:r>
      <w:r w:rsidRPr="005049C1">
        <w:rPr>
          <w:rFonts w:ascii="Georgia" w:eastAsia="Verdana" w:hAnsi="Georgia" w:cs="Verdana"/>
          <w:spacing w:val="-1"/>
        </w:rPr>
        <w:t xml:space="preserve"> tenuta a pubblicare </w:t>
      </w:r>
      <w:r w:rsidR="00B82131" w:rsidRPr="005049C1">
        <w:rPr>
          <w:rFonts w:ascii="Georgia" w:eastAsia="Verdana" w:hAnsi="Georgia" w:cs="Verdana"/>
          <w:spacing w:val="-1"/>
        </w:rPr>
        <w:t xml:space="preserve">sul proprio sito societario </w:t>
      </w:r>
      <w:r w:rsidR="00160971" w:rsidRPr="005049C1">
        <w:rPr>
          <w:rFonts w:ascii="Georgia" w:eastAsia="Verdana" w:hAnsi="Georgia" w:cs="Verdana"/>
          <w:spacing w:val="-1"/>
        </w:rPr>
        <w:t>gli atti e le informazioni indicati</w:t>
      </w:r>
      <w:r w:rsidR="00B82131" w:rsidRPr="005049C1">
        <w:rPr>
          <w:rFonts w:ascii="Georgia" w:eastAsia="Verdana" w:hAnsi="Georgia" w:cs="Verdana"/>
          <w:spacing w:val="-1"/>
        </w:rPr>
        <w:t xml:space="preserve"> dalle norme sulla trasparenza dei dati ai sensi del</w:t>
      </w:r>
      <w:r w:rsidR="00F534C4" w:rsidRPr="005049C1">
        <w:rPr>
          <w:rFonts w:ascii="Georgia" w:eastAsia="Verdana" w:hAnsi="Georgia" w:cs="Verdana"/>
          <w:spacing w:val="-1"/>
        </w:rPr>
        <w:t>l’art. 2-bis</w:t>
      </w:r>
      <w:r w:rsidR="00B82131" w:rsidRPr="005049C1">
        <w:rPr>
          <w:rFonts w:ascii="Georgia" w:eastAsia="Verdana" w:hAnsi="Georgia" w:cs="Verdana"/>
          <w:spacing w:val="-1"/>
        </w:rPr>
        <w:t xml:space="preserve"> D. </w:t>
      </w:r>
      <w:proofErr w:type="spellStart"/>
      <w:r w:rsidR="00B82131" w:rsidRPr="005049C1">
        <w:rPr>
          <w:rFonts w:ascii="Georgia" w:eastAsia="Verdana" w:hAnsi="Georgia" w:cs="Verdana"/>
          <w:spacing w:val="-1"/>
        </w:rPr>
        <w:t>Lgs</w:t>
      </w:r>
      <w:proofErr w:type="spellEnd"/>
      <w:r w:rsidR="00B82131" w:rsidRPr="005049C1">
        <w:rPr>
          <w:rFonts w:ascii="Georgia" w:eastAsia="Verdana" w:hAnsi="Georgia" w:cs="Verdana"/>
          <w:spacing w:val="-1"/>
        </w:rPr>
        <w:t>. 33/2013</w:t>
      </w:r>
      <w:r w:rsidR="00F534C4" w:rsidRPr="005049C1">
        <w:rPr>
          <w:rFonts w:ascii="Georgia" w:eastAsia="Verdana" w:hAnsi="Georgia" w:cs="Verdana"/>
          <w:spacing w:val="-1"/>
        </w:rPr>
        <w:t xml:space="preserve"> (citato in premessa)</w:t>
      </w:r>
      <w:r w:rsidR="00B82131" w:rsidRPr="005049C1">
        <w:rPr>
          <w:rFonts w:ascii="Georgia" w:eastAsia="Verdana" w:hAnsi="Georgia" w:cs="Verdana"/>
          <w:spacing w:val="-1"/>
        </w:rPr>
        <w:t>.</w:t>
      </w:r>
    </w:p>
    <w:p w:rsidR="00F534C4" w:rsidRPr="005049C1" w:rsidRDefault="00F534C4" w:rsidP="00995E89">
      <w:pPr>
        <w:spacing w:line="240" w:lineRule="auto"/>
        <w:ind w:right="113"/>
        <w:jc w:val="both"/>
        <w:rPr>
          <w:rFonts w:ascii="Georgia" w:eastAsia="Verdana" w:hAnsi="Georgia" w:cs="Verdana"/>
          <w:spacing w:val="-1"/>
        </w:rPr>
      </w:pPr>
      <w:r w:rsidRPr="005049C1">
        <w:rPr>
          <w:rFonts w:ascii="Georgia" w:eastAsia="Verdana" w:hAnsi="Georgia" w:cs="Verdana"/>
          <w:spacing w:val="-1"/>
        </w:rPr>
        <w:t xml:space="preserve">Come specificato dal P.N.A. 2016, il Decreto Madia Trasparenza nell’innovare la L. 190/2012 e il D. </w:t>
      </w:r>
      <w:proofErr w:type="spellStart"/>
      <w:r w:rsidRPr="005049C1">
        <w:rPr>
          <w:rFonts w:ascii="Georgia" w:eastAsia="Verdana" w:hAnsi="Georgia" w:cs="Verdana"/>
          <w:spacing w:val="-1"/>
        </w:rPr>
        <w:t>Lgs</w:t>
      </w:r>
      <w:proofErr w:type="spellEnd"/>
      <w:r w:rsidRPr="005049C1">
        <w:rPr>
          <w:rFonts w:ascii="Georgia" w:eastAsia="Verdana" w:hAnsi="Georgia" w:cs="Verdana"/>
          <w:spacing w:val="-1"/>
        </w:rPr>
        <w:t>. 33/2013 ha eliminato il riferimento esplicito al Programma Triennale per la trasparenza e l’integrità pertanto le misure organizzative per l’attuazione effettiva degli obblighi di trasparenza vengono inserite in un’apposita sezione del PTPC.</w:t>
      </w:r>
    </w:p>
    <w:p w:rsidR="00666A67" w:rsidRPr="005049C1" w:rsidRDefault="00666A67" w:rsidP="00995E89">
      <w:pPr>
        <w:spacing w:line="240" w:lineRule="auto"/>
        <w:ind w:right="113"/>
        <w:jc w:val="both"/>
        <w:rPr>
          <w:rFonts w:ascii="Georgia" w:eastAsia="Verdana" w:hAnsi="Georgia" w:cs="Verdana"/>
          <w:spacing w:val="-1"/>
        </w:rPr>
      </w:pPr>
      <w:r w:rsidRPr="005049C1">
        <w:rPr>
          <w:rFonts w:ascii="Georgia" w:eastAsia="Verdana" w:hAnsi="Georgia" w:cs="Verdana"/>
          <w:spacing w:val="-1"/>
        </w:rPr>
        <w:t xml:space="preserve">Si specifica che alle società in controllo pubblico si applica la stessa disciplina prevista dl D. </w:t>
      </w:r>
      <w:proofErr w:type="spellStart"/>
      <w:r w:rsidRPr="005049C1">
        <w:rPr>
          <w:rFonts w:ascii="Georgia" w:eastAsia="Verdana" w:hAnsi="Georgia" w:cs="Verdana"/>
          <w:spacing w:val="-1"/>
        </w:rPr>
        <w:t>lgs</w:t>
      </w:r>
      <w:proofErr w:type="spellEnd"/>
      <w:r w:rsidRPr="005049C1">
        <w:rPr>
          <w:rFonts w:ascii="Georgia" w:eastAsia="Verdana" w:hAnsi="Georgia" w:cs="Verdana"/>
          <w:spacing w:val="-1"/>
        </w:rPr>
        <w:t>. 33/2013 per le Pubbliche Amministrazioni “in quanto compatibile”.</w:t>
      </w:r>
    </w:p>
    <w:p w:rsidR="00666A67" w:rsidRPr="005049C1" w:rsidRDefault="00666A67" w:rsidP="00666A67">
      <w:pPr>
        <w:autoSpaceDE w:val="0"/>
        <w:autoSpaceDN w:val="0"/>
        <w:adjustRightInd w:val="0"/>
        <w:spacing w:after="0" w:line="240" w:lineRule="auto"/>
        <w:jc w:val="both"/>
        <w:rPr>
          <w:rFonts w:ascii="Georgia" w:eastAsia="Verdana" w:hAnsi="Georgia" w:cs="Verdana"/>
          <w:spacing w:val="-1"/>
        </w:rPr>
      </w:pPr>
      <w:r w:rsidRPr="005049C1">
        <w:rPr>
          <w:rFonts w:ascii="Georgia" w:eastAsia="Verdana" w:hAnsi="Georgia" w:cs="Verdana"/>
          <w:spacing w:val="-1"/>
        </w:rPr>
        <w:t>Sul concetto di “compatibilità” ANAC ha previsto che verranno emanate apposite Linee Guida di modifica della Determinazione n. 8/2015. Nel frattempo, nelle “</w:t>
      </w:r>
      <w:r w:rsidRPr="005049C1">
        <w:rPr>
          <w:rFonts w:ascii="Georgia" w:eastAsia="Verdana" w:hAnsi="Georgia" w:cs="Verdana"/>
          <w:i/>
          <w:spacing w:val="-1"/>
        </w:rPr>
        <w:t>Prime linee guida recanti indicazioni sull’attuazione degli obblighi di pubblicità, trasparenza e diffusione di informazioni contenute nel d.lgs.33/2013 come modificato dal d.lgs. 97/2016</w:t>
      </w:r>
      <w:r w:rsidRPr="005049C1">
        <w:rPr>
          <w:rFonts w:ascii="Georgia" w:eastAsia="Verdana" w:hAnsi="Georgia" w:cs="Verdana"/>
          <w:spacing w:val="-1"/>
        </w:rPr>
        <w:t>” del 28/12/2016, peraltro indirizzate alla PP.AA. e non alle società, si legge:</w:t>
      </w:r>
    </w:p>
    <w:p w:rsidR="00666A67" w:rsidRPr="005049C1" w:rsidRDefault="00666A67" w:rsidP="00666A67">
      <w:pPr>
        <w:autoSpaceDE w:val="0"/>
        <w:autoSpaceDN w:val="0"/>
        <w:adjustRightInd w:val="0"/>
        <w:spacing w:after="0" w:line="240" w:lineRule="auto"/>
        <w:jc w:val="both"/>
        <w:rPr>
          <w:rFonts w:ascii="Georgia" w:eastAsia="Verdana" w:hAnsi="Georgia" w:cs="Verdana"/>
          <w:i/>
          <w:spacing w:val="-1"/>
        </w:rPr>
      </w:pPr>
      <w:r w:rsidRPr="005049C1">
        <w:rPr>
          <w:rFonts w:ascii="Georgia" w:eastAsia="Verdana" w:hAnsi="Georgia" w:cs="Verdana"/>
          <w:spacing w:val="-1"/>
        </w:rPr>
        <w:t>“</w:t>
      </w:r>
      <w:r w:rsidRPr="005049C1">
        <w:rPr>
          <w:rFonts w:ascii="Georgia" w:eastAsia="Verdana" w:hAnsi="Georgia" w:cs="Verdana"/>
          <w:i/>
          <w:spacing w:val="-1"/>
        </w:rPr>
        <w:t>Con riferimento ai soggetti elencati nei punti 2) [</w:t>
      </w:r>
      <w:proofErr w:type="spellStart"/>
      <w:r w:rsidRPr="005049C1">
        <w:rPr>
          <w:rFonts w:ascii="Georgia" w:eastAsia="Verdana" w:hAnsi="Georgia" w:cs="Verdana"/>
          <w:spacing w:val="-1"/>
        </w:rPr>
        <w:t>n.d.r.</w:t>
      </w:r>
      <w:proofErr w:type="spellEnd"/>
      <w:r w:rsidRPr="005049C1">
        <w:rPr>
          <w:rFonts w:ascii="Georgia" w:eastAsia="Verdana" w:hAnsi="Georgia" w:cs="Verdana"/>
          <w:spacing w:val="-1"/>
        </w:rPr>
        <w:t xml:space="preserve"> tra cui le società in controllo pubblico</w:t>
      </w:r>
      <w:r w:rsidRPr="005049C1">
        <w:rPr>
          <w:rFonts w:ascii="Georgia" w:eastAsia="Verdana" w:hAnsi="Georgia" w:cs="Verdana"/>
          <w:i/>
          <w:spacing w:val="-1"/>
        </w:rPr>
        <w:t>] e 3) si rinvia a specifiche Linee guida di modifica della delibera ANAC n. 8/2015 (…). Al fine di</w:t>
      </w:r>
    </w:p>
    <w:p w:rsidR="00666A67" w:rsidRPr="005049C1" w:rsidRDefault="00666A67" w:rsidP="00666A67">
      <w:pPr>
        <w:autoSpaceDE w:val="0"/>
        <w:autoSpaceDN w:val="0"/>
        <w:adjustRightInd w:val="0"/>
        <w:spacing w:after="0" w:line="240" w:lineRule="auto"/>
        <w:jc w:val="both"/>
        <w:rPr>
          <w:rFonts w:ascii="Georgia" w:eastAsia="Verdana" w:hAnsi="Georgia" w:cs="Verdana"/>
          <w:spacing w:val="-1"/>
        </w:rPr>
      </w:pPr>
      <w:r w:rsidRPr="005049C1">
        <w:rPr>
          <w:rFonts w:ascii="Georgia" w:eastAsia="Verdana" w:hAnsi="Georgia" w:cs="Verdana"/>
          <w:i/>
          <w:spacing w:val="-1"/>
        </w:rPr>
        <w:t>consentire da subito l’adeguamento da parte di detti soggetti alla disciplina sulla trasparenza si precisa, sin da ora, che il criterio della “compatibilità” va inteso come necessità di trovare adattamenti agli obblighi di pubblicazione in ragione delle peculiarità organizzative e funzionali delle diverse tipologie di enti, e non in relazione alle peculiarità di ogni singolo ente. Diversamente si avrebbe un’applicazione estremamente diversificata e disomogenea della trasparenza, anche all’interno della stessa tipologia di enti, conseguenza non rispondente allo scopo della norma e all’obiettivo di poter effettuare, tra le altre cose, comparazioni e confronti</w:t>
      </w:r>
      <w:r w:rsidRPr="005049C1">
        <w:rPr>
          <w:rFonts w:ascii="Georgia" w:eastAsia="Verdana" w:hAnsi="Georgia" w:cs="Verdana"/>
          <w:spacing w:val="-1"/>
        </w:rPr>
        <w:t>”.</w:t>
      </w:r>
    </w:p>
    <w:p w:rsidR="00160971" w:rsidRPr="00071944" w:rsidRDefault="00160971" w:rsidP="00B82131">
      <w:pPr>
        <w:spacing w:line="240" w:lineRule="auto"/>
        <w:ind w:left="112" w:right="111"/>
        <w:jc w:val="both"/>
        <w:rPr>
          <w:rFonts w:ascii="Georgia" w:hAnsi="Georgia"/>
          <w:spacing w:val="-1"/>
        </w:rPr>
      </w:pPr>
    </w:p>
    <w:p w:rsidR="00612A4D" w:rsidRPr="00071944" w:rsidRDefault="00F534C4" w:rsidP="00477247">
      <w:pPr>
        <w:pStyle w:val="Default"/>
        <w:rPr>
          <w:rFonts w:ascii="Georgia" w:hAnsi="Georgia"/>
          <w:b/>
          <w:bCs/>
          <w:color w:val="auto"/>
          <w:sz w:val="22"/>
          <w:szCs w:val="22"/>
        </w:rPr>
      </w:pPr>
      <w:r>
        <w:rPr>
          <w:rFonts w:ascii="Georgia" w:hAnsi="Georgia"/>
          <w:b/>
          <w:bCs/>
          <w:color w:val="auto"/>
          <w:sz w:val="22"/>
          <w:szCs w:val="22"/>
        </w:rPr>
        <w:t>8.2</w:t>
      </w:r>
      <w:r w:rsidR="00CE7696" w:rsidRPr="00071944">
        <w:rPr>
          <w:rFonts w:ascii="Georgia" w:hAnsi="Georgia"/>
          <w:b/>
          <w:bCs/>
          <w:color w:val="auto"/>
          <w:sz w:val="22"/>
          <w:szCs w:val="22"/>
        </w:rPr>
        <w:t>.</w:t>
      </w:r>
      <w:r w:rsidR="00B82131" w:rsidRPr="00071944">
        <w:rPr>
          <w:rFonts w:ascii="Georgia" w:hAnsi="Georgia"/>
          <w:b/>
          <w:bCs/>
          <w:color w:val="auto"/>
          <w:sz w:val="22"/>
          <w:szCs w:val="22"/>
        </w:rPr>
        <w:t xml:space="preserve">Gli obiettivi </w:t>
      </w:r>
      <w:r w:rsidR="00612A4D" w:rsidRPr="00071944">
        <w:rPr>
          <w:rFonts w:ascii="Georgia" w:hAnsi="Georgia"/>
          <w:b/>
          <w:bCs/>
          <w:color w:val="auto"/>
          <w:sz w:val="22"/>
          <w:szCs w:val="22"/>
        </w:rPr>
        <w:t>e i tempi</w:t>
      </w:r>
    </w:p>
    <w:p w:rsidR="00B82131" w:rsidRPr="00071944" w:rsidRDefault="00774EA1" w:rsidP="00477247">
      <w:pPr>
        <w:pStyle w:val="Default"/>
        <w:rPr>
          <w:rFonts w:ascii="Georgia" w:hAnsi="Georgia"/>
          <w:b/>
          <w:bCs/>
          <w:color w:val="auto"/>
          <w:sz w:val="22"/>
          <w:szCs w:val="22"/>
        </w:rPr>
      </w:pPr>
      <w:r>
        <w:rPr>
          <w:rFonts w:ascii="Georgia" w:hAnsi="Georgia"/>
          <w:b/>
          <w:bCs/>
          <w:color w:val="auto"/>
          <w:sz w:val="22"/>
          <w:szCs w:val="22"/>
        </w:rPr>
        <w:t xml:space="preserve">8.2.1 </w:t>
      </w:r>
      <w:r w:rsidR="00612A4D" w:rsidRPr="00071944">
        <w:rPr>
          <w:rFonts w:ascii="Georgia" w:hAnsi="Georgia"/>
          <w:b/>
          <w:bCs/>
          <w:color w:val="auto"/>
          <w:sz w:val="22"/>
          <w:szCs w:val="22"/>
        </w:rPr>
        <w:t xml:space="preserve">Gli obiettivi </w:t>
      </w:r>
      <w:r w:rsidR="00B82131" w:rsidRPr="00071944">
        <w:rPr>
          <w:rFonts w:ascii="Georgia" w:hAnsi="Georgia"/>
          <w:b/>
          <w:bCs/>
          <w:color w:val="auto"/>
          <w:sz w:val="22"/>
          <w:szCs w:val="22"/>
        </w:rPr>
        <w:t xml:space="preserve">di trasparenza </w:t>
      </w:r>
      <w:r w:rsidRPr="005049C1">
        <w:rPr>
          <w:rFonts w:ascii="Georgia" w:hAnsi="Georgia"/>
          <w:b/>
          <w:bCs/>
          <w:color w:val="auto"/>
          <w:sz w:val="22"/>
          <w:szCs w:val="22"/>
        </w:rPr>
        <w:t xml:space="preserve">generali </w:t>
      </w:r>
      <w:r w:rsidR="00B82131" w:rsidRPr="005049C1">
        <w:rPr>
          <w:rFonts w:ascii="Georgia" w:hAnsi="Georgia"/>
          <w:b/>
          <w:bCs/>
          <w:color w:val="auto"/>
          <w:sz w:val="22"/>
          <w:szCs w:val="22"/>
        </w:rPr>
        <w:t>:</w:t>
      </w:r>
    </w:p>
    <w:p w:rsidR="00B82131" w:rsidRPr="00774EA1" w:rsidRDefault="00B82131"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 xml:space="preserve">Garantire </w:t>
      </w:r>
      <w:r w:rsidR="009A1216" w:rsidRPr="00774EA1">
        <w:rPr>
          <w:rFonts w:ascii="Georgia" w:hAnsi="Georgia" w:cs="Arial"/>
          <w:spacing w:val="-1"/>
        </w:rPr>
        <w:t xml:space="preserve">e mantenere </w:t>
      </w:r>
      <w:r w:rsidRPr="00774EA1">
        <w:rPr>
          <w:rFonts w:ascii="Georgia" w:hAnsi="Georgia" w:cs="Arial"/>
          <w:spacing w:val="-1"/>
        </w:rPr>
        <w:t xml:space="preserve">la massima trasparenza nelle pubblicazioni </w:t>
      </w:r>
      <w:r w:rsidR="00774EA1" w:rsidRPr="00774EA1">
        <w:rPr>
          <w:rFonts w:ascii="Georgia" w:hAnsi="Georgia" w:cs="Arial"/>
          <w:spacing w:val="-1"/>
        </w:rPr>
        <w:t xml:space="preserve">dei dati previsti dal D. </w:t>
      </w:r>
      <w:proofErr w:type="spellStart"/>
      <w:r w:rsidR="00774EA1" w:rsidRPr="00774EA1">
        <w:rPr>
          <w:rFonts w:ascii="Georgia" w:hAnsi="Georgia" w:cs="Arial"/>
          <w:spacing w:val="-1"/>
        </w:rPr>
        <w:t>Lgs</w:t>
      </w:r>
      <w:proofErr w:type="spellEnd"/>
      <w:r w:rsidR="00774EA1" w:rsidRPr="00774EA1">
        <w:rPr>
          <w:rFonts w:ascii="Georgia" w:hAnsi="Georgia" w:cs="Arial"/>
          <w:spacing w:val="-1"/>
        </w:rPr>
        <w:t xml:space="preserve">. n. 33/2013 </w:t>
      </w:r>
      <w:r w:rsidR="00774EA1">
        <w:rPr>
          <w:rFonts w:ascii="Georgia" w:hAnsi="Georgia" w:cs="Arial"/>
          <w:spacing w:val="-1"/>
        </w:rPr>
        <w:t>n</w:t>
      </w:r>
      <w:r w:rsidRPr="00774EA1">
        <w:rPr>
          <w:rFonts w:ascii="Georgia" w:hAnsi="Georgia" w:cs="Arial"/>
          <w:spacing w:val="-1"/>
        </w:rPr>
        <w:t>ella sezione “</w:t>
      </w:r>
      <w:r w:rsidR="009A1216" w:rsidRPr="00774EA1">
        <w:rPr>
          <w:rFonts w:ascii="Georgia" w:hAnsi="Georgia" w:cs="Arial"/>
          <w:spacing w:val="-1"/>
        </w:rPr>
        <w:t>Società</w:t>
      </w:r>
      <w:r w:rsidRPr="00774EA1">
        <w:rPr>
          <w:rFonts w:ascii="Georgia" w:hAnsi="Georgia" w:cs="Arial"/>
          <w:spacing w:val="-1"/>
        </w:rPr>
        <w:t xml:space="preserve"> trasparente” con modalità che assicurino lo sviluppo di una cultura della legalità</w:t>
      </w:r>
      <w:r w:rsidR="00A51015" w:rsidRPr="00774EA1">
        <w:rPr>
          <w:rFonts w:ascii="Georgia" w:hAnsi="Georgia" w:cs="Arial"/>
          <w:spacing w:val="-1"/>
        </w:rPr>
        <w:t xml:space="preserve"> </w:t>
      </w:r>
      <w:r w:rsidRPr="00774EA1">
        <w:rPr>
          <w:rFonts w:ascii="Georgia" w:hAnsi="Georgia" w:cs="Arial"/>
          <w:spacing w:val="-1"/>
        </w:rPr>
        <w:t>ed integrità anche del proprio personale;</w:t>
      </w:r>
    </w:p>
    <w:p w:rsidR="00B82131" w:rsidRPr="00774EA1" w:rsidRDefault="009A1216"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Garantire</w:t>
      </w:r>
      <w:r w:rsidR="00B82131" w:rsidRPr="00774EA1">
        <w:rPr>
          <w:rFonts w:ascii="Georgia" w:hAnsi="Georgia" w:cs="Arial"/>
          <w:spacing w:val="-1"/>
        </w:rPr>
        <w:t xml:space="preserve"> il flusso informativo interno della società, il confronto e la consultazione dei soggetti interessati attraverso </w:t>
      </w:r>
      <w:r w:rsidR="00A51015" w:rsidRPr="00774EA1">
        <w:rPr>
          <w:rFonts w:ascii="Georgia" w:hAnsi="Georgia" w:cs="Arial"/>
          <w:spacing w:val="-1"/>
        </w:rPr>
        <w:t>incontri</w:t>
      </w:r>
      <w:r w:rsidR="00B82131" w:rsidRPr="00774EA1">
        <w:rPr>
          <w:rFonts w:ascii="Georgia" w:hAnsi="Georgia" w:cs="Arial"/>
          <w:spacing w:val="-1"/>
        </w:rPr>
        <w:t xml:space="preserve"> di lavoro </w:t>
      </w:r>
      <w:r w:rsidR="00A51015" w:rsidRPr="00774EA1">
        <w:rPr>
          <w:rFonts w:ascii="Georgia" w:hAnsi="Georgia" w:cs="Arial"/>
          <w:spacing w:val="-1"/>
        </w:rPr>
        <w:t>coordinati</w:t>
      </w:r>
      <w:r w:rsidR="00B82131" w:rsidRPr="00774EA1">
        <w:rPr>
          <w:rFonts w:ascii="Georgia" w:hAnsi="Georgia" w:cs="Arial"/>
          <w:spacing w:val="-1"/>
        </w:rPr>
        <w:t xml:space="preserve"> dal Responsabile della Trasparenza, garantendo il monitoraggio </w:t>
      </w:r>
      <w:r w:rsidR="00B82131" w:rsidRPr="005049C1">
        <w:rPr>
          <w:rFonts w:ascii="Georgia" w:hAnsi="Georgia" w:cs="Arial"/>
          <w:spacing w:val="-1"/>
        </w:rPr>
        <w:t>del</w:t>
      </w:r>
      <w:r w:rsidR="00477247" w:rsidRPr="005049C1">
        <w:rPr>
          <w:rFonts w:ascii="Georgia" w:hAnsi="Georgia" w:cs="Arial"/>
          <w:spacing w:val="-1"/>
        </w:rPr>
        <w:t>le misure di trasparenza programmate</w:t>
      </w:r>
      <w:r w:rsidR="00B82131" w:rsidRPr="00774EA1">
        <w:rPr>
          <w:rFonts w:ascii="Georgia" w:hAnsi="Georgia" w:cs="Arial"/>
          <w:spacing w:val="-1"/>
        </w:rPr>
        <w:t>;</w:t>
      </w:r>
    </w:p>
    <w:p w:rsidR="00B82131" w:rsidRPr="00774EA1" w:rsidRDefault="00B82131"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 xml:space="preserve">Attuare la </w:t>
      </w:r>
      <w:r w:rsidRPr="005049C1">
        <w:rPr>
          <w:rFonts w:ascii="Georgia" w:hAnsi="Georgia" w:cs="Arial"/>
          <w:spacing w:val="-1"/>
        </w:rPr>
        <w:t>ricognizione</w:t>
      </w:r>
      <w:r w:rsidR="00477247" w:rsidRPr="005049C1">
        <w:rPr>
          <w:rFonts w:ascii="Georgia" w:hAnsi="Georgia" w:cs="Arial"/>
          <w:spacing w:val="-1"/>
        </w:rPr>
        <w:t xml:space="preserve"> periodica</w:t>
      </w:r>
      <w:r w:rsidRPr="005049C1">
        <w:rPr>
          <w:rFonts w:ascii="Georgia" w:hAnsi="Georgia" w:cs="Arial"/>
          <w:spacing w:val="-1"/>
        </w:rPr>
        <w:t xml:space="preserve"> </w:t>
      </w:r>
      <w:r w:rsidRPr="00774EA1">
        <w:rPr>
          <w:rFonts w:ascii="Georgia" w:hAnsi="Georgia" w:cs="Arial"/>
          <w:spacing w:val="-1"/>
        </w:rPr>
        <w:t>delle banche dati e degli applicativi già in uso, al fine di identificare eventuali, ulteriori possibilità di produzione automatica del materiale richiesto;</w:t>
      </w:r>
    </w:p>
    <w:p w:rsidR="00B82131" w:rsidRPr="00774EA1" w:rsidRDefault="004B0CBE"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Assicurare, ove possibile,</w:t>
      </w:r>
      <w:r w:rsidR="00B82131" w:rsidRPr="00774EA1">
        <w:rPr>
          <w:rFonts w:ascii="Georgia" w:hAnsi="Georgia" w:cs="Arial"/>
          <w:spacing w:val="-1"/>
        </w:rPr>
        <w:t xml:space="preserve"> l’implementazione di nuovi sistemi di automazione per la  produzione e pubblicazione dei dati;</w:t>
      </w:r>
    </w:p>
    <w:p w:rsidR="00B82131" w:rsidRPr="00774EA1" w:rsidRDefault="00493170"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O</w:t>
      </w:r>
      <w:r w:rsidR="00B82131" w:rsidRPr="00774EA1">
        <w:rPr>
          <w:rFonts w:ascii="Georgia" w:hAnsi="Georgia" w:cs="Arial"/>
          <w:spacing w:val="-1"/>
        </w:rPr>
        <w:t>rganizzare</w:t>
      </w:r>
      <w:r w:rsidRPr="00774EA1">
        <w:rPr>
          <w:rFonts w:ascii="Georgia" w:hAnsi="Georgia" w:cs="Arial"/>
          <w:spacing w:val="-1"/>
        </w:rPr>
        <w:t>,</w:t>
      </w:r>
      <w:r w:rsidR="00B82131" w:rsidRPr="00774EA1">
        <w:rPr>
          <w:rFonts w:ascii="Georgia" w:hAnsi="Georgia" w:cs="Arial"/>
          <w:spacing w:val="-1"/>
        </w:rPr>
        <w:t xml:space="preserve"> </w:t>
      </w:r>
      <w:r w:rsidRPr="00774EA1">
        <w:rPr>
          <w:rFonts w:ascii="Georgia" w:hAnsi="Georgia" w:cs="Arial"/>
          <w:spacing w:val="-1"/>
        </w:rPr>
        <w:t xml:space="preserve">se possibile, </w:t>
      </w:r>
      <w:r w:rsidR="00B82131" w:rsidRPr="00774EA1">
        <w:rPr>
          <w:rFonts w:ascii="Georgia" w:hAnsi="Georgia" w:cs="Arial"/>
          <w:spacing w:val="-1"/>
        </w:rPr>
        <w:t>le giornate della trasparenza</w:t>
      </w:r>
      <w:r w:rsidR="00477247">
        <w:rPr>
          <w:rFonts w:ascii="Georgia" w:hAnsi="Georgia" w:cs="Arial"/>
          <w:spacing w:val="-1"/>
        </w:rPr>
        <w:t>,</w:t>
      </w:r>
      <w:r w:rsidR="009A1216" w:rsidRPr="00774EA1">
        <w:rPr>
          <w:rFonts w:ascii="Georgia" w:hAnsi="Georgia" w:cs="Arial"/>
          <w:spacing w:val="-1"/>
        </w:rPr>
        <w:t xml:space="preserve"> in concomitanza con le società del Gruppo Holding Ferrara Servizi Srl e/o del Comune di Ferrara, socio di riferimento</w:t>
      </w:r>
      <w:r w:rsidR="00B82131" w:rsidRPr="00774EA1">
        <w:rPr>
          <w:rFonts w:ascii="Georgia" w:hAnsi="Georgia" w:cs="Arial"/>
          <w:spacing w:val="-1"/>
        </w:rPr>
        <w:t>;</w:t>
      </w:r>
    </w:p>
    <w:p w:rsidR="00B82131" w:rsidRPr="00774EA1" w:rsidRDefault="00B82131"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774EA1">
        <w:rPr>
          <w:rFonts w:ascii="Georgia" w:hAnsi="Georgia" w:cs="Arial"/>
          <w:spacing w:val="-1"/>
        </w:rPr>
        <w:t>Migliorare la qualità complessiva del sito Internet, con particolare riferimento a</w:t>
      </w:r>
      <w:r w:rsidR="009A1216" w:rsidRPr="00774EA1">
        <w:rPr>
          <w:rFonts w:ascii="Georgia" w:hAnsi="Georgia" w:cs="Arial"/>
          <w:spacing w:val="-1"/>
        </w:rPr>
        <w:t xml:space="preserve">lla catalogazione </w:t>
      </w:r>
      <w:r w:rsidR="00493170" w:rsidRPr="00774EA1">
        <w:rPr>
          <w:rFonts w:ascii="Georgia" w:hAnsi="Georgia" w:cs="Arial"/>
          <w:spacing w:val="-1"/>
        </w:rPr>
        <w:t xml:space="preserve">e riconoscibilità </w:t>
      </w:r>
      <w:r w:rsidR="009A1216" w:rsidRPr="00774EA1">
        <w:rPr>
          <w:rFonts w:ascii="Georgia" w:hAnsi="Georgia" w:cs="Arial"/>
          <w:spacing w:val="-1"/>
        </w:rPr>
        <w:t>dei dati pubbli</w:t>
      </w:r>
      <w:r w:rsidR="00493170" w:rsidRPr="00774EA1">
        <w:rPr>
          <w:rFonts w:ascii="Georgia" w:hAnsi="Georgia" w:cs="Arial"/>
          <w:spacing w:val="-1"/>
        </w:rPr>
        <w:t xml:space="preserve">cati e alla facilità di accesso </w:t>
      </w:r>
      <w:r w:rsidR="009A1216" w:rsidRPr="00774EA1">
        <w:rPr>
          <w:rFonts w:ascii="Georgia" w:hAnsi="Georgia" w:cs="Arial"/>
          <w:spacing w:val="-1"/>
        </w:rPr>
        <w:t>da parte dei cittadini-utenti</w:t>
      </w:r>
      <w:r w:rsidRPr="00774EA1">
        <w:rPr>
          <w:rFonts w:ascii="Georgia" w:hAnsi="Georgia" w:cs="Arial"/>
          <w:spacing w:val="-1"/>
        </w:rPr>
        <w:t>.</w:t>
      </w:r>
    </w:p>
    <w:p w:rsidR="00766CEF" w:rsidRDefault="00766CEF" w:rsidP="00B941B5">
      <w:pPr>
        <w:autoSpaceDE w:val="0"/>
        <w:autoSpaceDN w:val="0"/>
        <w:adjustRightInd w:val="0"/>
        <w:spacing w:after="0" w:line="240" w:lineRule="auto"/>
        <w:jc w:val="both"/>
        <w:rPr>
          <w:rFonts w:ascii="Georgia" w:hAnsi="Georgia"/>
          <w:b/>
          <w:color w:val="FF0000"/>
        </w:rPr>
      </w:pPr>
    </w:p>
    <w:p w:rsidR="00B941B5" w:rsidRPr="005049C1" w:rsidRDefault="00774EA1" w:rsidP="00B941B5">
      <w:pPr>
        <w:autoSpaceDE w:val="0"/>
        <w:autoSpaceDN w:val="0"/>
        <w:adjustRightInd w:val="0"/>
        <w:spacing w:after="0" w:line="240" w:lineRule="auto"/>
        <w:jc w:val="both"/>
        <w:rPr>
          <w:rFonts w:ascii="Georgia" w:hAnsi="Georgia"/>
          <w:b/>
        </w:rPr>
      </w:pPr>
      <w:r w:rsidRPr="005049C1">
        <w:rPr>
          <w:rFonts w:ascii="Georgia" w:hAnsi="Georgia"/>
          <w:b/>
        </w:rPr>
        <w:t xml:space="preserve">8.2.2 </w:t>
      </w:r>
      <w:r w:rsidR="00B941B5" w:rsidRPr="005049C1">
        <w:rPr>
          <w:rFonts w:ascii="Georgia" w:hAnsi="Georgia"/>
          <w:b/>
        </w:rPr>
        <w:t>Gli obiettivi dell’anno 201</w:t>
      </w:r>
      <w:r w:rsidRPr="005049C1">
        <w:rPr>
          <w:rFonts w:ascii="Georgia" w:hAnsi="Georgia"/>
          <w:b/>
        </w:rPr>
        <w:t>7</w:t>
      </w:r>
    </w:p>
    <w:p w:rsidR="00B941B5" w:rsidRPr="005049C1" w:rsidRDefault="00B941B5" w:rsidP="00B941B5">
      <w:pPr>
        <w:autoSpaceDE w:val="0"/>
        <w:autoSpaceDN w:val="0"/>
        <w:adjustRightInd w:val="0"/>
        <w:spacing w:after="0" w:line="240" w:lineRule="auto"/>
        <w:jc w:val="both"/>
        <w:rPr>
          <w:rFonts w:ascii="Georgia" w:hAnsi="Georgia"/>
        </w:rPr>
      </w:pPr>
      <w:r w:rsidRPr="005049C1">
        <w:rPr>
          <w:rFonts w:ascii="Georgia" w:hAnsi="Georgia"/>
        </w:rPr>
        <w:t>Per l’anno 201</w:t>
      </w:r>
      <w:r w:rsidR="00774EA1" w:rsidRPr="005049C1">
        <w:rPr>
          <w:rFonts w:ascii="Georgia" w:hAnsi="Georgia"/>
        </w:rPr>
        <w:t>7</w:t>
      </w:r>
      <w:r w:rsidRPr="005049C1">
        <w:rPr>
          <w:rFonts w:ascii="Georgia" w:hAnsi="Georgia"/>
        </w:rPr>
        <w:t xml:space="preserve"> gli obbiettivi sono:</w:t>
      </w:r>
    </w:p>
    <w:p w:rsidR="00B941B5" w:rsidRPr="005049C1" w:rsidRDefault="00477247" w:rsidP="001B75BE">
      <w:pPr>
        <w:pStyle w:val="Paragrafoelenco"/>
        <w:numPr>
          <w:ilvl w:val="0"/>
          <w:numId w:val="15"/>
        </w:numPr>
        <w:autoSpaceDE w:val="0"/>
        <w:autoSpaceDN w:val="0"/>
        <w:adjustRightInd w:val="0"/>
        <w:spacing w:after="0" w:line="240" w:lineRule="auto"/>
        <w:jc w:val="both"/>
        <w:rPr>
          <w:rFonts w:ascii="Georgia" w:hAnsi="Georgia"/>
        </w:rPr>
      </w:pPr>
      <w:r w:rsidRPr="005049C1">
        <w:rPr>
          <w:rFonts w:ascii="Georgia" w:hAnsi="Georgia" w:cs="Arial"/>
          <w:spacing w:val="-1"/>
        </w:rPr>
        <w:t xml:space="preserve">Adozione </w:t>
      </w:r>
      <w:r w:rsidR="00B941B5" w:rsidRPr="005049C1">
        <w:rPr>
          <w:rFonts w:ascii="Georgia" w:hAnsi="Georgia" w:cs="Arial"/>
          <w:spacing w:val="-1"/>
        </w:rPr>
        <w:t>del</w:t>
      </w:r>
      <w:r w:rsidR="00B941B5" w:rsidRPr="005049C1">
        <w:rPr>
          <w:rFonts w:ascii="Georgia" w:hAnsi="Georgia" w:cs="Arial"/>
        </w:rPr>
        <w:t xml:space="preserve"> </w:t>
      </w:r>
      <w:r w:rsidRPr="005049C1">
        <w:rPr>
          <w:rFonts w:ascii="Georgia" w:hAnsi="Georgia" w:cs="Arial"/>
          <w:spacing w:val="-2"/>
        </w:rPr>
        <w:t>Piano</w:t>
      </w:r>
      <w:r w:rsidR="00B941B5" w:rsidRPr="005049C1">
        <w:rPr>
          <w:rFonts w:ascii="Georgia" w:hAnsi="Georgia" w:cs="Arial"/>
          <w:spacing w:val="3"/>
        </w:rPr>
        <w:t xml:space="preserve"> </w:t>
      </w:r>
      <w:r w:rsidRPr="005049C1">
        <w:rPr>
          <w:rFonts w:ascii="Georgia" w:hAnsi="Georgia" w:cs="Arial"/>
          <w:spacing w:val="3"/>
        </w:rPr>
        <w:t xml:space="preserve">(contenente le misure organizzative della trasparenza) </w:t>
      </w:r>
      <w:r w:rsidR="00B941B5" w:rsidRPr="005049C1">
        <w:rPr>
          <w:rFonts w:ascii="Georgia" w:hAnsi="Georgia" w:cs="Arial"/>
          <w:spacing w:val="3"/>
        </w:rPr>
        <w:t>entro il 31/01/201</w:t>
      </w:r>
      <w:r w:rsidRPr="005049C1">
        <w:rPr>
          <w:rFonts w:ascii="Georgia" w:hAnsi="Georgia" w:cs="Arial"/>
          <w:spacing w:val="3"/>
        </w:rPr>
        <w:t>7</w:t>
      </w:r>
      <w:r w:rsidR="002947FF" w:rsidRPr="005049C1">
        <w:rPr>
          <w:rFonts w:ascii="Georgia" w:hAnsi="Georgia" w:cs="Arial"/>
          <w:spacing w:val="3"/>
        </w:rPr>
        <w:t xml:space="preserve"> e pubblicazione tempestiva del medesimo sul sito </w:t>
      </w:r>
      <w:r w:rsidR="002947FF" w:rsidRPr="005049C1">
        <w:rPr>
          <w:rFonts w:ascii="Georgia" w:hAnsi="Georgia" w:cs="Arial"/>
          <w:i/>
          <w:spacing w:val="3"/>
        </w:rPr>
        <w:t>web</w:t>
      </w:r>
    </w:p>
    <w:p w:rsidR="00B941B5" w:rsidRPr="005049C1" w:rsidRDefault="00B941B5"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5049C1">
        <w:rPr>
          <w:rFonts w:ascii="Georgia" w:hAnsi="Georgia" w:cs="Arial"/>
          <w:spacing w:val="-1"/>
        </w:rPr>
        <w:t>Realizzazione della Giornata della Trasparenza entro 31</w:t>
      </w:r>
      <w:r w:rsidR="003C5EEF" w:rsidRPr="005049C1">
        <w:rPr>
          <w:rFonts w:ascii="Georgia" w:hAnsi="Georgia" w:cs="Arial"/>
          <w:spacing w:val="-1"/>
        </w:rPr>
        <w:t>/12/</w:t>
      </w:r>
      <w:r w:rsidR="00477247" w:rsidRPr="005049C1">
        <w:rPr>
          <w:rFonts w:ascii="Georgia" w:hAnsi="Georgia" w:cs="Arial"/>
          <w:spacing w:val="-1"/>
        </w:rPr>
        <w:t>2017</w:t>
      </w:r>
    </w:p>
    <w:p w:rsidR="003C5EEF" w:rsidRPr="005049C1" w:rsidRDefault="002947FF"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5049C1">
        <w:rPr>
          <w:rFonts w:ascii="Georgia" w:hAnsi="Georgia" w:cs="Arial"/>
          <w:spacing w:val="-1"/>
        </w:rPr>
        <w:t>Erogare la fo</w:t>
      </w:r>
      <w:r w:rsidR="003C5EEF" w:rsidRPr="005049C1">
        <w:rPr>
          <w:rFonts w:ascii="Georgia" w:hAnsi="Georgia" w:cs="Arial"/>
          <w:spacing w:val="-1"/>
        </w:rPr>
        <w:t xml:space="preserve">rmazione ai dipendenti </w:t>
      </w:r>
      <w:r w:rsidR="00477247" w:rsidRPr="005049C1">
        <w:rPr>
          <w:rFonts w:ascii="Georgia" w:hAnsi="Georgia" w:cs="Arial"/>
          <w:spacing w:val="-1"/>
        </w:rPr>
        <w:t xml:space="preserve">anche sulla trasparenza </w:t>
      </w:r>
      <w:r w:rsidR="003C5EEF" w:rsidRPr="005049C1">
        <w:rPr>
          <w:rFonts w:ascii="Georgia" w:hAnsi="Georgia" w:cs="Arial"/>
          <w:spacing w:val="-1"/>
        </w:rPr>
        <w:t>entro il 3</w:t>
      </w:r>
      <w:r w:rsidR="00477247" w:rsidRPr="005049C1">
        <w:rPr>
          <w:rFonts w:ascii="Georgia" w:hAnsi="Georgia" w:cs="Arial"/>
          <w:spacing w:val="-1"/>
        </w:rPr>
        <w:t>0/06</w:t>
      </w:r>
      <w:r w:rsidR="003C5EEF" w:rsidRPr="005049C1">
        <w:rPr>
          <w:rFonts w:ascii="Georgia" w:hAnsi="Georgia" w:cs="Arial"/>
          <w:spacing w:val="-1"/>
        </w:rPr>
        <w:t>/</w:t>
      </w:r>
      <w:r w:rsidR="00477247" w:rsidRPr="005049C1">
        <w:rPr>
          <w:rFonts w:ascii="Georgia" w:hAnsi="Georgia" w:cs="Arial"/>
          <w:spacing w:val="-1"/>
        </w:rPr>
        <w:t>2017</w:t>
      </w:r>
    </w:p>
    <w:p w:rsidR="00766CEF" w:rsidRPr="005049C1" w:rsidRDefault="00766CEF" w:rsidP="001B75BE">
      <w:pPr>
        <w:pStyle w:val="Paragrafoelenco"/>
        <w:numPr>
          <w:ilvl w:val="0"/>
          <w:numId w:val="15"/>
        </w:numPr>
        <w:autoSpaceDE w:val="0"/>
        <w:autoSpaceDN w:val="0"/>
        <w:adjustRightInd w:val="0"/>
        <w:spacing w:after="0" w:line="240" w:lineRule="auto"/>
        <w:jc w:val="both"/>
        <w:rPr>
          <w:rFonts w:ascii="Georgia" w:hAnsi="Georgia" w:cs="Arial"/>
          <w:spacing w:val="-1"/>
        </w:rPr>
      </w:pPr>
      <w:r w:rsidRPr="005049C1">
        <w:rPr>
          <w:rFonts w:ascii="Georgia" w:hAnsi="Georgia" w:cs="Arial"/>
          <w:spacing w:val="-1"/>
        </w:rPr>
        <w:t xml:space="preserve">Strutturare meglio l’ordine di visualizzazione dei documenti inseriti nella sezione “Società Trasparente” del sito </w:t>
      </w:r>
      <w:r w:rsidRPr="005049C1">
        <w:rPr>
          <w:rFonts w:ascii="Georgia" w:hAnsi="Georgia" w:cs="Arial"/>
          <w:i/>
          <w:spacing w:val="-1"/>
        </w:rPr>
        <w:t>web</w:t>
      </w:r>
      <w:r w:rsidRPr="005049C1">
        <w:rPr>
          <w:rFonts w:ascii="Georgia" w:hAnsi="Georgia" w:cs="Arial"/>
          <w:spacing w:val="-1"/>
        </w:rPr>
        <w:t>.</w:t>
      </w:r>
    </w:p>
    <w:p w:rsidR="00B82131" w:rsidRPr="005049C1" w:rsidRDefault="00B941B5" w:rsidP="003C5EEF">
      <w:pPr>
        <w:autoSpaceDE w:val="0"/>
        <w:autoSpaceDN w:val="0"/>
        <w:adjustRightInd w:val="0"/>
        <w:spacing w:after="0" w:line="240" w:lineRule="auto"/>
        <w:jc w:val="both"/>
        <w:rPr>
          <w:rFonts w:ascii="Georgia" w:hAnsi="Georgia"/>
        </w:rPr>
      </w:pPr>
      <w:r w:rsidRPr="005049C1">
        <w:rPr>
          <w:rFonts w:ascii="Georgia" w:hAnsi="Georgia"/>
        </w:rPr>
        <w:t xml:space="preserve"> </w:t>
      </w:r>
    </w:p>
    <w:p w:rsidR="00B82131" w:rsidRPr="005049C1" w:rsidRDefault="009A1216" w:rsidP="001B75BE">
      <w:pPr>
        <w:pStyle w:val="Paragrafoelenco"/>
        <w:numPr>
          <w:ilvl w:val="1"/>
          <w:numId w:val="23"/>
        </w:numPr>
        <w:autoSpaceDE w:val="0"/>
        <w:autoSpaceDN w:val="0"/>
        <w:adjustRightInd w:val="0"/>
        <w:spacing w:after="0" w:line="240" w:lineRule="auto"/>
        <w:jc w:val="both"/>
        <w:rPr>
          <w:rFonts w:ascii="Georgia" w:hAnsi="Georgia"/>
          <w:b/>
        </w:rPr>
      </w:pPr>
      <w:r w:rsidRPr="005049C1">
        <w:rPr>
          <w:rFonts w:ascii="Georgia" w:hAnsi="Georgia"/>
          <w:b/>
        </w:rPr>
        <w:t xml:space="preserve">Revisione </w:t>
      </w:r>
      <w:r w:rsidR="00477247" w:rsidRPr="005049C1">
        <w:rPr>
          <w:rFonts w:ascii="Georgia" w:hAnsi="Georgia"/>
          <w:b/>
        </w:rPr>
        <w:t xml:space="preserve">misure organizzative trasparenza </w:t>
      </w:r>
    </w:p>
    <w:p w:rsidR="00604F1B" w:rsidRPr="00477247" w:rsidRDefault="00477247" w:rsidP="005049C1">
      <w:pPr>
        <w:autoSpaceDE w:val="0"/>
        <w:autoSpaceDN w:val="0"/>
        <w:adjustRightInd w:val="0"/>
        <w:spacing w:after="0" w:line="240" w:lineRule="auto"/>
        <w:jc w:val="both"/>
        <w:rPr>
          <w:rFonts w:ascii="Georgia" w:hAnsi="Georgia"/>
          <w:strike/>
        </w:rPr>
      </w:pPr>
      <w:r w:rsidRPr="005049C1">
        <w:rPr>
          <w:rFonts w:ascii="Georgia" w:hAnsi="Georgia"/>
        </w:rPr>
        <w:t xml:space="preserve">Le misure relative alla trasparenza verranno discusse ogni anno dall’Organo Amministrativo e dal RPCT prima </w:t>
      </w:r>
      <w:r w:rsidR="00604F1B" w:rsidRPr="005049C1">
        <w:rPr>
          <w:rFonts w:ascii="Georgia" w:hAnsi="Georgia"/>
        </w:rPr>
        <w:t xml:space="preserve">dell’approvazione del Piano </w:t>
      </w:r>
    </w:p>
    <w:p w:rsidR="00604F1B" w:rsidRPr="00071944" w:rsidRDefault="00604F1B" w:rsidP="00604F1B">
      <w:pPr>
        <w:pStyle w:val="Corpotesto"/>
        <w:widowControl w:val="0"/>
        <w:tabs>
          <w:tab w:val="left" w:pos="833"/>
        </w:tabs>
        <w:spacing w:before="3" w:after="0" w:line="240" w:lineRule="auto"/>
        <w:ind w:right="120"/>
        <w:jc w:val="both"/>
        <w:rPr>
          <w:rFonts w:ascii="Georgia" w:hAnsi="Georgia"/>
          <w:spacing w:val="-1"/>
        </w:rPr>
      </w:pPr>
    </w:p>
    <w:p w:rsidR="004B0CBE" w:rsidRPr="00477247" w:rsidRDefault="00B82131" w:rsidP="001B75BE">
      <w:pPr>
        <w:pStyle w:val="Paragrafoelenco"/>
        <w:numPr>
          <w:ilvl w:val="1"/>
          <w:numId w:val="23"/>
        </w:numPr>
        <w:autoSpaceDE w:val="0"/>
        <w:autoSpaceDN w:val="0"/>
        <w:adjustRightInd w:val="0"/>
        <w:spacing w:after="0" w:line="240" w:lineRule="auto"/>
        <w:jc w:val="both"/>
        <w:rPr>
          <w:rFonts w:ascii="Georgia" w:hAnsi="Georgia"/>
          <w:b/>
        </w:rPr>
      </w:pPr>
      <w:r w:rsidRPr="00477247">
        <w:rPr>
          <w:rFonts w:ascii="Georgia" w:hAnsi="Georgia"/>
          <w:b/>
        </w:rPr>
        <w:t xml:space="preserve">Attuazione </w:t>
      </w:r>
      <w:r w:rsidRPr="005049C1">
        <w:rPr>
          <w:rFonts w:ascii="Georgia" w:hAnsi="Georgia"/>
          <w:b/>
        </w:rPr>
        <w:t>del</w:t>
      </w:r>
      <w:r w:rsidR="00477247" w:rsidRPr="005049C1">
        <w:rPr>
          <w:rFonts w:ascii="Georgia" w:hAnsi="Georgia"/>
          <w:b/>
        </w:rPr>
        <w:t xml:space="preserve">le misure </w:t>
      </w:r>
      <w:r w:rsidR="00766CEF" w:rsidRPr="005049C1">
        <w:rPr>
          <w:rFonts w:ascii="Georgia" w:hAnsi="Georgia"/>
          <w:b/>
        </w:rPr>
        <w:t xml:space="preserve">organizzative </w:t>
      </w:r>
      <w:r w:rsidR="005151F2" w:rsidRPr="005049C1">
        <w:rPr>
          <w:rFonts w:ascii="Georgia" w:hAnsi="Georgia"/>
          <w:b/>
        </w:rPr>
        <w:t xml:space="preserve">e degli obblighi </w:t>
      </w:r>
      <w:r w:rsidR="00477247" w:rsidRPr="005049C1">
        <w:rPr>
          <w:rFonts w:ascii="Georgia" w:hAnsi="Georgia"/>
          <w:b/>
        </w:rPr>
        <w:t>di trasparenza</w:t>
      </w:r>
      <w:r w:rsidRPr="005049C1">
        <w:rPr>
          <w:rFonts w:ascii="Georgia" w:hAnsi="Georgia"/>
          <w:b/>
        </w:rPr>
        <w:t xml:space="preserve"> </w:t>
      </w:r>
    </w:p>
    <w:p w:rsidR="00B82131" w:rsidRPr="00071944" w:rsidRDefault="00B82131" w:rsidP="00B82131">
      <w:pPr>
        <w:pStyle w:val="Corpotesto"/>
        <w:spacing w:before="2" w:line="240" w:lineRule="auto"/>
        <w:ind w:right="118"/>
        <w:jc w:val="both"/>
        <w:rPr>
          <w:rFonts w:ascii="Georgia" w:hAnsi="Georgia"/>
          <w:spacing w:val="-1"/>
        </w:rPr>
      </w:pPr>
      <w:r w:rsidRPr="00071944">
        <w:rPr>
          <w:rFonts w:ascii="Georgia" w:hAnsi="Georgia"/>
          <w:spacing w:val="-2"/>
        </w:rPr>
        <w:t>Il</w:t>
      </w:r>
      <w:r w:rsidRPr="00071944">
        <w:rPr>
          <w:rFonts w:ascii="Georgia" w:hAnsi="Georgia"/>
          <w:spacing w:val="43"/>
        </w:rPr>
        <w:t xml:space="preserve"> </w:t>
      </w:r>
      <w:r w:rsidRPr="00071944">
        <w:rPr>
          <w:rFonts w:ascii="Georgia" w:hAnsi="Georgia"/>
          <w:spacing w:val="-1"/>
        </w:rPr>
        <w:t>Responsabile</w:t>
      </w:r>
      <w:r w:rsidRPr="00071944">
        <w:rPr>
          <w:rFonts w:ascii="Georgia" w:hAnsi="Georgia"/>
          <w:spacing w:val="46"/>
        </w:rPr>
        <w:t xml:space="preserve"> </w:t>
      </w:r>
      <w:r w:rsidRPr="00071944">
        <w:rPr>
          <w:rFonts w:ascii="Georgia" w:hAnsi="Georgia"/>
          <w:spacing w:val="-1"/>
        </w:rPr>
        <w:t>coordina</w:t>
      </w:r>
      <w:r w:rsidRPr="00071944">
        <w:rPr>
          <w:rFonts w:ascii="Georgia" w:hAnsi="Georgia"/>
          <w:spacing w:val="41"/>
        </w:rPr>
        <w:t xml:space="preserve"> </w:t>
      </w:r>
      <w:r w:rsidRPr="00071944">
        <w:rPr>
          <w:rFonts w:ascii="Georgia" w:hAnsi="Georgia"/>
        </w:rPr>
        <w:t>gli</w:t>
      </w:r>
      <w:r w:rsidRPr="00071944">
        <w:rPr>
          <w:rFonts w:ascii="Georgia" w:hAnsi="Georgia"/>
          <w:spacing w:val="43"/>
        </w:rPr>
        <w:t xml:space="preserve"> </w:t>
      </w:r>
      <w:r w:rsidRPr="00071944">
        <w:rPr>
          <w:rFonts w:ascii="Georgia" w:hAnsi="Georgia"/>
          <w:spacing w:val="-1"/>
        </w:rPr>
        <w:t>interventi</w:t>
      </w:r>
      <w:r w:rsidRPr="00071944">
        <w:rPr>
          <w:rFonts w:ascii="Georgia" w:hAnsi="Georgia"/>
          <w:spacing w:val="39"/>
        </w:rPr>
        <w:t xml:space="preserve"> </w:t>
      </w:r>
      <w:r w:rsidRPr="00071944">
        <w:rPr>
          <w:rFonts w:ascii="Georgia" w:hAnsi="Georgia"/>
        </w:rPr>
        <w:t>e</w:t>
      </w:r>
      <w:r w:rsidRPr="00071944">
        <w:rPr>
          <w:rFonts w:ascii="Georgia" w:hAnsi="Georgia"/>
          <w:spacing w:val="46"/>
        </w:rPr>
        <w:t xml:space="preserve"> </w:t>
      </w:r>
      <w:r w:rsidRPr="00071944">
        <w:rPr>
          <w:rFonts w:ascii="Georgia" w:hAnsi="Georgia"/>
          <w:spacing w:val="-1"/>
        </w:rPr>
        <w:t>le</w:t>
      </w:r>
      <w:r w:rsidRPr="00071944">
        <w:rPr>
          <w:rFonts w:ascii="Georgia" w:hAnsi="Georgia"/>
          <w:spacing w:val="41"/>
        </w:rPr>
        <w:t xml:space="preserve"> </w:t>
      </w:r>
      <w:r w:rsidRPr="00071944">
        <w:rPr>
          <w:rFonts w:ascii="Georgia" w:hAnsi="Georgia"/>
        </w:rPr>
        <w:t>azioni</w:t>
      </w:r>
      <w:r w:rsidRPr="00071944">
        <w:rPr>
          <w:rFonts w:ascii="Georgia" w:hAnsi="Georgia"/>
          <w:spacing w:val="43"/>
        </w:rPr>
        <w:t xml:space="preserve"> </w:t>
      </w:r>
      <w:r w:rsidRPr="00071944">
        <w:rPr>
          <w:rFonts w:ascii="Georgia" w:hAnsi="Georgia"/>
          <w:spacing w:val="-1"/>
        </w:rPr>
        <w:t>relative</w:t>
      </w:r>
      <w:r w:rsidRPr="00071944">
        <w:rPr>
          <w:rFonts w:ascii="Georgia" w:hAnsi="Georgia"/>
          <w:spacing w:val="41"/>
        </w:rPr>
        <w:t xml:space="preserve"> </w:t>
      </w:r>
      <w:r w:rsidRPr="00071944">
        <w:rPr>
          <w:rFonts w:ascii="Georgia" w:hAnsi="Georgia"/>
        </w:rPr>
        <w:t>alla</w:t>
      </w:r>
      <w:r w:rsidRPr="00071944">
        <w:rPr>
          <w:rFonts w:ascii="Georgia" w:hAnsi="Georgia"/>
          <w:spacing w:val="41"/>
        </w:rPr>
        <w:t xml:space="preserve"> </w:t>
      </w:r>
      <w:r w:rsidRPr="00071944">
        <w:rPr>
          <w:rFonts w:ascii="Georgia" w:hAnsi="Georgia"/>
          <w:spacing w:val="-1"/>
        </w:rPr>
        <w:t>trasparenza</w:t>
      </w:r>
      <w:r w:rsidRPr="00071944">
        <w:rPr>
          <w:rFonts w:ascii="Georgia" w:hAnsi="Georgia"/>
          <w:spacing w:val="42"/>
        </w:rPr>
        <w:t xml:space="preserve"> </w:t>
      </w:r>
      <w:r w:rsidRPr="00071944">
        <w:rPr>
          <w:rFonts w:ascii="Georgia" w:hAnsi="Georgia"/>
        </w:rPr>
        <w:t>e</w:t>
      </w:r>
      <w:r w:rsidRPr="00071944">
        <w:rPr>
          <w:rFonts w:ascii="Georgia" w:hAnsi="Georgia"/>
          <w:spacing w:val="68"/>
        </w:rPr>
        <w:t xml:space="preserve"> </w:t>
      </w:r>
      <w:r w:rsidRPr="00071944">
        <w:rPr>
          <w:rFonts w:ascii="Georgia" w:hAnsi="Georgia"/>
          <w:spacing w:val="-1"/>
        </w:rPr>
        <w:t>svolge</w:t>
      </w:r>
      <w:r w:rsidRPr="00071944">
        <w:rPr>
          <w:rFonts w:ascii="Georgia" w:hAnsi="Georgia"/>
          <w:spacing w:val="22"/>
        </w:rPr>
        <w:t xml:space="preserve"> </w:t>
      </w:r>
      <w:r w:rsidRPr="00071944">
        <w:rPr>
          <w:rFonts w:ascii="Georgia" w:hAnsi="Georgia"/>
          <w:spacing w:val="-1"/>
        </w:rPr>
        <w:t>attività</w:t>
      </w:r>
      <w:r w:rsidRPr="00071944">
        <w:rPr>
          <w:rFonts w:ascii="Georgia" w:hAnsi="Georgia"/>
          <w:spacing w:val="17"/>
        </w:rPr>
        <w:t xml:space="preserve"> </w:t>
      </w:r>
      <w:r w:rsidRPr="00071944">
        <w:rPr>
          <w:rFonts w:ascii="Georgia" w:hAnsi="Georgia"/>
          <w:spacing w:val="1"/>
        </w:rPr>
        <w:t>di</w:t>
      </w:r>
      <w:r w:rsidRPr="00071944">
        <w:rPr>
          <w:rFonts w:ascii="Georgia" w:hAnsi="Georgia"/>
          <w:spacing w:val="14"/>
        </w:rPr>
        <w:t xml:space="preserve"> </w:t>
      </w:r>
      <w:r w:rsidRPr="00071944">
        <w:rPr>
          <w:rFonts w:ascii="Georgia" w:hAnsi="Georgia"/>
          <w:spacing w:val="-1"/>
        </w:rPr>
        <w:t>controllo</w:t>
      </w:r>
      <w:r w:rsidRPr="00071944">
        <w:rPr>
          <w:rFonts w:ascii="Georgia" w:hAnsi="Georgia"/>
          <w:spacing w:val="17"/>
        </w:rPr>
        <w:t xml:space="preserve"> </w:t>
      </w:r>
      <w:r w:rsidRPr="00071944">
        <w:rPr>
          <w:rFonts w:ascii="Georgia" w:hAnsi="Georgia"/>
          <w:spacing w:val="-1"/>
        </w:rPr>
        <w:t>sull’adempimento</w:t>
      </w:r>
      <w:r w:rsidRPr="00071944">
        <w:rPr>
          <w:rFonts w:ascii="Georgia" w:hAnsi="Georgia"/>
          <w:spacing w:val="17"/>
        </w:rPr>
        <w:t xml:space="preserve"> </w:t>
      </w:r>
      <w:r w:rsidRPr="00071944">
        <w:rPr>
          <w:rFonts w:ascii="Georgia" w:hAnsi="Georgia"/>
        </w:rPr>
        <w:t>degli</w:t>
      </w:r>
      <w:r w:rsidRPr="00071944">
        <w:rPr>
          <w:rFonts w:ascii="Georgia" w:hAnsi="Georgia"/>
          <w:spacing w:val="14"/>
        </w:rPr>
        <w:t xml:space="preserve"> </w:t>
      </w:r>
      <w:r w:rsidRPr="00071944">
        <w:rPr>
          <w:rFonts w:ascii="Georgia" w:hAnsi="Georgia"/>
          <w:spacing w:val="-1"/>
        </w:rPr>
        <w:t>obblighi</w:t>
      </w:r>
      <w:r w:rsidRPr="00071944">
        <w:rPr>
          <w:rFonts w:ascii="Georgia" w:hAnsi="Georgia"/>
          <w:spacing w:val="19"/>
        </w:rPr>
        <w:t xml:space="preserve"> </w:t>
      </w:r>
      <w:r w:rsidRPr="00071944">
        <w:rPr>
          <w:rFonts w:ascii="Georgia" w:hAnsi="Georgia"/>
          <w:spacing w:val="1"/>
        </w:rPr>
        <w:t>di</w:t>
      </w:r>
      <w:r w:rsidRPr="00071944">
        <w:rPr>
          <w:rFonts w:ascii="Georgia" w:hAnsi="Georgia"/>
          <w:spacing w:val="14"/>
        </w:rPr>
        <w:t xml:space="preserve"> </w:t>
      </w:r>
      <w:r w:rsidRPr="00071944">
        <w:rPr>
          <w:rFonts w:ascii="Georgia" w:hAnsi="Georgia"/>
          <w:spacing w:val="-1"/>
        </w:rPr>
        <w:t>pubblicazione,</w:t>
      </w:r>
      <w:r w:rsidRPr="00071944">
        <w:rPr>
          <w:rFonts w:ascii="Georgia" w:hAnsi="Georgia"/>
          <w:spacing w:val="16"/>
        </w:rPr>
        <w:t xml:space="preserve"> </w:t>
      </w:r>
      <w:r w:rsidRPr="00071944">
        <w:rPr>
          <w:rFonts w:ascii="Georgia" w:hAnsi="Georgia"/>
          <w:spacing w:val="-1"/>
        </w:rPr>
        <w:t>segnalando</w:t>
      </w:r>
      <w:r w:rsidRPr="00071944">
        <w:rPr>
          <w:rFonts w:ascii="Georgia" w:hAnsi="Georgia"/>
          <w:spacing w:val="17"/>
        </w:rPr>
        <w:t xml:space="preserve"> </w:t>
      </w:r>
      <w:r w:rsidRPr="00071944">
        <w:rPr>
          <w:rFonts w:ascii="Georgia" w:hAnsi="Georgia"/>
        </w:rPr>
        <w:t>gli</w:t>
      </w:r>
      <w:r w:rsidRPr="00071944">
        <w:rPr>
          <w:rFonts w:ascii="Georgia" w:hAnsi="Georgia"/>
          <w:spacing w:val="19"/>
        </w:rPr>
        <w:t xml:space="preserve"> </w:t>
      </w:r>
      <w:r w:rsidRPr="00071944">
        <w:rPr>
          <w:rFonts w:ascii="Georgia" w:hAnsi="Georgia"/>
        </w:rPr>
        <w:t>esiti</w:t>
      </w:r>
      <w:r w:rsidRPr="00071944">
        <w:rPr>
          <w:rFonts w:ascii="Georgia" w:hAnsi="Georgia"/>
          <w:spacing w:val="14"/>
        </w:rPr>
        <w:t xml:space="preserve"> </w:t>
      </w:r>
      <w:r w:rsidRPr="00071944">
        <w:rPr>
          <w:rFonts w:ascii="Georgia" w:hAnsi="Georgia"/>
          <w:spacing w:val="1"/>
        </w:rPr>
        <w:t>di</w:t>
      </w:r>
      <w:r w:rsidRPr="00071944">
        <w:rPr>
          <w:rFonts w:ascii="Georgia" w:hAnsi="Georgia"/>
          <w:spacing w:val="87"/>
        </w:rPr>
        <w:t xml:space="preserve"> </w:t>
      </w:r>
      <w:r w:rsidRPr="00071944">
        <w:rPr>
          <w:rFonts w:ascii="Georgia" w:hAnsi="Georgia"/>
        </w:rPr>
        <w:t>tale</w:t>
      </w:r>
      <w:r w:rsidRPr="00071944">
        <w:rPr>
          <w:rFonts w:ascii="Georgia" w:hAnsi="Georgia"/>
          <w:spacing w:val="3"/>
        </w:rPr>
        <w:t xml:space="preserve"> </w:t>
      </w:r>
      <w:r w:rsidRPr="00071944">
        <w:rPr>
          <w:rFonts w:ascii="Georgia" w:hAnsi="Georgia"/>
          <w:spacing w:val="-1"/>
        </w:rPr>
        <w:t>controllo.</w:t>
      </w:r>
      <w:r w:rsidR="00493170" w:rsidRPr="00071944">
        <w:rPr>
          <w:rFonts w:ascii="Georgia" w:hAnsi="Georgia"/>
          <w:spacing w:val="-1"/>
        </w:rPr>
        <w:t xml:space="preserve"> </w:t>
      </w:r>
      <w:r w:rsidRPr="00071944">
        <w:rPr>
          <w:rFonts w:ascii="Georgia" w:hAnsi="Georgia"/>
          <w:spacing w:val="-1"/>
        </w:rPr>
        <w:t>A tal fine promuove e cura il coinvolgimento dei settori e degli uffici e si avvale del supporto</w:t>
      </w:r>
      <w:r w:rsidR="00766CEF">
        <w:rPr>
          <w:rFonts w:ascii="Georgia" w:hAnsi="Georgia"/>
          <w:spacing w:val="-1"/>
        </w:rPr>
        <w:t xml:space="preserve"> </w:t>
      </w:r>
      <w:r w:rsidR="00766CEF" w:rsidRPr="00A27FE5">
        <w:rPr>
          <w:rFonts w:ascii="Georgia" w:hAnsi="Georgia"/>
          <w:spacing w:val="-1"/>
        </w:rPr>
        <w:t>di tecnici informatici</w:t>
      </w:r>
      <w:r w:rsidR="00A27FE5" w:rsidRPr="00A27FE5">
        <w:rPr>
          <w:rFonts w:ascii="Georgia" w:hAnsi="Georgia"/>
          <w:spacing w:val="-1"/>
        </w:rPr>
        <w:t xml:space="preserve">. </w:t>
      </w:r>
    </w:p>
    <w:p w:rsidR="00B82131" w:rsidRPr="00071944" w:rsidRDefault="00B82131" w:rsidP="00B82131">
      <w:pPr>
        <w:pStyle w:val="Corpotesto"/>
        <w:spacing w:before="57" w:line="240" w:lineRule="auto"/>
        <w:ind w:right="112"/>
        <w:jc w:val="both"/>
        <w:rPr>
          <w:rFonts w:ascii="Georgia" w:hAnsi="Georgia"/>
        </w:rPr>
      </w:pPr>
      <w:r w:rsidRPr="00071944">
        <w:rPr>
          <w:rFonts w:ascii="Georgia" w:hAnsi="Georgia"/>
          <w:spacing w:val="-1"/>
        </w:rPr>
        <w:t>Verifica</w:t>
      </w:r>
      <w:r w:rsidRPr="00071944">
        <w:rPr>
          <w:rFonts w:ascii="Georgia" w:hAnsi="Georgia"/>
          <w:spacing w:val="31"/>
        </w:rPr>
        <w:t xml:space="preserve"> </w:t>
      </w:r>
      <w:r w:rsidRPr="00071944">
        <w:rPr>
          <w:rFonts w:ascii="Georgia" w:hAnsi="Georgia"/>
          <w:spacing w:val="-1"/>
        </w:rPr>
        <w:t>l’assolvimento</w:t>
      </w:r>
      <w:r w:rsidRPr="00071944">
        <w:rPr>
          <w:rFonts w:ascii="Georgia" w:hAnsi="Georgia"/>
          <w:spacing w:val="31"/>
        </w:rPr>
        <w:t xml:space="preserve"> </w:t>
      </w:r>
      <w:r w:rsidRPr="00071944">
        <w:rPr>
          <w:rFonts w:ascii="Georgia" w:hAnsi="Georgia"/>
        </w:rPr>
        <w:t>degli</w:t>
      </w:r>
      <w:r w:rsidRPr="00071944">
        <w:rPr>
          <w:rFonts w:ascii="Georgia" w:hAnsi="Georgia"/>
          <w:spacing w:val="33"/>
        </w:rPr>
        <w:t xml:space="preserve"> </w:t>
      </w:r>
      <w:r w:rsidRPr="00071944">
        <w:rPr>
          <w:rFonts w:ascii="Georgia" w:hAnsi="Georgia"/>
          <w:spacing w:val="-1"/>
        </w:rPr>
        <w:t>obblighi</w:t>
      </w:r>
      <w:r w:rsidRPr="00071944">
        <w:rPr>
          <w:rFonts w:ascii="Georgia" w:hAnsi="Georgia"/>
          <w:spacing w:val="33"/>
        </w:rPr>
        <w:t xml:space="preserve"> </w:t>
      </w:r>
      <w:r w:rsidRPr="00071944">
        <w:rPr>
          <w:rFonts w:ascii="Georgia" w:hAnsi="Georgia"/>
          <w:spacing w:val="-1"/>
        </w:rPr>
        <w:t>in</w:t>
      </w:r>
      <w:r w:rsidRPr="00071944">
        <w:rPr>
          <w:rFonts w:ascii="Georgia" w:hAnsi="Georgia"/>
          <w:spacing w:val="31"/>
        </w:rPr>
        <w:t xml:space="preserve"> </w:t>
      </w:r>
      <w:r w:rsidRPr="00071944">
        <w:rPr>
          <w:rFonts w:ascii="Georgia" w:hAnsi="Georgia"/>
          <w:spacing w:val="-1"/>
        </w:rPr>
        <w:t>materia</w:t>
      </w:r>
      <w:r w:rsidRPr="00071944">
        <w:rPr>
          <w:rFonts w:ascii="Georgia" w:hAnsi="Georgia"/>
          <w:spacing w:val="31"/>
        </w:rPr>
        <w:t xml:space="preserve"> </w:t>
      </w:r>
      <w:r w:rsidRPr="00071944">
        <w:rPr>
          <w:rFonts w:ascii="Georgia" w:hAnsi="Georgia"/>
          <w:spacing w:val="1"/>
        </w:rPr>
        <w:t>di</w:t>
      </w:r>
      <w:r w:rsidRPr="00071944">
        <w:rPr>
          <w:rFonts w:ascii="Georgia" w:hAnsi="Georgia"/>
          <w:spacing w:val="34"/>
        </w:rPr>
        <w:t xml:space="preserve"> </w:t>
      </w:r>
      <w:r w:rsidRPr="00071944">
        <w:rPr>
          <w:rFonts w:ascii="Georgia" w:hAnsi="Georgia"/>
          <w:spacing w:val="-1"/>
        </w:rPr>
        <w:t>trasparenza</w:t>
      </w:r>
      <w:r w:rsidRPr="00071944">
        <w:rPr>
          <w:rFonts w:ascii="Georgia" w:hAnsi="Georgia"/>
          <w:spacing w:val="31"/>
        </w:rPr>
        <w:t xml:space="preserve"> </w:t>
      </w:r>
      <w:r w:rsidRPr="00071944">
        <w:rPr>
          <w:rFonts w:ascii="Georgia" w:hAnsi="Georgia"/>
        </w:rPr>
        <w:t>ed</w:t>
      </w:r>
      <w:r w:rsidRPr="00071944">
        <w:rPr>
          <w:rFonts w:ascii="Georgia" w:hAnsi="Georgia"/>
          <w:spacing w:val="31"/>
        </w:rPr>
        <w:t xml:space="preserve"> </w:t>
      </w:r>
      <w:r w:rsidRPr="00071944">
        <w:rPr>
          <w:rFonts w:ascii="Georgia" w:hAnsi="Georgia"/>
          <w:spacing w:val="-1"/>
        </w:rPr>
        <w:t>integrità</w:t>
      </w:r>
      <w:r w:rsidR="009A1216" w:rsidRPr="00071944">
        <w:rPr>
          <w:rFonts w:ascii="Georgia" w:hAnsi="Georgia"/>
          <w:spacing w:val="-1"/>
        </w:rPr>
        <w:t xml:space="preserve"> previsti dal presente documento e da</w:t>
      </w:r>
      <w:r w:rsidR="00493170" w:rsidRPr="00071944">
        <w:rPr>
          <w:rFonts w:ascii="Georgia" w:hAnsi="Georgia"/>
          <w:spacing w:val="-1"/>
        </w:rPr>
        <w:t>l</w:t>
      </w:r>
      <w:r w:rsidR="009A1216" w:rsidRPr="00071944">
        <w:rPr>
          <w:rFonts w:ascii="Georgia" w:hAnsi="Georgia"/>
          <w:spacing w:val="-1"/>
        </w:rPr>
        <w:t xml:space="preserve"> D. </w:t>
      </w:r>
      <w:proofErr w:type="spellStart"/>
      <w:r w:rsidR="009A1216" w:rsidRPr="00071944">
        <w:rPr>
          <w:rFonts w:ascii="Georgia" w:hAnsi="Georgia"/>
          <w:spacing w:val="-1"/>
        </w:rPr>
        <w:t>Lgs</w:t>
      </w:r>
      <w:proofErr w:type="spellEnd"/>
      <w:r w:rsidR="009A1216" w:rsidRPr="00071944">
        <w:rPr>
          <w:rFonts w:ascii="Georgia" w:hAnsi="Georgia"/>
          <w:spacing w:val="-1"/>
        </w:rPr>
        <w:t xml:space="preserve">. 33/2013 e D. </w:t>
      </w:r>
      <w:proofErr w:type="spellStart"/>
      <w:r w:rsidR="009A1216" w:rsidRPr="00071944">
        <w:rPr>
          <w:rFonts w:ascii="Georgia" w:hAnsi="Georgia"/>
          <w:spacing w:val="-1"/>
        </w:rPr>
        <w:t>Lgs</w:t>
      </w:r>
      <w:proofErr w:type="spellEnd"/>
      <w:r w:rsidR="009A1216" w:rsidRPr="00071944">
        <w:rPr>
          <w:rFonts w:ascii="Georgia" w:hAnsi="Georgia"/>
          <w:spacing w:val="-1"/>
        </w:rPr>
        <w:t>. 39/2013</w:t>
      </w:r>
      <w:r w:rsidRPr="00071944">
        <w:rPr>
          <w:rFonts w:ascii="Georgia" w:hAnsi="Georgia"/>
          <w:spacing w:val="-1"/>
        </w:rPr>
        <w:t>,</w:t>
      </w:r>
      <w:r w:rsidRPr="00071944">
        <w:rPr>
          <w:rFonts w:ascii="Georgia" w:hAnsi="Georgia"/>
          <w:spacing w:val="30"/>
        </w:rPr>
        <w:t xml:space="preserve"> </w:t>
      </w:r>
      <w:r w:rsidRPr="00071944">
        <w:rPr>
          <w:rFonts w:ascii="Georgia" w:hAnsi="Georgia"/>
          <w:spacing w:val="-1"/>
        </w:rPr>
        <w:t>esercita</w:t>
      </w:r>
      <w:r w:rsidRPr="00071944">
        <w:rPr>
          <w:rFonts w:ascii="Georgia" w:hAnsi="Georgia"/>
          <w:spacing w:val="31"/>
        </w:rPr>
        <w:t xml:space="preserve"> </w:t>
      </w:r>
      <w:r w:rsidRPr="00071944">
        <w:rPr>
          <w:rFonts w:ascii="Georgia" w:hAnsi="Georgia"/>
          <w:spacing w:val="-1"/>
        </w:rPr>
        <w:t>un’attività</w:t>
      </w:r>
      <w:r w:rsidRPr="00071944">
        <w:rPr>
          <w:rFonts w:ascii="Georgia" w:hAnsi="Georgia"/>
          <w:spacing w:val="31"/>
        </w:rPr>
        <w:t xml:space="preserve"> </w:t>
      </w:r>
      <w:r w:rsidRPr="00071944">
        <w:rPr>
          <w:rFonts w:ascii="Georgia" w:hAnsi="Georgia"/>
          <w:spacing w:val="1"/>
        </w:rPr>
        <w:t>di</w:t>
      </w:r>
      <w:r w:rsidRPr="00071944">
        <w:rPr>
          <w:rFonts w:ascii="Georgia" w:hAnsi="Georgia"/>
          <w:spacing w:val="91"/>
        </w:rPr>
        <w:t xml:space="preserve"> </w:t>
      </w:r>
      <w:r w:rsidRPr="00071944">
        <w:rPr>
          <w:rFonts w:ascii="Georgia" w:hAnsi="Georgia"/>
        </w:rPr>
        <w:t>impulso</w:t>
      </w:r>
      <w:r w:rsidRPr="00071944">
        <w:rPr>
          <w:rFonts w:ascii="Georgia" w:hAnsi="Georgia"/>
          <w:spacing w:val="7"/>
        </w:rPr>
        <w:t xml:space="preserve"> </w:t>
      </w:r>
      <w:r w:rsidRPr="00071944">
        <w:rPr>
          <w:rFonts w:ascii="Georgia" w:hAnsi="Georgia"/>
          <w:spacing w:val="1"/>
        </w:rPr>
        <w:t>nei</w:t>
      </w:r>
      <w:r w:rsidRPr="00071944">
        <w:rPr>
          <w:rFonts w:ascii="Georgia" w:hAnsi="Georgia"/>
          <w:spacing w:val="9"/>
        </w:rPr>
        <w:t xml:space="preserve"> </w:t>
      </w:r>
      <w:r w:rsidRPr="00071944">
        <w:rPr>
          <w:rFonts w:ascii="Georgia" w:hAnsi="Georgia"/>
          <w:spacing w:val="-1"/>
        </w:rPr>
        <w:t>confronti</w:t>
      </w:r>
      <w:r w:rsidRPr="00071944">
        <w:rPr>
          <w:rFonts w:ascii="Georgia" w:hAnsi="Georgia"/>
          <w:spacing w:val="5"/>
        </w:rPr>
        <w:t xml:space="preserve"> </w:t>
      </w:r>
      <w:r w:rsidRPr="00071944">
        <w:rPr>
          <w:rFonts w:ascii="Georgia" w:hAnsi="Georgia"/>
          <w:spacing w:val="1"/>
        </w:rPr>
        <w:t>del</w:t>
      </w:r>
      <w:r w:rsidRPr="00071944">
        <w:rPr>
          <w:rFonts w:ascii="Georgia" w:hAnsi="Georgia"/>
          <w:spacing w:val="9"/>
        </w:rPr>
        <w:t xml:space="preserve"> </w:t>
      </w:r>
      <w:r w:rsidRPr="00071944">
        <w:rPr>
          <w:rFonts w:ascii="Georgia" w:hAnsi="Georgia"/>
          <w:spacing w:val="-1"/>
        </w:rPr>
        <w:t>livello</w:t>
      </w:r>
      <w:r w:rsidRPr="00071944">
        <w:rPr>
          <w:rFonts w:ascii="Georgia" w:hAnsi="Georgia"/>
          <w:spacing w:val="8"/>
        </w:rPr>
        <w:t xml:space="preserve"> </w:t>
      </w:r>
      <w:r w:rsidRPr="00071944">
        <w:rPr>
          <w:rFonts w:ascii="Georgia" w:hAnsi="Georgia"/>
          <w:spacing w:val="-1"/>
        </w:rPr>
        <w:t>amministrativo</w:t>
      </w:r>
      <w:r w:rsidRPr="00071944">
        <w:rPr>
          <w:rFonts w:ascii="Georgia" w:hAnsi="Georgia"/>
          <w:spacing w:val="7"/>
        </w:rPr>
        <w:t xml:space="preserve"> </w:t>
      </w:r>
      <w:r w:rsidRPr="00071944">
        <w:rPr>
          <w:rFonts w:ascii="Georgia" w:hAnsi="Georgia"/>
          <w:spacing w:val="1"/>
        </w:rPr>
        <w:t>ed</w:t>
      </w:r>
      <w:r w:rsidRPr="00071944">
        <w:rPr>
          <w:rFonts w:ascii="Georgia" w:hAnsi="Georgia"/>
          <w:spacing w:val="7"/>
        </w:rPr>
        <w:t xml:space="preserve"> </w:t>
      </w:r>
      <w:r w:rsidRPr="00071944">
        <w:rPr>
          <w:rFonts w:ascii="Georgia" w:hAnsi="Georgia"/>
        </w:rPr>
        <w:t>assicura</w:t>
      </w:r>
      <w:r w:rsidRPr="00071944">
        <w:rPr>
          <w:rFonts w:ascii="Georgia" w:hAnsi="Georgia"/>
          <w:spacing w:val="12"/>
        </w:rPr>
        <w:t xml:space="preserve"> </w:t>
      </w:r>
      <w:r w:rsidRPr="00071944">
        <w:rPr>
          <w:rFonts w:ascii="Georgia" w:hAnsi="Georgia"/>
          <w:spacing w:val="-3"/>
        </w:rPr>
        <w:t>la</w:t>
      </w:r>
      <w:r w:rsidRPr="00071944">
        <w:rPr>
          <w:rFonts w:ascii="Georgia" w:hAnsi="Georgia"/>
          <w:spacing w:val="12"/>
        </w:rPr>
        <w:t xml:space="preserve"> </w:t>
      </w:r>
      <w:r w:rsidRPr="00071944">
        <w:rPr>
          <w:rFonts w:ascii="Georgia" w:hAnsi="Georgia"/>
          <w:spacing w:val="-1"/>
        </w:rPr>
        <w:t>tempestività</w:t>
      </w:r>
      <w:r w:rsidRPr="00071944">
        <w:rPr>
          <w:rFonts w:ascii="Georgia" w:hAnsi="Georgia"/>
          <w:spacing w:val="7"/>
        </w:rPr>
        <w:t xml:space="preserve"> </w:t>
      </w:r>
      <w:r w:rsidRPr="00071944">
        <w:rPr>
          <w:rFonts w:ascii="Georgia" w:hAnsi="Georgia"/>
          <w:spacing w:val="1"/>
        </w:rPr>
        <w:t>di</w:t>
      </w:r>
      <w:r w:rsidRPr="00071944">
        <w:rPr>
          <w:rFonts w:ascii="Georgia" w:hAnsi="Georgia"/>
          <w:spacing w:val="9"/>
        </w:rPr>
        <w:t xml:space="preserve"> </w:t>
      </w:r>
      <w:r w:rsidRPr="00071944">
        <w:rPr>
          <w:rFonts w:ascii="Georgia" w:hAnsi="Georgia"/>
          <w:spacing w:val="-1"/>
        </w:rPr>
        <w:t>pubblicazione</w:t>
      </w:r>
      <w:r w:rsidRPr="00071944">
        <w:rPr>
          <w:rFonts w:ascii="Georgia" w:hAnsi="Georgia"/>
          <w:spacing w:val="7"/>
        </w:rPr>
        <w:t xml:space="preserve"> </w:t>
      </w:r>
      <w:r w:rsidRPr="00071944">
        <w:rPr>
          <w:rFonts w:ascii="Georgia" w:hAnsi="Georgia"/>
          <w:spacing w:val="1"/>
        </w:rPr>
        <w:t>dei</w:t>
      </w:r>
      <w:r w:rsidRPr="00071944">
        <w:rPr>
          <w:rFonts w:ascii="Georgia" w:hAnsi="Georgia"/>
          <w:spacing w:val="5"/>
        </w:rPr>
        <w:t xml:space="preserve"> </w:t>
      </w:r>
      <w:r w:rsidRPr="00071944">
        <w:rPr>
          <w:rFonts w:ascii="Georgia" w:hAnsi="Georgia"/>
          <w:spacing w:val="-1"/>
        </w:rPr>
        <w:t>dati</w:t>
      </w:r>
      <w:r w:rsidRPr="00071944">
        <w:rPr>
          <w:rFonts w:ascii="Georgia" w:hAnsi="Georgia"/>
          <w:spacing w:val="74"/>
        </w:rPr>
        <w:t xml:space="preserve"> </w:t>
      </w:r>
      <w:r w:rsidRPr="00071944">
        <w:rPr>
          <w:rFonts w:ascii="Georgia" w:hAnsi="Georgia"/>
          <w:spacing w:val="1"/>
        </w:rPr>
        <w:t>per</w:t>
      </w:r>
      <w:r w:rsidRPr="00071944">
        <w:rPr>
          <w:rFonts w:ascii="Georgia" w:hAnsi="Georgia"/>
          <w:spacing w:val="-1"/>
        </w:rPr>
        <w:t xml:space="preserve"> l’attuazione</w:t>
      </w:r>
      <w:r w:rsidRPr="00071944">
        <w:rPr>
          <w:rFonts w:ascii="Georgia" w:hAnsi="Georgia"/>
          <w:spacing w:val="-2"/>
        </w:rPr>
        <w:t xml:space="preserve"> </w:t>
      </w:r>
      <w:r w:rsidRPr="00071944">
        <w:rPr>
          <w:rFonts w:ascii="Georgia" w:hAnsi="Georgia"/>
          <w:spacing w:val="1"/>
        </w:rPr>
        <w:t>del</w:t>
      </w:r>
      <w:r w:rsidRPr="00071944">
        <w:rPr>
          <w:rFonts w:ascii="Georgia" w:hAnsi="Georgia"/>
          <w:spacing w:val="-5"/>
        </w:rPr>
        <w:t xml:space="preserve"> </w:t>
      </w:r>
      <w:r w:rsidRPr="00071944">
        <w:rPr>
          <w:rFonts w:ascii="Georgia" w:hAnsi="Georgia"/>
          <w:spacing w:val="-1"/>
        </w:rPr>
        <w:t>Programma</w:t>
      </w:r>
      <w:r w:rsidRPr="00071944">
        <w:rPr>
          <w:rFonts w:ascii="Georgia" w:hAnsi="Georgia"/>
          <w:spacing w:val="-2"/>
        </w:rPr>
        <w:t xml:space="preserve"> </w:t>
      </w:r>
      <w:r w:rsidR="009A1216" w:rsidRPr="00071944">
        <w:rPr>
          <w:rFonts w:ascii="Georgia" w:hAnsi="Georgia"/>
          <w:spacing w:val="-1"/>
        </w:rPr>
        <w:t xml:space="preserve">Triennale </w:t>
      </w:r>
      <w:r w:rsidRPr="00071944">
        <w:rPr>
          <w:rFonts w:ascii="Georgia" w:hAnsi="Georgia"/>
          <w:spacing w:val="-1"/>
        </w:rPr>
        <w:t>della</w:t>
      </w:r>
      <w:r w:rsidRPr="00071944">
        <w:rPr>
          <w:rFonts w:ascii="Georgia" w:hAnsi="Georgia"/>
          <w:spacing w:val="3"/>
        </w:rPr>
        <w:t xml:space="preserve"> </w:t>
      </w:r>
      <w:r w:rsidRPr="00071944">
        <w:rPr>
          <w:rFonts w:ascii="Georgia" w:hAnsi="Georgia"/>
          <w:spacing w:val="-2"/>
        </w:rPr>
        <w:t>Trasparenza.</w:t>
      </w:r>
    </w:p>
    <w:p w:rsidR="009A1216" w:rsidRPr="00071944" w:rsidRDefault="009A1216" w:rsidP="009A1216">
      <w:pPr>
        <w:pStyle w:val="Corpotesto"/>
        <w:spacing w:before="57" w:line="240" w:lineRule="auto"/>
        <w:ind w:right="112"/>
        <w:jc w:val="both"/>
        <w:rPr>
          <w:rFonts w:ascii="Georgia" w:hAnsi="Georgia"/>
          <w:spacing w:val="-1"/>
        </w:rPr>
      </w:pPr>
      <w:r w:rsidRPr="00071944">
        <w:rPr>
          <w:rFonts w:ascii="Georgia" w:hAnsi="Georgia"/>
          <w:spacing w:val="-1"/>
        </w:rPr>
        <w:t>Tutte le funzioni aziendali devono collaborare con il Responsabile.</w:t>
      </w:r>
    </w:p>
    <w:p w:rsidR="00B82131" w:rsidRPr="005049C1" w:rsidRDefault="005151F2" w:rsidP="00493170">
      <w:pPr>
        <w:autoSpaceDE w:val="0"/>
        <w:autoSpaceDN w:val="0"/>
        <w:adjustRightInd w:val="0"/>
        <w:spacing w:after="0" w:line="240" w:lineRule="auto"/>
        <w:ind w:left="360"/>
        <w:jc w:val="both"/>
        <w:rPr>
          <w:rFonts w:ascii="Georgia" w:hAnsi="Georgia"/>
          <w:b/>
        </w:rPr>
      </w:pPr>
      <w:r w:rsidRPr="005049C1">
        <w:rPr>
          <w:rFonts w:ascii="Georgia" w:hAnsi="Georgia"/>
          <w:b/>
        </w:rPr>
        <w:t>8.5</w:t>
      </w:r>
      <w:r w:rsidR="004B0CBE" w:rsidRPr="005049C1">
        <w:rPr>
          <w:rFonts w:ascii="Georgia" w:hAnsi="Georgia"/>
          <w:b/>
        </w:rPr>
        <w:t xml:space="preserve"> Dati</w:t>
      </w:r>
    </w:p>
    <w:p w:rsidR="00B82131" w:rsidRPr="00071944" w:rsidRDefault="00604F1B" w:rsidP="00493170">
      <w:pPr>
        <w:autoSpaceDE w:val="0"/>
        <w:autoSpaceDN w:val="0"/>
        <w:adjustRightInd w:val="0"/>
        <w:spacing w:after="0" w:line="240" w:lineRule="auto"/>
        <w:jc w:val="both"/>
        <w:rPr>
          <w:rFonts w:ascii="Georgia" w:hAnsi="Georgia"/>
        </w:rPr>
      </w:pPr>
      <w:r w:rsidRPr="00071944">
        <w:rPr>
          <w:rFonts w:ascii="Georgia" w:hAnsi="Georgia"/>
        </w:rPr>
        <w:t>Ferrara Tua Srl</w:t>
      </w:r>
      <w:r w:rsidR="00B82131" w:rsidRPr="00071944">
        <w:rPr>
          <w:rFonts w:ascii="Georgia" w:hAnsi="Georgia"/>
        </w:rPr>
        <w:t xml:space="preserve"> pubblica nella sezione denominata “</w:t>
      </w:r>
      <w:r w:rsidRPr="00071944">
        <w:rPr>
          <w:rFonts w:ascii="Georgia" w:hAnsi="Georgia"/>
        </w:rPr>
        <w:t>Società</w:t>
      </w:r>
      <w:r w:rsidR="00B82131" w:rsidRPr="00071944">
        <w:rPr>
          <w:rFonts w:ascii="Georgia" w:hAnsi="Georgia"/>
        </w:rPr>
        <w:t xml:space="preserve"> trasparente” del sito web istituzionale, le informazioni, i dati e i documenti su cui vige obbligo di pubblicazione ai sensi del </w:t>
      </w:r>
      <w:proofErr w:type="spellStart"/>
      <w:r w:rsidR="00B82131" w:rsidRPr="00071944">
        <w:rPr>
          <w:rFonts w:ascii="Georgia" w:hAnsi="Georgia"/>
        </w:rPr>
        <w:t>D.Lgs.</w:t>
      </w:r>
      <w:proofErr w:type="spellEnd"/>
      <w:r w:rsidR="00B82131" w:rsidRPr="00071944">
        <w:rPr>
          <w:rFonts w:ascii="Georgia" w:hAnsi="Georgia"/>
        </w:rPr>
        <w:t xml:space="preserve"> 33/2013.</w:t>
      </w:r>
    </w:p>
    <w:p w:rsidR="001367A4" w:rsidRPr="00071944" w:rsidRDefault="001367A4" w:rsidP="00493170">
      <w:pPr>
        <w:autoSpaceDE w:val="0"/>
        <w:autoSpaceDN w:val="0"/>
        <w:adjustRightInd w:val="0"/>
        <w:spacing w:after="0" w:line="240" w:lineRule="auto"/>
        <w:jc w:val="both"/>
        <w:rPr>
          <w:rFonts w:ascii="Georgia" w:hAnsi="Georgia"/>
        </w:rPr>
      </w:pPr>
      <w:r w:rsidRPr="00071944">
        <w:rPr>
          <w:rFonts w:ascii="Georgia" w:hAnsi="Georgia"/>
        </w:rPr>
        <w:t xml:space="preserve">Sul sito sono presenti anche note non obbligatorie, ma ritenute utili per informare il cittadino. L’elenco del materiale da pubblicare, con l’indicazione del soggetto cui compete l’individuazione e produzione dei contenuti, </w:t>
      </w:r>
      <w:r w:rsidR="00CF558D" w:rsidRPr="00071944">
        <w:rPr>
          <w:rFonts w:ascii="Georgia" w:hAnsi="Georgia"/>
        </w:rPr>
        <w:t>nonché la</w:t>
      </w:r>
      <w:r w:rsidRPr="00071944">
        <w:rPr>
          <w:rFonts w:ascii="Georgia" w:hAnsi="Georgia"/>
        </w:rPr>
        <w:t xml:space="preserve"> responsabilità ed esecuzione operativa della pubblicazione e dei tempi di agg</w:t>
      </w:r>
      <w:r w:rsidR="00493170" w:rsidRPr="00071944">
        <w:rPr>
          <w:rFonts w:ascii="Georgia" w:hAnsi="Georgia"/>
        </w:rPr>
        <w:t>iornamento, sono indicati nell’A</w:t>
      </w:r>
      <w:r w:rsidRPr="00071944">
        <w:rPr>
          <w:rFonts w:ascii="Georgia" w:hAnsi="Georgia"/>
        </w:rPr>
        <w:t xml:space="preserve">llegato n. 1, parte integrante del </w:t>
      </w:r>
      <w:r w:rsidRPr="005049C1">
        <w:rPr>
          <w:rFonts w:ascii="Georgia" w:hAnsi="Georgia"/>
        </w:rPr>
        <w:t xml:space="preserve">presente </w:t>
      </w:r>
      <w:r w:rsidR="005151F2" w:rsidRPr="005049C1">
        <w:rPr>
          <w:rFonts w:ascii="Georgia" w:hAnsi="Georgia"/>
        </w:rPr>
        <w:t>Piano.</w:t>
      </w:r>
    </w:p>
    <w:p w:rsidR="001367A4" w:rsidRPr="00071944" w:rsidRDefault="001367A4" w:rsidP="00493170">
      <w:pPr>
        <w:autoSpaceDE w:val="0"/>
        <w:autoSpaceDN w:val="0"/>
        <w:adjustRightInd w:val="0"/>
        <w:spacing w:after="0" w:line="240" w:lineRule="auto"/>
        <w:jc w:val="both"/>
        <w:rPr>
          <w:rFonts w:ascii="Georgia" w:hAnsi="Georgia"/>
        </w:rPr>
      </w:pPr>
      <w:r w:rsidRPr="00071944">
        <w:rPr>
          <w:rFonts w:ascii="Georgia" w:hAnsi="Georgia"/>
        </w:rPr>
        <w:t xml:space="preserve">I dati sono inseriti ed aggiornati </w:t>
      </w:r>
      <w:r w:rsidR="00144E48" w:rsidRPr="00071944">
        <w:rPr>
          <w:rFonts w:ascii="Georgia" w:hAnsi="Georgia"/>
        </w:rPr>
        <w:t>dir</w:t>
      </w:r>
      <w:r w:rsidRPr="00071944">
        <w:rPr>
          <w:rFonts w:ascii="Georgia" w:hAnsi="Georgia"/>
        </w:rPr>
        <w:t xml:space="preserve">ettamente dalle funzioni indicate nell’allegato stesso, sotto la </w:t>
      </w:r>
      <w:r w:rsidR="00144E48" w:rsidRPr="00071944">
        <w:rPr>
          <w:rFonts w:ascii="Georgia" w:hAnsi="Georgia"/>
        </w:rPr>
        <w:t>dir</w:t>
      </w:r>
      <w:r w:rsidRPr="00071944">
        <w:rPr>
          <w:rFonts w:ascii="Georgia" w:hAnsi="Georgia"/>
        </w:rPr>
        <w:t>etta responsabilità del Responsabile ivi individuato, che provvede a verificarne la completezza e la coerenza con le disposizioni di legge.</w:t>
      </w:r>
    </w:p>
    <w:p w:rsidR="00FA7D3A" w:rsidRPr="00A27FE5" w:rsidRDefault="00FA7D3A" w:rsidP="00493170">
      <w:pPr>
        <w:autoSpaceDE w:val="0"/>
        <w:autoSpaceDN w:val="0"/>
        <w:adjustRightInd w:val="0"/>
        <w:spacing w:after="0" w:line="240" w:lineRule="auto"/>
        <w:jc w:val="both"/>
        <w:rPr>
          <w:rFonts w:ascii="Georgia" w:hAnsi="Georgia"/>
        </w:rPr>
      </w:pPr>
      <w:r w:rsidRPr="00A27FE5">
        <w:rPr>
          <w:rFonts w:ascii="Georgia" w:hAnsi="Georgia"/>
        </w:rPr>
        <w:lastRenderedPageBreak/>
        <w:t>I dati sono conservati su un server del Centro Elaborazione Dat</w:t>
      </w:r>
      <w:r w:rsidR="005049C1" w:rsidRPr="00A27FE5">
        <w:rPr>
          <w:rFonts w:ascii="Georgia" w:hAnsi="Georgia"/>
        </w:rPr>
        <w:t xml:space="preserve">i di proprietà della collegata </w:t>
      </w:r>
      <w:proofErr w:type="spellStart"/>
      <w:r w:rsidRPr="00A27FE5">
        <w:rPr>
          <w:rFonts w:ascii="Georgia" w:hAnsi="Georgia"/>
        </w:rPr>
        <w:t>Amsef</w:t>
      </w:r>
      <w:proofErr w:type="spellEnd"/>
      <w:r w:rsidRPr="00A27FE5">
        <w:rPr>
          <w:rFonts w:ascii="Georgia" w:hAnsi="Georgia"/>
        </w:rPr>
        <w:t xml:space="preserve"> </w:t>
      </w:r>
      <w:proofErr w:type="spellStart"/>
      <w:r w:rsidRPr="00A27FE5">
        <w:rPr>
          <w:rFonts w:ascii="Georgia" w:hAnsi="Georgia"/>
        </w:rPr>
        <w:t>srl.</w:t>
      </w:r>
      <w:proofErr w:type="spellEnd"/>
      <w:r w:rsidRPr="00A27FE5">
        <w:rPr>
          <w:rFonts w:ascii="Georgia" w:hAnsi="Georgia"/>
        </w:rPr>
        <w:t xml:space="preserve"> Il caricamento degli stessi avviene attraverso inserimento manuale tramite un’interfaccia con opportuna gestione delle permissioni, ed è disponibile accedendo allo spazio </w:t>
      </w:r>
      <w:r w:rsidRPr="00A27FE5">
        <w:rPr>
          <w:rFonts w:ascii="Georgia" w:hAnsi="Georgia"/>
          <w:i/>
        </w:rPr>
        <w:t>web</w:t>
      </w:r>
      <w:r w:rsidRPr="00A27FE5">
        <w:rPr>
          <w:rFonts w:ascii="Georgia" w:hAnsi="Georgia"/>
        </w:rPr>
        <w:t xml:space="preserve"> della capogruppo Holding Ferrara Servizi.</w:t>
      </w:r>
    </w:p>
    <w:p w:rsidR="00B82131" w:rsidRPr="00071944" w:rsidRDefault="00FA7D3A" w:rsidP="00493170">
      <w:pPr>
        <w:autoSpaceDE w:val="0"/>
        <w:autoSpaceDN w:val="0"/>
        <w:adjustRightInd w:val="0"/>
        <w:spacing w:after="0" w:line="240" w:lineRule="auto"/>
        <w:jc w:val="both"/>
        <w:rPr>
          <w:rFonts w:ascii="Georgia" w:hAnsi="Georgia"/>
        </w:rPr>
      </w:pPr>
      <w:r w:rsidRPr="00071944">
        <w:rPr>
          <w:rFonts w:ascii="Georgia" w:hAnsi="Georgia"/>
        </w:rPr>
        <w:t>I</w:t>
      </w:r>
      <w:r w:rsidR="00B82131" w:rsidRPr="00071944">
        <w:rPr>
          <w:rFonts w:ascii="Georgia" w:hAnsi="Georgia"/>
        </w:rPr>
        <w:t xml:space="preserve">l materiale oggetto di pubblicazione </w:t>
      </w:r>
      <w:r w:rsidR="00384E6F" w:rsidRPr="00071944">
        <w:rPr>
          <w:rFonts w:ascii="Georgia" w:hAnsi="Georgia"/>
        </w:rPr>
        <w:t>è</w:t>
      </w:r>
      <w:r w:rsidR="00B82131" w:rsidRPr="00071944">
        <w:rPr>
          <w:rFonts w:ascii="Georgia" w:hAnsi="Georgia"/>
        </w:rPr>
        <w:t xml:space="preserve"> prodotto e inserito in formato aperto o in formati compatibili alla trasformazione in formato aperto.</w:t>
      </w:r>
    </w:p>
    <w:p w:rsidR="00493170" w:rsidRPr="00071944" w:rsidRDefault="00493170" w:rsidP="00493170">
      <w:pPr>
        <w:autoSpaceDE w:val="0"/>
        <w:autoSpaceDN w:val="0"/>
        <w:adjustRightInd w:val="0"/>
        <w:spacing w:after="0" w:line="240" w:lineRule="auto"/>
        <w:jc w:val="both"/>
        <w:rPr>
          <w:rFonts w:ascii="Georgia" w:hAnsi="Georgia"/>
        </w:rPr>
      </w:pPr>
      <w:r w:rsidRPr="00071944">
        <w:rPr>
          <w:rFonts w:ascii="Georgia" w:hAnsi="Georgia"/>
        </w:rPr>
        <w:t xml:space="preserve">L’adempimento degli incombenti prescritti deve avvenire in conformità al D. </w:t>
      </w:r>
      <w:proofErr w:type="spellStart"/>
      <w:r w:rsidRPr="00071944">
        <w:rPr>
          <w:rFonts w:ascii="Georgia" w:hAnsi="Georgia"/>
        </w:rPr>
        <w:t>Lgs</w:t>
      </w:r>
      <w:proofErr w:type="spellEnd"/>
      <w:r w:rsidRPr="00071944">
        <w:rPr>
          <w:rFonts w:ascii="Georgia" w:hAnsi="Georgia"/>
        </w:rPr>
        <w:t>. n. 196/2003 (T.U. Privacy) nonché alle Linee Guida del Garante sulla Privacy «</w:t>
      </w:r>
      <w:r w:rsidRPr="005151F2">
        <w:rPr>
          <w:rFonts w:ascii="Georgia" w:hAnsi="Georgia"/>
          <w:i/>
        </w:rPr>
        <w:t>Linee guida in materia di trattamento di dati personali, contenuti anche in atti e documenti amministrativi, effettuato per finalità di pubblicità e trasparenza sul web da soggetti pubblici e da altri enti obbligati</w:t>
      </w:r>
      <w:r w:rsidRPr="00071944">
        <w:rPr>
          <w:rFonts w:ascii="Georgia" w:hAnsi="Georgia"/>
        </w:rPr>
        <w:t>» Allegato alla deliberazione n. 243 del 15 maggio 2014.</w:t>
      </w:r>
    </w:p>
    <w:p w:rsidR="001A7CAB" w:rsidRPr="005049C1" w:rsidRDefault="001A7CAB" w:rsidP="00493170">
      <w:pPr>
        <w:autoSpaceDE w:val="0"/>
        <w:autoSpaceDN w:val="0"/>
        <w:adjustRightInd w:val="0"/>
        <w:spacing w:after="0" w:line="240" w:lineRule="auto"/>
        <w:jc w:val="both"/>
        <w:rPr>
          <w:rFonts w:ascii="Georgia" w:hAnsi="Georgia"/>
        </w:rPr>
      </w:pPr>
      <w:r w:rsidRPr="00071944">
        <w:rPr>
          <w:rFonts w:ascii="Georgia" w:hAnsi="Georgia"/>
        </w:rPr>
        <w:t xml:space="preserve">I documenti saranno mantenuti disponibili </w:t>
      </w:r>
      <w:r w:rsidRPr="005151F2">
        <w:rPr>
          <w:rFonts w:ascii="Georgia" w:hAnsi="Georgia"/>
          <w:i/>
        </w:rPr>
        <w:t>on line</w:t>
      </w:r>
      <w:r w:rsidRPr="00071944">
        <w:rPr>
          <w:rFonts w:ascii="Georgia" w:hAnsi="Georgia"/>
        </w:rPr>
        <w:t xml:space="preserve"> per un periodo di 5 anni</w:t>
      </w:r>
      <w:r w:rsidR="00D25D34">
        <w:rPr>
          <w:rFonts w:ascii="Georgia" w:hAnsi="Georgia"/>
        </w:rPr>
        <w:t xml:space="preserve">, </w:t>
      </w:r>
      <w:r w:rsidR="00D25D34" w:rsidRPr="005049C1">
        <w:rPr>
          <w:rFonts w:ascii="Georgia" w:hAnsi="Georgia"/>
        </w:rPr>
        <w:t>decorrenti dal 1° Gennaio dell’anno successivo a quello da cui decorre l’obbligo di pubblicazione</w:t>
      </w:r>
      <w:r w:rsidR="00F91C1F" w:rsidRPr="005049C1">
        <w:rPr>
          <w:rFonts w:ascii="Georgia" w:hAnsi="Georgia"/>
        </w:rPr>
        <w:t xml:space="preserve">, salvi i diversi termini specifici previsti dal TU Privacy e dagli artt. 14 comma 2, 15 comma 4 del D. </w:t>
      </w:r>
      <w:proofErr w:type="spellStart"/>
      <w:r w:rsidR="00F91C1F" w:rsidRPr="005049C1">
        <w:rPr>
          <w:rFonts w:ascii="Georgia" w:hAnsi="Georgia"/>
        </w:rPr>
        <w:t>Lgs</w:t>
      </w:r>
      <w:proofErr w:type="spellEnd"/>
      <w:r w:rsidR="00F91C1F" w:rsidRPr="005049C1">
        <w:rPr>
          <w:rFonts w:ascii="Georgia" w:hAnsi="Georgia"/>
        </w:rPr>
        <w:t>. 33/2013</w:t>
      </w:r>
      <w:r w:rsidRPr="005049C1">
        <w:rPr>
          <w:rFonts w:ascii="Georgia" w:hAnsi="Georgia"/>
        </w:rPr>
        <w:t>. Allo scadere del termine sono comunque conservati dalla Società all’interno di distinte sezioni di archivio e resi disponibili previa richiesta dell’interessato</w:t>
      </w:r>
      <w:r w:rsidR="00F91C1F" w:rsidRPr="005049C1">
        <w:rPr>
          <w:rFonts w:ascii="Georgia" w:hAnsi="Georgia"/>
        </w:rPr>
        <w:t xml:space="preserve"> ai sensi dell’art. 5 D. </w:t>
      </w:r>
      <w:proofErr w:type="spellStart"/>
      <w:r w:rsidR="00F91C1F" w:rsidRPr="005049C1">
        <w:rPr>
          <w:rFonts w:ascii="Georgia" w:hAnsi="Georgia"/>
        </w:rPr>
        <w:t>Lgs</w:t>
      </w:r>
      <w:proofErr w:type="spellEnd"/>
      <w:r w:rsidR="00F91C1F" w:rsidRPr="005049C1">
        <w:rPr>
          <w:rFonts w:ascii="Georgia" w:hAnsi="Georgia"/>
        </w:rPr>
        <w:t>. 33/2013</w:t>
      </w:r>
      <w:r w:rsidRPr="005049C1">
        <w:rPr>
          <w:rFonts w:ascii="Georgia" w:hAnsi="Georgia"/>
        </w:rPr>
        <w:t>.</w:t>
      </w:r>
    </w:p>
    <w:p w:rsidR="00F01921" w:rsidRPr="005049C1" w:rsidRDefault="00F01921" w:rsidP="00F01921">
      <w:pPr>
        <w:autoSpaceDE w:val="0"/>
        <w:autoSpaceDN w:val="0"/>
        <w:adjustRightInd w:val="0"/>
        <w:spacing w:after="0" w:line="240" w:lineRule="auto"/>
        <w:jc w:val="both"/>
        <w:rPr>
          <w:rFonts w:ascii="Georgia" w:hAnsi="Georgia"/>
        </w:rPr>
      </w:pPr>
    </w:p>
    <w:p w:rsidR="00B82131" w:rsidRPr="005049C1" w:rsidRDefault="005151F2" w:rsidP="00E42B33">
      <w:pPr>
        <w:autoSpaceDE w:val="0"/>
        <w:autoSpaceDN w:val="0"/>
        <w:adjustRightInd w:val="0"/>
        <w:spacing w:after="0" w:line="240" w:lineRule="auto"/>
        <w:jc w:val="both"/>
        <w:rPr>
          <w:rFonts w:ascii="Georgia" w:hAnsi="Georgia"/>
          <w:b/>
        </w:rPr>
      </w:pPr>
      <w:r w:rsidRPr="005049C1">
        <w:rPr>
          <w:rFonts w:ascii="Georgia" w:hAnsi="Georgia"/>
          <w:b/>
        </w:rPr>
        <w:t>8.5</w:t>
      </w:r>
      <w:r w:rsidR="00A07043" w:rsidRPr="005049C1">
        <w:rPr>
          <w:rFonts w:ascii="Georgia" w:hAnsi="Georgia"/>
          <w:b/>
        </w:rPr>
        <w:t>.1 Usabilità e comprensibilità dei dati</w:t>
      </w:r>
    </w:p>
    <w:p w:rsidR="00B82131" w:rsidRPr="00071944" w:rsidRDefault="00B82131" w:rsidP="00AF1057">
      <w:pPr>
        <w:autoSpaceDE w:val="0"/>
        <w:autoSpaceDN w:val="0"/>
        <w:adjustRightInd w:val="0"/>
        <w:spacing w:after="0" w:line="240" w:lineRule="auto"/>
        <w:jc w:val="both"/>
        <w:rPr>
          <w:rFonts w:ascii="Georgia" w:hAnsi="Georgia"/>
        </w:rPr>
      </w:pPr>
      <w:r w:rsidRPr="005049C1">
        <w:rPr>
          <w:rFonts w:ascii="Georgia" w:hAnsi="Georgia"/>
        </w:rPr>
        <w:t xml:space="preserve">Gli uffici devono curare la qualità della pubblicazione affinché si possa accedere in modo agevole </w:t>
      </w:r>
      <w:r w:rsidRPr="00071944">
        <w:rPr>
          <w:rFonts w:ascii="Georgia" w:hAnsi="Georgia"/>
        </w:rPr>
        <w:t>alle informazioni e si possano comprendere i contenuti.</w:t>
      </w:r>
    </w:p>
    <w:p w:rsidR="00B82131" w:rsidRPr="00071944" w:rsidRDefault="005049C1" w:rsidP="00AF1057">
      <w:pPr>
        <w:autoSpaceDE w:val="0"/>
        <w:autoSpaceDN w:val="0"/>
        <w:adjustRightInd w:val="0"/>
        <w:spacing w:after="0" w:line="240" w:lineRule="auto"/>
        <w:jc w:val="both"/>
        <w:rPr>
          <w:rFonts w:ascii="Georgia" w:hAnsi="Georgia"/>
        </w:rPr>
      </w:pPr>
      <w:r>
        <w:rPr>
          <w:rFonts w:ascii="Georgia" w:hAnsi="Georgia"/>
        </w:rPr>
        <w:t xml:space="preserve">In  particolare, i dati e i documenti </w:t>
      </w:r>
      <w:r w:rsidR="00B82131" w:rsidRPr="00071944">
        <w:rPr>
          <w:rFonts w:ascii="Georgia" w:hAnsi="Georgia"/>
        </w:rPr>
        <w:t>devono  essere  pubblicati  in  aderenza  alle  seguenti caratteristiche:</w:t>
      </w:r>
    </w:p>
    <w:p w:rsidR="00B82131" w:rsidRPr="00071944" w:rsidRDefault="00B82131" w:rsidP="00B82131">
      <w:pPr>
        <w:pStyle w:val="Corpotesto"/>
        <w:spacing w:line="240" w:lineRule="auto"/>
        <w:ind w:left="212"/>
        <w:rPr>
          <w:rFonts w:ascii="Georgia" w:hAnsi="Georgia"/>
        </w:rPr>
      </w:pPr>
    </w:p>
    <w:tbl>
      <w:tblPr>
        <w:tblStyle w:val="TableNormal"/>
        <w:tblW w:w="5196" w:type="pct"/>
        <w:tblLook w:val="0600" w:firstRow="0" w:lastRow="0" w:firstColumn="0" w:lastColumn="0" w:noHBand="1" w:noVBand="1"/>
      </w:tblPr>
      <w:tblGrid>
        <w:gridCol w:w="3018"/>
        <w:gridCol w:w="7010"/>
      </w:tblGrid>
      <w:tr w:rsidR="00B82131" w:rsidRPr="00071944" w:rsidTr="00EB2CC3">
        <w:trPr>
          <w:trHeight w:hRule="exact" w:val="370"/>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2D1135" w:rsidP="00EB2CC3">
            <w:pPr>
              <w:jc w:val="center"/>
              <w:rPr>
                <w:rFonts w:ascii="Georgia" w:hAnsi="Georgia"/>
                <w:b/>
              </w:rPr>
            </w:pPr>
            <w:proofErr w:type="spellStart"/>
            <w:r w:rsidRPr="00071944">
              <w:rPr>
                <w:rFonts w:ascii="Georgia" w:hAnsi="Georgia"/>
                <w:b/>
              </w:rPr>
              <w:t>Caratteristica</w:t>
            </w:r>
            <w:proofErr w:type="spellEnd"/>
            <w:r w:rsidRPr="00071944">
              <w:rPr>
                <w:rFonts w:ascii="Georgia" w:hAnsi="Georgia"/>
                <w:b/>
              </w:rPr>
              <w:t xml:space="preserve">  </w:t>
            </w:r>
            <w:proofErr w:type="spellStart"/>
            <w:r w:rsidRPr="00071944">
              <w:rPr>
                <w:rFonts w:ascii="Georgia" w:hAnsi="Georgia"/>
                <w:b/>
              </w:rPr>
              <w:t>dati</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2D1135" w:rsidP="00EB2CC3">
            <w:pPr>
              <w:jc w:val="center"/>
              <w:rPr>
                <w:rFonts w:ascii="Georgia" w:hAnsi="Georgia"/>
                <w:b/>
              </w:rPr>
            </w:pPr>
            <w:r w:rsidRPr="00071944">
              <w:rPr>
                <w:rFonts w:ascii="Georgia" w:hAnsi="Georgia"/>
                <w:b/>
              </w:rPr>
              <w:t xml:space="preserve">Note </w:t>
            </w:r>
            <w:proofErr w:type="spellStart"/>
            <w:r w:rsidRPr="00071944">
              <w:rPr>
                <w:rFonts w:ascii="Georgia" w:hAnsi="Georgia"/>
                <w:b/>
              </w:rPr>
              <w:t>esplicative</w:t>
            </w:r>
            <w:proofErr w:type="spellEnd"/>
          </w:p>
        </w:tc>
      </w:tr>
      <w:tr w:rsidR="00B82131" w:rsidRPr="00071944" w:rsidTr="00EB2CC3">
        <w:trPr>
          <w:trHeight w:hRule="exact" w:val="924"/>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rPr>
            </w:pPr>
            <w:proofErr w:type="spellStart"/>
            <w:r w:rsidRPr="00071944">
              <w:rPr>
                <w:rFonts w:ascii="Georgia" w:hAnsi="Georgia"/>
              </w:rPr>
              <w:t>Completi</w:t>
            </w:r>
            <w:proofErr w:type="spellEnd"/>
            <w:r w:rsidRPr="00071944">
              <w:rPr>
                <w:rFonts w:ascii="Georgia" w:hAnsi="Georgia"/>
                <w:spacing w:val="-5"/>
              </w:rPr>
              <w:t xml:space="preserve"> </w:t>
            </w:r>
            <w:proofErr w:type="spellStart"/>
            <w:r w:rsidRPr="00071944">
              <w:rPr>
                <w:rFonts w:ascii="Georgia" w:hAnsi="Georgia"/>
                <w:spacing w:val="1"/>
              </w:rPr>
              <w:t>ed</w:t>
            </w:r>
            <w:proofErr w:type="spellEnd"/>
            <w:r w:rsidRPr="00071944">
              <w:rPr>
                <w:rFonts w:ascii="Georgia" w:hAnsi="Georgia"/>
                <w:spacing w:val="-2"/>
              </w:rPr>
              <w:t xml:space="preserve"> </w:t>
            </w:r>
            <w:proofErr w:type="spellStart"/>
            <w:r w:rsidRPr="00071944">
              <w:rPr>
                <w:rFonts w:ascii="Georgia" w:hAnsi="Georgia"/>
                <w:spacing w:val="-1"/>
              </w:rPr>
              <w:t>accurati</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2D1135" w:rsidRPr="00071944" w:rsidRDefault="00B82131" w:rsidP="00EB2CC3">
            <w:pPr>
              <w:rPr>
                <w:rFonts w:ascii="Georgia" w:hAnsi="Georgia"/>
                <w:lang w:val="it-IT"/>
              </w:rPr>
            </w:pPr>
            <w:r w:rsidRPr="00071944">
              <w:rPr>
                <w:rFonts w:ascii="Georgia" w:hAnsi="Georgia"/>
                <w:lang w:val="it-IT"/>
              </w:rPr>
              <w:t>I</w:t>
            </w:r>
            <w:r w:rsidRPr="00071944">
              <w:rPr>
                <w:rFonts w:ascii="Georgia" w:hAnsi="Georgia"/>
                <w:spacing w:val="2"/>
                <w:lang w:val="it-IT"/>
              </w:rPr>
              <w:t xml:space="preserve"> </w:t>
            </w:r>
            <w:r w:rsidRPr="00071944">
              <w:rPr>
                <w:rFonts w:ascii="Georgia" w:hAnsi="Georgia"/>
                <w:spacing w:val="1"/>
                <w:lang w:val="it-IT"/>
              </w:rPr>
              <w:t>dati</w:t>
            </w:r>
            <w:r w:rsidRPr="00071944">
              <w:rPr>
                <w:rFonts w:ascii="Georgia" w:hAnsi="Georgia"/>
                <w:spacing w:val="5"/>
                <w:lang w:val="it-IT"/>
              </w:rPr>
              <w:t xml:space="preserve"> </w:t>
            </w:r>
            <w:r w:rsidRPr="00071944">
              <w:rPr>
                <w:rFonts w:ascii="Georgia" w:hAnsi="Georgia"/>
                <w:spacing w:val="-1"/>
                <w:lang w:val="it-IT"/>
              </w:rPr>
              <w:t>devono</w:t>
            </w:r>
            <w:r w:rsidRPr="00071944">
              <w:rPr>
                <w:rFonts w:ascii="Georgia" w:hAnsi="Georgia"/>
                <w:spacing w:val="13"/>
                <w:lang w:val="it-IT"/>
              </w:rPr>
              <w:t xml:space="preserve"> </w:t>
            </w:r>
            <w:r w:rsidRPr="00071944">
              <w:rPr>
                <w:rFonts w:ascii="Georgia" w:hAnsi="Georgia"/>
                <w:spacing w:val="-1"/>
                <w:lang w:val="it-IT"/>
              </w:rPr>
              <w:t>corrispondere</w:t>
            </w:r>
            <w:r w:rsidRPr="00071944">
              <w:rPr>
                <w:rFonts w:ascii="Georgia" w:hAnsi="Georgia"/>
                <w:spacing w:val="7"/>
                <w:lang w:val="it-IT"/>
              </w:rPr>
              <w:t xml:space="preserve"> </w:t>
            </w:r>
            <w:r w:rsidRPr="00071944">
              <w:rPr>
                <w:rFonts w:ascii="Georgia" w:hAnsi="Georgia"/>
                <w:spacing w:val="1"/>
                <w:lang w:val="it-IT"/>
              </w:rPr>
              <w:t>al</w:t>
            </w:r>
            <w:r w:rsidRPr="00071944">
              <w:rPr>
                <w:rFonts w:ascii="Georgia" w:hAnsi="Georgia"/>
                <w:lang w:val="it-IT"/>
              </w:rPr>
              <w:t xml:space="preserve"> </w:t>
            </w:r>
            <w:r w:rsidRPr="00071944">
              <w:rPr>
                <w:rFonts w:ascii="Georgia" w:hAnsi="Georgia"/>
                <w:spacing w:val="-1"/>
                <w:lang w:val="it-IT"/>
              </w:rPr>
              <w:t>fenomeno</w:t>
            </w:r>
            <w:r w:rsidRPr="00071944">
              <w:rPr>
                <w:rFonts w:ascii="Georgia" w:hAnsi="Georgia"/>
                <w:spacing w:val="7"/>
                <w:lang w:val="it-IT"/>
              </w:rPr>
              <w:t xml:space="preserve"> </w:t>
            </w:r>
            <w:r w:rsidRPr="00071944">
              <w:rPr>
                <w:rFonts w:ascii="Georgia" w:hAnsi="Georgia"/>
                <w:spacing w:val="-1"/>
                <w:lang w:val="it-IT"/>
              </w:rPr>
              <w:t>che</w:t>
            </w:r>
            <w:r w:rsidRPr="00071944">
              <w:rPr>
                <w:rFonts w:ascii="Georgia" w:hAnsi="Georgia"/>
                <w:spacing w:val="7"/>
                <w:lang w:val="it-IT"/>
              </w:rPr>
              <w:t xml:space="preserve"> </w:t>
            </w:r>
            <w:r w:rsidRPr="00071944">
              <w:rPr>
                <w:rFonts w:ascii="Georgia" w:hAnsi="Georgia"/>
                <w:lang w:val="it-IT"/>
              </w:rPr>
              <w:t>si</w:t>
            </w:r>
            <w:r w:rsidRPr="00071944">
              <w:rPr>
                <w:rFonts w:ascii="Georgia" w:hAnsi="Georgia"/>
                <w:spacing w:val="26"/>
                <w:lang w:val="it-IT"/>
              </w:rPr>
              <w:t xml:space="preserve"> </w:t>
            </w:r>
            <w:r w:rsidRPr="00071944">
              <w:rPr>
                <w:rFonts w:ascii="Georgia" w:hAnsi="Georgia"/>
                <w:spacing w:val="-1"/>
                <w:lang w:val="it-IT"/>
              </w:rPr>
              <w:t>intende</w:t>
            </w:r>
            <w:r w:rsidRPr="00071944">
              <w:rPr>
                <w:rFonts w:ascii="Georgia" w:hAnsi="Georgia"/>
                <w:spacing w:val="41"/>
                <w:lang w:val="it-IT"/>
              </w:rPr>
              <w:t xml:space="preserve"> </w:t>
            </w:r>
            <w:r w:rsidRPr="00071944">
              <w:rPr>
                <w:rFonts w:ascii="Georgia" w:hAnsi="Georgia"/>
                <w:spacing w:val="-1"/>
                <w:lang w:val="it-IT"/>
              </w:rPr>
              <w:t>descrivere</w:t>
            </w:r>
            <w:r w:rsidRPr="00071944">
              <w:rPr>
                <w:rFonts w:ascii="Georgia" w:hAnsi="Georgia"/>
                <w:spacing w:val="36"/>
                <w:lang w:val="it-IT"/>
              </w:rPr>
              <w:t xml:space="preserve"> </w:t>
            </w:r>
            <w:r w:rsidRPr="00071944">
              <w:rPr>
                <w:rFonts w:ascii="Georgia" w:hAnsi="Georgia"/>
                <w:spacing w:val="1"/>
                <w:lang w:val="it-IT"/>
              </w:rPr>
              <w:t>e,</w:t>
            </w:r>
            <w:r w:rsidRPr="00071944">
              <w:rPr>
                <w:rFonts w:ascii="Georgia" w:hAnsi="Georgia"/>
                <w:spacing w:val="40"/>
                <w:lang w:val="it-IT"/>
              </w:rPr>
              <w:t xml:space="preserve"> </w:t>
            </w:r>
            <w:r w:rsidRPr="00071944">
              <w:rPr>
                <w:rFonts w:ascii="Georgia" w:hAnsi="Georgia"/>
                <w:spacing w:val="-1"/>
                <w:lang w:val="it-IT"/>
              </w:rPr>
              <w:t>nel</w:t>
            </w:r>
            <w:r w:rsidRPr="00071944">
              <w:rPr>
                <w:rFonts w:ascii="Georgia" w:hAnsi="Georgia"/>
                <w:spacing w:val="38"/>
                <w:lang w:val="it-IT"/>
              </w:rPr>
              <w:t xml:space="preserve"> </w:t>
            </w:r>
            <w:r w:rsidRPr="00071944">
              <w:rPr>
                <w:rFonts w:ascii="Georgia" w:hAnsi="Georgia"/>
                <w:spacing w:val="-1"/>
                <w:lang w:val="it-IT"/>
              </w:rPr>
              <w:t>caso</w:t>
            </w:r>
            <w:r w:rsidRPr="00071944">
              <w:rPr>
                <w:rFonts w:ascii="Georgia" w:hAnsi="Georgia"/>
                <w:spacing w:val="41"/>
                <w:lang w:val="it-IT"/>
              </w:rPr>
              <w:t xml:space="preserve"> </w:t>
            </w:r>
            <w:r w:rsidRPr="00071944">
              <w:rPr>
                <w:rFonts w:ascii="Georgia" w:hAnsi="Georgia"/>
                <w:spacing w:val="1"/>
                <w:lang w:val="it-IT"/>
              </w:rPr>
              <w:t>di</w:t>
            </w:r>
            <w:r w:rsidRPr="00071944">
              <w:rPr>
                <w:rFonts w:ascii="Georgia" w:hAnsi="Georgia"/>
                <w:spacing w:val="38"/>
                <w:lang w:val="it-IT"/>
              </w:rPr>
              <w:t xml:space="preserve"> </w:t>
            </w:r>
            <w:r w:rsidRPr="00071944">
              <w:rPr>
                <w:rFonts w:ascii="Georgia" w:hAnsi="Georgia"/>
                <w:spacing w:val="-1"/>
                <w:lang w:val="it-IT"/>
              </w:rPr>
              <w:t>dati</w:t>
            </w:r>
            <w:r w:rsidRPr="00071944">
              <w:rPr>
                <w:rFonts w:ascii="Georgia" w:hAnsi="Georgia"/>
                <w:spacing w:val="39"/>
                <w:lang w:val="it-IT"/>
              </w:rPr>
              <w:t xml:space="preserve"> </w:t>
            </w:r>
            <w:r w:rsidRPr="00071944">
              <w:rPr>
                <w:rFonts w:ascii="Georgia" w:hAnsi="Georgia"/>
                <w:spacing w:val="-1"/>
                <w:lang w:val="it-IT"/>
              </w:rPr>
              <w:t>tratti</w:t>
            </w:r>
            <w:r w:rsidRPr="00071944">
              <w:rPr>
                <w:rFonts w:ascii="Georgia" w:hAnsi="Georgia"/>
                <w:spacing w:val="38"/>
                <w:lang w:val="it-IT"/>
              </w:rPr>
              <w:t xml:space="preserve"> </w:t>
            </w:r>
            <w:r w:rsidRPr="00071944">
              <w:rPr>
                <w:rFonts w:ascii="Georgia" w:hAnsi="Georgia"/>
                <w:spacing w:val="-2"/>
                <w:lang w:val="it-IT"/>
              </w:rPr>
              <w:t>da</w:t>
            </w:r>
            <w:r w:rsidRPr="00071944">
              <w:rPr>
                <w:rFonts w:ascii="Georgia" w:hAnsi="Georgia"/>
                <w:spacing w:val="37"/>
                <w:lang w:val="it-IT"/>
              </w:rPr>
              <w:t xml:space="preserve"> </w:t>
            </w:r>
            <w:r w:rsidRPr="00071944">
              <w:rPr>
                <w:rFonts w:ascii="Georgia" w:hAnsi="Georgia"/>
                <w:spacing w:val="-1"/>
                <w:lang w:val="it-IT"/>
              </w:rPr>
              <w:t>documenti,</w:t>
            </w:r>
            <w:r w:rsidRPr="00071944">
              <w:rPr>
                <w:rFonts w:ascii="Georgia" w:hAnsi="Georgia"/>
                <w:spacing w:val="54"/>
                <w:lang w:val="it-IT"/>
              </w:rPr>
              <w:t xml:space="preserve"> </w:t>
            </w:r>
            <w:r w:rsidRPr="00071944">
              <w:rPr>
                <w:rFonts w:ascii="Georgia" w:hAnsi="Georgia"/>
                <w:spacing w:val="-1"/>
                <w:lang w:val="it-IT"/>
              </w:rPr>
              <w:t>devono</w:t>
            </w:r>
            <w:r w:rsidRPr="00071944">
              <w:rPr>
                <w:rFonts w:ascii="Georgia" w:hAnsi="Georgia"/>
                <w:spacing w:val="51"/>
                <w:lang w:val="it-IT"/>
              </w:rPr>
              <w:t xml:space="preserve"> </w:t>
            </w:r>
            <w:r w:rsidRPr="00071944">
              <w:rPr>
                <w:rFonts w:ascii="Georgia" w:hAnsi="Georgia"/>
                <w:spacing w:val="-1"/>
                <w:lang w:val="it-IT"/>
              </w:rPr>
              <w:t>essere</w:t>
            </w:r>
            <w:r w:rsidRPr="00071944">
              <w:rPr>
                <w:rFonts w:ascii="Georgia" w:hAnsi="Georgia"/>
                <w:spacing w:val="55"/>
                <w:lang w:val="it-IT"/>
              </w:rPr>
              <w:t xml:space="preserve"> </w:t>
            </w:r>
            <w:r w:rsidRPr="00071944">
              <w:rPr>
                <w:rFonts w:ascii="Georgia" w:hAnsi="Georgia"/>
                <w:spacing w:val="-1"/>
                <w:lang w:val="it-IT"/>
              </w:rPr>
              <w:t>pubblicati</w:t>
            </w:r>
            <w:r w:rsidRPr="00071944">
              <w:rPr>
                <w:rFonts w:ascii="Georgia" w:hAnsi="Georgia"/>
                <w:spacing w:val="52"/>
                <w:lang w:val="it-IT"/>
              </w:rPr>
              <w:t xml:space="preserve"> </w:t>
            </w:r>
            <w:r w:rsidRPr="00071944">
              <w:rPr>
                <w:rFonts w:ascii="Georgia" w:hAnsi="Georgia"/>
                <w:spacing w:val="-1"/>
                <w:lang w:val="it-IT"/>
              </w:rPr>
              <w:t>in</w:t>
            </w:r>
            <w:r w:rsidRPr="00071944">
              <w:rPr>
                <w:rFonts w:ascii="Georgia" w:hAnsi="Georgia"/>
                <w:spacing w:val="55"/>
                <w:lang w:val="it-IT"/>
              </w:rPr>
              <w:t xml:space="preserve"> </w:t>
            </w:r>
            <w:r w:rsidRPr="00071944">
              <w:rPr>
                <w:rFonts w:ascii="Georgia" w:hAnsi="Georgia"/>
                <w:spacing w:val="-2"/>
                <w:lang w:val="it-IT"/>
              </w:rPr>
              <w:t>modo</w:t>
            </w:r>
            <w:r w:rsidRPr="00071944">
              <w:rPr>
                <w:rFonts w:ascii="Georgia" w:hAnsi="Georgia"/>
                <w:spacing w:val="47"/>
                <w:lang w:val="it-IT"/>
              </w:rPr>
              <w:t xml:space="preserve"> </w:t>
            </w:r>
            <w:r w:rsidRPr="00071944">
              <w:rPr>
                <w:rFonts w:ascii="Georgia" w:hAnsi="Georgia"/>
                <w:lang w:val="it-IT"/>
              </w:rPr>
              <w:t>esatto</w:t>
            </w:r>
            <w:r w:rsidRPr="00071944">
              <w:rPr>
                <w:rFonts w:ascii="Georgia" w:hAnsi="Georgia"/>
                <w:spacing w:val="-2"/>
                <w:lang w:val="it-IT"/>
              </w:rPr>
              <w:t xml:space="preserve"> </w:t>
            </w:r>
            <w:r w:rsidRPr="00071944">
              <w:rPr>
                <w:rFonts w:ascii="Georgia" w:hAnsi="Georgia"/>
                <w:lang w:val="it-IT"/>
              </w:rPr>
              <w:t>e</w:t>
            </w:r>
            <w:r w:rsidRPr="00071944">
              <w:rPr>
                <w:rFonts w:ascii="Georgia" w:hAnsi="Georgia"/>
                <w:spacing w:val="3"/>
                <w:lang w:val="it-IT"/>
              </w:rPr>
              <w:t xml:space="preserve"> </w:t>
            </w:r>
            <w:r w:rsidRPr="00071944">
              <w:rPr>
                <w:rFonts w:ascii="Georgia" w:hAnsi="Georgia"/>
                <w:spacing w:val="-2"/>
                <w:lang w:val="it-IT"/>
              </w:rPr>
              <w:t xml:space="preserve">senza </w:t>
            </w:r>
            <w:r w:rsidR="002D1135" w:rsidRPr="00071944">
              <w:rPr>
                <w:rFonts w:ascii="Georgia" w:hAnsi="Georgia"/>
                <w:lang w:val="it-IT"/>
              </w:rPr>
              <w:t>omissioni</w:t>
            </w:r>
          </w:p>
          <w:p w:rsidR="00B82131" w:rsidRPr="00071944" w:rsidRDefault="00B82131" w:rsidP="00EB2CC3">
            <w:pPr>
              <w:rPr>
                <w:rFonts w:ascii="Georgia" w:hAnsi="Georgia"/>
                <w:lang w:val="it-IT"/>
              </w:rPr>
            </w:pPr>
          </w:p>
        </w:tc>
      </w:tr>
      <w:tr w:rsidR="00B82131" w:rsidRPr="00071944" w:rsidTr="00EB2CC3">
        <w:trPr>
          <w:trHeight w:hRule="exact" w:val="2250"/>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rPr>
            </w:pPr>
            <w:proofErr w:type="spellStart"/>
            <w:r w:rsidRPr="00071944">
              <w:rPr>
                <w:rFonts w:ascii="Georgia" w:hAnsi="Georgia"/>
                <w:spacing w:val="-1"/>
              </w:rPr>
              <w:t>Comprensibili</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lang w:val="it-IT"/>
              </w:rPr>
            </w:pPr>
            <w:r w:rsidRPr="00071944">
              <w:rPr>
                <w:rFonts w:ascii="Georgia" w:hAnsi="Georgia"/>
                <w:spacing w:val="-2"/>
                <w:lang w:val="it-IT"/>
              </w:rPr>
              <w:t>Il</w:t>
            </w:r>
            <w:r w:rsidRPr="00071944">
              <w:rPr>
                <w:rFonts w:ascii="Georgia" w:hAnsi="Georgia"/>
                <w:spacing w:val="14"/>
                <w:lang w:val="it-IT"/>
              </w:rPr>
              <w:t xml:space="preserve"> </w:t>
            </w:r>
            <w:r w:rsidRPr="00071944">
              <w:rPr>
                <w:rFonts w:ascii="Georgia" w:hAnsi="Georgia"/>
                <w:lang w:val="it-IT"/>
              </w:rPr>
              <w:t>contenuto</w:t>
            </w:r>
            <w:r w:rsidRPr="00071944">
              <w:rPr>
                <w:rFonts w:ascii="Georgia" w:hAnsi="Georgia"/>
                <w:spacing w:val="17"/>
                <w:lang w:val="it-IT"/>
              </w:rPr>
              <w:t xml:space="preserve"> </w:t>
            </w:r>
            <w:r w:rsidRPr="00071944">
              <w:rPr>
                <w:rFonts w:ascii="Georgia" w:hAnsi="Georgia"/>
                <w:spacing w:val="1"/>
                <w:lang w:val="it-IT"/>
              </w:rPr>
              <w:t>dei</w:t>
            </w:r>
            <w:r w:rsidRPr="00071944">
              <w:rPr>
                <w:rFonts w:ascii="Georgia" w:hAnsi="Georgia"/>
                <w:spacing w:val="14"/>
                <w:lang w:val="it-IT"/>
              </w:rPr>
              <w:t xml:space="preserve"> </w:t>
            </w:r>
            <w:r w:rsidRPr="00071944">
              <w:rPr>
                <w:rFonts w:ascii="Georgia" w:hAnsi="Georgia"/>
                <w:spacing w:val="-1"/>
                <w:lang w:val="it-IT"/>
              </w:rPr>
              <w:t>dati</w:t>
            </w:r>
            <w:r w:rsidRPr="00071944">
              <w:rPr>
                <w:rFonts w:ascii="Georgia" w:hAnsi="Georgia"/>
                <w:spacing w:val="14"/>
                <w:lang w:val="it-IT"/>
              </w:rPr>
              <w:t xml:space="preserve"> </w:t>
            </w:r>
            <w:r w:rsidRPr="00071944">
              <w:rPr>
                <w:rFonts w:ascii="Georgia" w:hAnsi="Georgia"/>
                <w:spacing w:val="-1"/>
                <w:lang w:val="it-IT"/>
              </w:rPr>
              <w:t>deve</w:t>
            </w:r>
            <w:r w:rsidRPr="00071944">
              <w:rPr>
                <w:rFonts w:ascii="Georgia" w:hAnsi="Georgia"/>
                <w:spacing w:val="12"/>
                <w:lang w:val="it-IT"/>
              </w:rPr>
              <w:t xml:space="preserve"> </w:t>
            </w:r>
            <w:r w:rsidRPr="00071944">
              <w:rPr>
                <w:rFonts w:ascii="Georgia" w:hAnsi="Georgia"/>
                <w:spacing w:val="-1"/>
                <w:lang w:val="it-IT"/>
              </w:rPr>
              <w:t>essere</w:t>
            </w:r>
            <w:r w:rsidRPr="00071944">
              <w:rPr>
                <w:rFonts w:ascii="Georgia" w:hAnsi="Georgia"/>
                <w:spacing w:val="17"/>
                <w:lang w:val="it-IT"/>
              </w:rPr>
              <w:t xml:space="preserve"> </w:t>
            </w:r>
            <w:r w:rsidRPr="00071944">
              <w:rPr>
                <w:rFonts w:ascii="Georgia" w:hAnsi="Georgia"/>
                <w:spacing w:val="-1"/>
                <w:lang w:val="it-IT"/>
              </w:rPr>
              <w:t>comprensibile</w:t>
            </w:r>
            <w:r w:rsidRPr="00071944">
              <w:rPr>
                <w:rFonts w:ascii="Georgia" w:hAnsi="Georgia"/>
                <w:spacing w:val="34"/>
                <w:lang w:val="it-IT"/>
              </w:rPr>
              <w:t xml:space="preserve"> </w:t>
            </w:r>
            <w:r w:rsidRPr="00071944">
              <w:rPr>
                <w:rFonts w:ascii="Georgia" w:hAnsi="Georgia"/>
                <w:spacing w:val="1"/>
                <w:lang w:val="it-IT"/>
              </w:rPr>
              <w:t>ed</w:t>
            </w:r>
            <w:r w:rsidRPr="00071944">
              <w:rPr>
                <w:rFonts w:ascii="Georgia" w:hAnsi="Georgia"/>
                <w:spacing w:val="-2"/>
                <w:lang w:val="it-IT"/>
              </w:rPr>
              <w:t xml:space="preserve"> </w:t>
            </w:r>
            <w:r w:rsidRPr="00071944">
              <w:rPr>
                <w:rFonts w:ascii="Georgia" w:hAnsi="Georgia"/>
                <w:spacing w:val="-1"/>
                <w:lang w:val="it-IT"/>
              </w:rPr>
              <w:t>esplicitato</w:t>
            </w:r>
            <w:r w:rsidRPr="00071944">
              <w:rPr>
                <w:rFonts w:ascii="Georgia" w:hAnsi="Georgia"/>
                <w:spacing w:val="3"/>
                <w:lang w:val="it-IT"/>
              </w:rPr>
              <w:t xml:space="preserve"> </w:t>
            </w:r>
            <w:r w:rsidRPr="00071944">
              <w:rPr>
                <w:rFonts w:ascii="Georgia" w:hAnsi="Georgia"/>
                <w:spacing w:val="-1"/>
                <w:lang w:val="it-IT"/>
              </w:rPr>
              <w:t>in</w:t>
            </w:r>
            <w:r w:rsidRPr="00071944">
              <w:rPr>
                <w:rFonts w:ascii="Georgia" w:hAnsi="Georgia"/>
                <w:spacing w:val="3"/>
                <w:lang w:val="it-IT"/>
              </w:rPr>
              <w:t xml:space="preserve"> </w:t>
            </w:r>
            <w:r w:rsidRPr="00071944">
              <w:rPr>
                <w:rFonts w:ascii="Georgia" w:hAnsi="Georgia"/>
                <w:spacing w:val="-2"/>
                <w:lang w:val="it-IT"/>
              </w:rPr>
              <w:t>modo</w:t>
            </w:r>
            <w:r w:rsidRPr="00071944">
              <w:rPr>
                <w:rFonts w:ascii="Georgia" w:hAnsi="Georgia"/>
                <w:spacing w:val="3"/>
                <w:lang w:val="it-IT"/>
              </w:rPr>
              <w:t xml:space="preserve"> </w:t>
            </w:r>
            <w:r w:rsidRPr="00071944">
              <w:rPr>
                <w:rFonts w:ascii="Georgia" w:hAnsi="Georgia"/>
                <w:spacing w:val="-1"/>
                <w:lang w:val="it-IT"/>
              </w:rPr>
              <w:t>chiaro</w:t>
            </w:r>
            <w:r w:rsidRPr="00071944">
              <w:rPr>
                <w:rFonts w:ascii="Georgia" w:hAnsi="Georgia"/>
                <w:spacing w:val="-2"/>
                <w:lang w:val="it-IT"/>
              </w:rPr>
              <w:t xml:space="preserve"> ed</w:t>
            </w:r>
            <w:r w:rsidRPr="00071944">
              <w:rPr>
                <w:rFonts w:ascii="Georgia" w:hAnsi="Georgia"/>
                <w:spacing w:val="3"/>
                <w:lang w:val="it-IT"/>
              </w:rPr>
              <w:t xml:space="preserve"> </w:t>
            </w:r>
            <w:r w:rsidRPr="00071944">
              <w:rPr>
                <w:rFonts w:ascii="Georgia" w:hAnsi="Georgia"/>
                <w:spacing w:val="-1"/>
                <w:lang w:val="it-IT"/>
              </w:rPr>
              <w:t>evidente.</w:t>
            </w:r>
          </w:p>
          <w:p w:rsidR="00B82131" w:rsidRPr="00071944" w:rsidRDefault="00B82131" w:rsidP="00EB2CC3">
            <w:pPr>
              <w:rPr>
                <w:rFonts w:ascii="Georgia" w:hAnsi="Georgia"/>
                <w:lang w:val="it-IT"/>
              </w:rPr>
            </w:pPr>
            <w:r w:rsidRPr="00071944">
              <w:rPr>
                <w:rFonts w:ascii="Georgia" w:hAnsi="Georgia"/>
                <w:spacing w:val="-1"/>
                <w:lang w:val="it-IT"/>
              </w:rPr>
              <w:t>Pertanto</w:t>
            </w:r>
            <w:r w:rsidRPr="00071944">
              <w:rPr>
                <w:rFonts w:ascii="Georgia" w:hAnsi="Georgia"/>
                <w:spacing w:val="-2"/>
                <w:lang w:val="it-IT"/>
              </w:rPr>
              <w:t xml:space="preserve"> </w:t>
            </w:r>
            <w:r w:rsidRPr="00071944">
              <w:rPr>
                <w:rFonts w:ascii="Georgia" w:hAnsi="Georgia"/>
                <w:lang w:val="it-IT"/>
              </w:rPr>
              <w:t>occorre:</w:t>
            </w:r>
          </w:p>
          <w:p w:rsidR="00B82131" w:rsidRPr="00071944" w:rsidRDefault="00B82131" w:rsidP="00EB2CC3">
            <w:pPr>
              <w:rPr>
                <w:rFonts w:ascii="Georgia" w:hAnsi="Georgia"/>
                <w:lang w:val="it-IT"/>
              </w:rPr>
            </w:pPr>
            <w:r w:rsidRPr="00071944">
              <w:rPr>
                <w:rFonts w:ascii="Georgia" w:hAnsi="Georgia"/>
                <w:lang w:val="it-IT"/>
              </w:rPr>
              <w:t>evitare</w:t>
            </w:r>
            <w:r w:rsidRPr="00071944">
              <w:rPr>
                <w:rFonts w:ascii="Georgia" w:hAnsi="Georgia"/>
                <w:spacing w:val="48"/>
                <w:lang w:val="it-IT"/>
              </w:rPr>
              <w:t xml:space="preserve"> </w:t>
            </w:r>
            <w:r w:rsidRPr="00071944">
              <w:rPr>
                <w:rFonts w:ascii="Georgia" w:hAnsi="Georgia"/>
                <w:spacing w:val="-3"/>
                <w:lang w:val="it-IT"/>
              </w:rPr>
              <w:t>la</w:t>
            </w:r>
            <w:r w:rsidRPr="00071944">
              <w:rPr>
                <w:rFonts w:ascii="Georgia" w:hAnsi="Georgia"/>
                <w:spacing w:val="43"/>
                <w:lang w:val="it-IT"/>
              </w:rPr>
              <w:t xml:space="preserve"> </w:t>
            </w:r>
            <w:r w:rsidRPr="00071944">
              <w:rPr>
                <w:rFonts w:ascii="Georgia" w:hAnsi="Georgia"/>
                <w:spacing w:val="-1"/>
                <w:lang w:val="it-IT"/>
              </w:rPr>
              <w:t>frammentazione,</w:t>
            </w:r>
            <w:r w:rsidRPr="00071944">
              <w:rPr>
                <w:rFonts w:ascii="Georgia" w:hAnsi="Georgia"/>
                <w:spacing w:val="42"/>
                <w:lang w:val="it-IT"/>
              </w:rPr>
              <w:t xml:space="preserve"> </w:t>
            </w:r>
            <w:r w:rsidRPr="00071944">
              <w:rPr>
                <w:rFonts w:ascii="Georgia" w:hAnsi="Georgia"/>
                <w:lang w:val="it-IT"/>
              </w:rPr>
              <w:t>cioè</w:t>
            </w:r>
            <w:r w:rsidRPr="00071944">
              <w:rPr>
                <w:rFonts w:ascii="Georgia" w:hAnsi="Georgia"/>
                <w:spacing w:val="48"/>
                <w:lang w:val="it-IT"/>
              </w:rPr>
              <w:t xml:space="preserve"> </w:t>
            </w:r>
            <w:r w:rsidRPr="00071944">
              <w:rPr>
                <w:rFonts w:ascii="Georgia" w:hAnsi="Georgia"/>
                <w:spacing w:val="-3"/>
                <w:lang w:val="it-IT"/>
              </w:rPr>
              <w:t>la</w:t>
            </w:r>
            <w:r w:rsidRPr="00071944">
              <w:rPr>
                <w:rFonts w:ascii="Georgia" w:hAnsi="Georgia"/>
                <w:spacing w:val="31"/>
                <w:lang w:val="it-IT"/>
              </w:rPr>
              <w:t xml:space="preserve"> </w:t>
            </w:r>
            <w:r w:rsidRPr="00071944">
              <w:rPr>
                <w:rFonts w:ascii="Georgia" w:hAnsi="Georgia"/>
                <w:spacing w:val="-1"/>
                <w:lang w:val="it-IT"/>
              </w:rPr>
              <w:t>pubblicazione</w:t>
            </w:r>
            <w:r w:rsidRPr="00071944">
              <w:rPr>
                <w:rFonts w:ascii="Georgia" w:hAnsi="Georgia"/>
                <w:spacing w:val="36"/>
                <w:lang w:val="it-IT"/>
              </w:rPr>
              <w:t xml:space="preserve"> </w:t>
            </w:r>
            <w:r w:rsidRPr="00071944">
              <w:rPr>
                <w:rFonts w:ascii="Georgia" w:hAnsi="Georgia"/>
                <w:spacing w:val="1"/>
                <w:lang w:val="it-IT"/>
              </w:rPr>
              <w:t>di</w:t>
            </w:r>
            <w:r w:rsidRPr="00071944">
              <w:rPr>
                <w:rFonts w:ascii="Georgia" w:hAnsi="Georgia"/>
                <w:spacing w:val="29"/>
                <w:lang w:val="it-IT"/>
              </w:rPr>
              <w:t xml:space="preserve"> </w:t>
            </w:r>
            <w:r w:rsidRPr="00071944">
              <w:rPr>
                <w:rFonts w:ascii="Georgia" w:hAnsi="Georgia"/>
                <w:spacing w:val="-1"/>
                <w:lang w:val="it-IT"/>
              </w:rPr>
              <w:t>stesse</w:t>
            </w:r>
            <w:r w:rsidRPr="00071944">
              <w:rPr>
                <w:rFonts w:ascii="Georgia" w:hAnsi="Georgia"/>
                <w:spacing w:val="31"/>
                <w:lang w:val="it-IT"/>
              </w:rPr>
              <w:t xml:space="preserve"> </w:t>
            </w:r>
            <w:r w:rsidRPr="00071944">
              <w:rPr>
                <w:rFonts w:ascii="Georgia" w:hAnsi="Georgia"/>
                <w:spacing w:val="-1"/>
                <w:lang w:val="it-IT"/>
              </w:rPr>
              <w:t>tipologie</w:t>
            </w:r>
            <w:r w:rsidRPr="00071944">
              <w:rPr>
                <w:rFonts w:ascii="Georgia" w:hAnsi="Georgia"/>
                <w:spacing w:val="36"/>
                <w:lang w:val="it-IT"/>
              </w:rPr>
              <w:t xml:space="preserve"> </w:t>
            </w:r>
            <w:r w:rsidRPr="00071944">
              <w:rPr>
                <w:rFonts w:ascii="Georgia" w:hAnsi="Georgia"/>
                <w:spacing w:val="1"/>
                <w:lang w:val="it-IT"/>
              </w:rPr>
              <w:t>di</w:t>
            </w:r>
            <w:r w:rsidRPr="00071944">
              <w:rPr>
                <w:rFonts w:ascii="Georgia" w:hAnsi="Georgia"/>
                <w:spacing w:val="29"/>
                <w:lang w:val="it-IT"/>
              </w:rPr>
              <w:t xml:space="preserve"> </w:t>
            </w:r>
            <w:r w:rsidRPr="00071944">
              <w:rPr>
                <w:rFonts w:ascii="Georgia" w:hAnsi="Georgia"/>
                <w:spacing w:val="-1"/>
                <w:lang w:val="it-IT"/>
              </w:rPr>
              <w:t>dati</w:t>
            </w:r>
            <w:r w:rsidRPr="00071944">
              <w:rPr>
                <w:rFonts w:ascii="Georgia" w:hAnsi="Georgia"/>
                <w:spacing w:val="38"/>
                <w:lang w:val="it-IT"/>
              </w:rPr>
              <w:t xml:space="preserve"> </w:t>
            </w:r>
            <w:r w:rsidRPr="00071944">
              <w:rPr>
                <w:rFonts w:ascii="Georgia" w:hAnsi="Georgia"/>
                <w:spacing w:val="-1"/>
                <w:lang w:val="it-IT"/>
              </w:rPr>
              <w:t>in</w:t>
            </w:r>
            <w:r w:rsidRPr="00071944">
              <w:rPr>
                <w:rFonts w:ascii="Georgia" w:hAnsi="Georgia"/>
                <w:spacing w:val="17"/>
                <w:lang w:val="it-IT"/>
              </w:rPr>
              <w:t xml:space="preserve"> </w:t>
            </w:r>
            <w:r w:rsidRPr="00071944">
              <w:rPr>
                <w:rFonts w:ascii="Georgia" w:hAnsi="Georgia"/>
                <w:spacing w:val="-1"/>
                <w:lang w:val="it-IT"/>
              </w:rPr>
              <w:t>punti</w:t>
            </w:r>
            <w:r w:rsidRPr="00071944">
              <w:rPr>
                <w:rFonts w:ascii="Georgia" w:hAnsi="Georgia"/>
                <w:spacing w:val="14"/>
                <w:lang w:val="it-IT"/>
              </w:rPr>
              <w:t xml:space="preserve"> </w:t>
            </w:r>
            <w:r w:rsidRPr="00071944">
              <w:rPr>
                <w:rFonts w:ascii="Georgia" w:hAnsi="Georgia"/>
                <w:spacing w:val="-1"/>
                <w:lang w:val="it-IT"/>
              </w:rPr>
              <w:t>diversi</w:t>
            </w:r>
            <w:r w:rsidRPr="00071944">
              <w:rPr>
                <w:rFonts w:ascii="Georgia" w:hAnsi="Georgia"/>
                <w:spacing w:val="14"/>
                <w:lang w:val="it-IT"/>
              </w:rPr>
              <w:t xml:space="preserve"> </w:t>
            </w:r>
            <w:r w:rsidRPr="00071944">
              <w:rPr>
                <w:rFonts w:ascii="Georgia" w:hAnsi="Georgia"/>
                <w:spacing w:val="-1"/>
                <w:lang w:val="it-IT"/>
              </w:rPr>
              <w:t>del</w:t>
            </w:r>
            <w:r w:rsidRPr="00071944">
              <w:rPr>
                <w:rFonts w:ascii="Georgia" w:hAnsi="Georgia"/>
                <w:spacing w:val="14"/>
                <w:lang w:val="it-IT"/>
              </w:rPr>
              <w:t xml:space="preserve"> </w:t>
            </w:r>
            <w:r w:rsidRPr="00071944">
              <w:rPr>
                <w:rFonts w:ascii="Georgia" w:hAnsi="Georgia"/>
                <w:spacing w:val="-1"/>
                <w:lang w:val="it-IT"/>
              </w:rPr>
              <w:t>sito,</w:t>
            </w:r>
            <w:r w:rsidRPr="00071944">
              <w:rPr>
                <w:rFonts w:ascii="Georgia" w:hAnsi="Georgia"/>
                <w:spacing w:val="16"/>
                <w:lang w:val="it-IT"/>
              </w:rPr>
              <w:t xml:space="preserve"> </w:t>
            </w:r>
            <w:r w:rsidRPr="00071944">
              <w:rPr>
                <w:rFonts w:ascii="Georgia" w:hAnsi="Georgia"/>
                <w:spacing w:val="-1"/>
                <w:lang w:val="it-IT"/>
              </w:rPr>
              <w:t>che</w:t>
            </w:r>
            <w:r w:rsidRPr="00071944">
              <w:rPr>
                <w:rFonts w:ascii="Georgia" w:hAnsi="Georgia"/>
                <w:spacing w:val="12"/>
                <w:lang w:val="it-IT"/>
              </w:rPr>
              <w:t xml:space="preserve"> </w:t>
            </w:r>
            <w:r w:rsidRPr="00071944">
              <w:rPr>
                <w:rFonts w:ascii="Georgia" w:hAnsi="Georgia"/>
                <w:spacing w:val="-1"/>
                <w:lang w:val="it-IT"/>
              </w:rPr>
              <w:t>impedisca</w:t>
            </w:r>
            <w:r w:rsidRPr="00071944">
              <w:rPr>
                <w:rFonts w:ascii="Georgia" w:hAnsi="Georgia"/>
                <w:spacing w:val="17"/>
                <w:lang w:val="it-IT"/>
              </w:rPr>
              <w:t xml:space="preserve"> </w:t>
            </w:r>
            <w:r w:rsidRPr="00071944">
              <w:rPr>
                <w:rFonts w:ascii="Georgia" w:hAnsi="Georgia"/>
                <w:lang w:val="it-IT"/>
              </w:rPr>
              <w:t>e</w:t>
            </w:r>
            <w:r w:rsidRPr="00071944">
              <w:rPr>
                <w:rFonts w:ascii="Georgia" w:hAnsi="Georgia"/>
                <w:spacing w:val="21"/>
                <w:lang w:val="it-IT"/>
              </w:rPr>
              <w:t xml:space="preserve"> </w:t>
            </w:r>
            <w:r w:rsidRPr="00071944">
              <w:rPr>
                <w:rFonts w:ascii="Georgia" w:hAnsi="Georgia"/>
                <w:lang w:val="it-IT"/>
              </w:rPr>
              <w:t>complichi</w:t>
            </w:r>
            <w:r w:rsidRPr="00071944">
              <w:rPr>
                <w:rFonts w:ascii="Georgia" w:hAnsi="Georgia"/>
                <w:spacing w:val="12"/>
                <w:lang w:val="it-IT"/>
              </w:rPr>
              <w:t xml:space="preserve"> </w:t>
            </w:r>
            <w:r w:rsidRPr="00071944">
              <w:rPr>
                <w:rFonts w:ascii="Georgia" w:hAnsi="Georgia"/>
                <w:spacing w:val="-1"/>
                <w:lang w:val="it-IT"/>
              </w:rPr>
              <w:t>l’effettuazione</w:t>
            </w:r>
            <w:r w:rsidRPr="00071944">
              <w:rPr>
                <w:rFonts w:ascii="Georgia" w:hAnsi="Georgia"/>
                <w:spacing w:val="15"/>
                <w:lang w:val="it-IT"/>
              </w:rPr>
              <w:t xml:space="preserve"> </w:t>
            </w:r>
            <w:r w:rsidRPr="00071944">
              <w:rPr>
                <w:rFonts w:ascii="Georgia" w:hAnsi="Georgia"/>
                <w:spacing w:val="1"/>
                <w:lang w:val="it-IT"/>
              </w:rPr>
              <w:t>di</w:t>
            </w:r>
            <w:r w:rsidRPr="00071944">
              <w:rPr>
                <w:rFonts w:ascii="Georgia" w:hAnsi="Georgia"/>
                <w:spacing w:val="12"/>
                <w:lang w:val="it-IT"/>
              </w:rPr>
              <w:t xml:space="preserve"> </w:t>
            </w:r>
            <w:r w:rsidRPr="00071944">
              <w:rPr>
                <w:rFonts w:ascii="Georgia" w:hAnsi="Georgia"/>
                <w:spacing w:val="-1"/>
                <w:lang w:val="it-IT"/>
              </w:rPr>
              <w:t>calcoli</w:t>
            </w:r>
            <w:r w:rsidRPr="00071944">
              <w:rPr>
                <w:rFonts w:ascii="Georgia" w:hAnsi="Georgia"/>
                <w:spacing w:val="12"/>
                <w:lang w:val="it-IT"/>
              </w:rPr>
              <w:t xml:space="preserve"> </w:t>
            </w:r>
            <w:r w:rsidRPr="00071944">
              <w:rPr>
                <w:rFonts w:ascii="Georgia" w:hAnsi="Georgia"/>
                <w:lang w:val="it-IT"/>
              </w:rPr>
              <w:t>e</w:t>
            </w:r>
            <w:r w:rsidRPr="00071944">
              <w:rPr>
                <w:rFonts w:ascii="Georgia" w:hAnsi="Georgia"/>
                <w:spacing w:val="23"/>
                <w:lang w:val="it-IT"/>
              </w:rPr>
              <w:t xml:space="preserve"> </w:t>
            </w:r>
            <w:r w:rsidRPr="00071944">
              <w:rPr>
                <w:rFonts w:ascii="Georgia" w:hAnsi="Georgia"/>
                <w:spacing w:val="-1"/>
                <w:lang w:val="it-IT"/>
              </w:rPr>
              <w:t>comparazioni.</w:t>
            </w:r>
          </w:p>
          <w:p w:rsidR="00B82131" w:rsidRPr="00071944" w:rsidRDefault="00B82131" w:rsidP="00EB2CC3">
            <w:pPr>
              <w:rPr>
                <w:rFonts w:ascii="Georgia" w:hAnsi="Georgia"/>
                <w:lang w:val="it-IT"/>
              </w:rPr>
            </w:pPr>
            <w:r w:rsidRPr="00071944">
              <w:rPr>
                <w:rFonts w:ascii="Georgia" w:hAnsi="Georgia"/>
                <w:spacing w:val="-1"/>
                <w:lang w:val="it-IT"/>
              </w:rPr>
              <w:t>selezionare</w:t>
            </w:r>
            <w:r w:rsidRPr="00071944">
              <w:rPr>
                <w:rFonts w:ascii="Georgia" w:hAnsi="Georgia"/>
                <w:spacing w:val="17"/>
                <w:lang w:val="it-IT"/>
              </w:rPr>
              <w:t xml:space="preserve"> </w:t>
            </w:r>
            <w:r w:rsidRPr="00071944">
              <w:rPr>
                <w:rFonts w:ascii="Georgia" w:hAnsi="Georgia"/>
                <w:spacing w:val="1"/>
                <w:lang w:val="it-IT"/>
              </w:rPr>
              <w:t>ed</w:t>
            </w:r>
            <w:r w:rsidRPr="00071944">
              <w:rPr>
                <w:rFonts w:ascii="Georgia" w:hAnsi="Georgia"/>
                <w:spacing w:val="12"/>
                <w:lang w:val="it-IT"/>
              </w:rPr>
              <w:t xml:space="preserve"> </w:t>
            </w:r>
            <w:r w:rsidRPr="00071944">
              <w:rPr>
                <w:rFonts w:ascii="Georgia" w:hAnsi="Georgia"/>
                <w:lang w:val="it-IT"/>
              </w:rPr>
              <w:t>elaborare</w:t>
            </w:r>
            <w:r w:rsidRPr="00071944">
              <w:rPr>
                <w:rFonts w:ascii="Georgia" w:hAnsi="Georgia"/>
                <w:spacing w:val="17"/>
                <w:lang w:val="it-IT"/>
              </w:rPr>
              <w:t xml:space="preserve"> </w:t>
            </w:r>
            <w:r w:rsidRPr="00071944">
              <w:rPr>
                <w:rFonts w:ascii="Georgia" w:hAnsi="Georgia"/>
                <w:lang w:val="it-IT"/>
              </w:rPr>
              <w:t>i</w:t>
            </w:r>
            <w:r w:rsidRPr="00071944">
              <w:rPr>
                <w:rFonts w:ascii="Georgia" w:hAnsi="Georgia"/>
                <w:spacing w:val="14"/>
                <w:lang w:val="it-IT"/>
              </w:rPr>
              <w:t xml:space="preserve"> </w:t>
            </w:r>
            <w:r w:rsidRPr="00071944">
              <w:rPr>
                <w:rFonts w:ascii="Georgia" w:hAnsi="Georgia"/>
                <w:spacing w:val="-1"/>
                <w:lang w:val="it-IT"/>
              </w:rPr>
              <w:t>dati</w:t>
            </w:r>
            <w:r w:rsidRPr="00071944">
              <w:rPr>
                <w:rFonts w:ascii="Georgia" w:hAnsi="Georgia"/>
                <w:spacing w:val="14"/>
                <w:lang w:val="it-IT"/>
              </w:rPr>
              <w:t xml:space="preserve"> </w:t>
            </w:r>
            <w:r w:rsidRPr="00071944">
              <w:rPr>
                <w:rFonts w:ascii="Georgia" w:hAnsi="Georgia"/>
                <w:spacing w:val="1"/>
                <w:lang w:val="it-IT"/>
              </w:rPr>
              <w:t>di</w:t>
            </w:r>
            <w:r w:rsidRPr="00071944">
              <w:rPr>
                <w:rFonts w:ascii="Georgia" w:hAnsi="Georgia"/>
                <w:spacing w:val="14"/>
                <w:lang w:val="it-IT"/>
              </w:rPr>
              <w:t xml:space="preserve"> </w:t>
            </w:r>
            <w:r w:rsidRPr="00071944">
              <w:rPr>
                <w:rFonts w:ascii="Georgia" w:hAnsi="Georgia"/>
                <w:spacing w:val="-1"/>
                <w:lang w:val="it-IT"/>
              </w:rPr>
              <w:t>natura</w:t>
            </w:r>
            <w:r w:rsidRPr="00071944">
              <w:rPr>
                <w:rFonts w:ascii="Georgia" w:hAnsi="Georgia"/>
                <w:spacing w:val="30"/>
                <w:lang w:val="it-IT"/>
              </w:rPr>
              <w:t xml:space="preserve"> </w:t>
            </w:r>
            <w:r w:rsidRPr="00071944">
              <w:rPr>
                <w:rFonts w:ascii="Georgia" w:hAnsi="Georgia"/>
                <w:spacing w:val="-1"/>
                <w:lang w:val="it-IT"/>
              </w:rPr>
              <w:t>tecnica</w:t>
            </w:r>
            <w:r w:rsidRPr="00071944">
              <w:rPr>
                <w:rFonts w:ascii="Georgia" w:hAnsi="Georgia"/>
                <w:spacing w:val="3"/>
                <w:lang w:val="it-IT"/>
              </w:rPr>
              <w:t xml:space="preserve"> </w:t>
            </w:r>
            <w:r w:rsidRPr="00071944">
              <w:rPr>
                <w:rFonts w:ascii="Georgia" w:hAnsi="Georgia"/>
                <w:spacing w:val="-1"/>
                <w:lang w:val="it-IT"/>
              </w:rPr>
              <w:t>in</w:t>
            </w:r>
            <w:r w:rsidRPr="00071944">
              <w:rPr>
                <w:rFonts w:ascii="Georgia" w:hAnsi="Georgia"/>
                <w:spacing w:val="45"/>
                <w:lang w:val="it-IT"/>
              </w:rPr>
              <w:t xml:space="preserve"> </w:t>
            </w:r>
            <w:r w:rsidRPr="00071944">
              <w:rPr>
                <w:rFonts w:ascii="Georgia" w:hAnsi="Georgia"/>
                <w:lang w:val="it-IT"/>
              </w:rPr>
              <w:t>modo</w:t>
            </w:r>
            <w:r w:rsidRPr="00071944">
              <w:rPr>
                <w:rFonts w:ascii="Georgia" w:hAnsi="Georgia"/>
                <w:spacing w:val="23"/>
                <w:lang w:val="it-IT"/>
              </w:rPr>
              <w:t xml:space="preserve"> </w:t>
            </w:r>
            <w:r w:rsidRPr="00071944">
              <w:rPr>
                <w:rFonts w:ascii="Georgia" w:hAnsi="Georgia"/>
                <w:spacing w:val="-1"/>
                <w:lang w:val="it-IT"/>
              </w:rPr>
              <w:t>che</w:t>
            </w:r>
            <w:r w:rsidRPr="00071944">
              <w:rPr>
                <w:rFonts w:ascii="Georgia" w:hAnsi="Georgia"/>
                <w:spacing w:val="23"/>
                <w:lang w:val="it-IT"/>
              </w:rPr>
              <w:t xml:space="preserve"> </w:t>
            </w:r>
            <w:r w:rsidRPr="00071944">
              <w:rPr>
                <w:rFonts w:ascii="Georgia" w:hAnsi="Georgia"/>
                <w:spacing w:val="-1"/>
                <w:lang w:val="it-IT"/>
              </w:rPr>
              <w:t>il</w:t>
            </w:r>
            <w:r w:rsidRPr="00071944">
              <w:rPr>
                <w:rFonts w:ascii="Georgia" w:hAnsi="Georgia"/>
                <w:spacing w:val="20"/>
                <w:lang w:val="it-IT"/>
              </w:rPr>
              <w:t xml:space="preserve"> </w:t>
            </w:r>
            <w:r w:rsidRPr="00071944">
              <w:rPr>
                <w:rFonts w:ascii="Georgia" w:hAnsi="Georgia"/>
                <w:spacing w:val="-1"/>
                <w:lang w:val="it-IT"/>
              </w:rPr>
              <w:t>significato</w:t>
            </w:r>
            <w:r w:rsidRPr="00071944">
              <w:rPr>
                <w:rFonts w:ascii="Georgia" w:hAnsi="Georgia"/>
                <w:spacing w:val="23"/>
                <w:lang w:val="it-IT"/>
              </w:rPr>
              <w:t xml:space="preserve"> </w:t>
            </w:r>
            <w:r w:rsidRPr="00071944">
              <w:rPr>
                <w:rFonts w:ascii="Georgia" w:hAnsi="Georgia"/>
                <w:spacing w:val="-1"/>
                <w:lang w:val="it-IT"/>
              </w:rPr>
              <w:t>sia</w:t>
            </w:r>
            <w:r w:rsidRPr="00071944">
              <w:rPr>
                <w:rFonts w:ascii="Georgia" w:hAnsi="Georgia"/>
                <w:spacing w:val="23"/>
                <w:lang w:val="it-IT"/>
              </w:rPr>
              <w:t xml:space="preserve"> </w:t>
            </w:r>
            <w:r w:rsidRPr="00071944">
              <w:rPr>
                <w:rFonts w:ascii="Georgia" w:hAnsi="Georgia"/>
                <w:spacing w:val="-1"/>
                <w:lang w:val="it-IT"/>
              </w:rPr>
              <w:t>chiaro</w:t>
            </w:r>
            <w:r w:rsidRPr="00071944">
              <w:rPr>
                <w:rFonts w:ascii="Georgia" w:hAnsi="Georgia"/>
                <w:spacing w:val="18"/>
                <w:lang w:val="it-IT"/>
              </w:rPr>
              <w:t xml:space="preserve"> </w:t>
            </w:r>
            <w:r w:rsidRPr="00071944">
              <w:rPr>
                <w:rFonts w:ascii="Georgia" w:hAnsi="Georgia"/>
                <w:spacing w:val="1"/>
                <w:lang w:val="it-IT"/>
              </w:rPr>
              <w:t>ed</w:t>
            </w:r>
            <w:r w:rsidRPr="00071944">
              <w:rPr>
                <w:rFonts w:ascii="Georgia" w:hAnsi="Georgia"/>
                <w:spacing w:val="22"/>
                <w:lang w:val="it-IT"/>
              </w:rPr>
              <w:t xml:space="preserve"> </w:t>
            </w:r>
            <w:r w:rsidRPr="00071944">
              <w:rPr>
                <w:rFonts w:ascii="Georgia" w:hAnsi="Georgia"/>
                <w:spacing w:val="-1"/>
                <w:lang w:val="it-IT"/>
              </w:rPr>
              <w:t>accessibile</w:t>
            </w:r>
            <w:r w:rsidRPr="00071944">
              <w:rPr>
                <w:rFonts w:ascii="Georgia" w:hAnsi="Georgia"/>
                <w:spacing w:val="32"/>
                <w:lang w:val="it-IT"/>
              </w:rPr>
              <w:t xml:space="preserve"> </w:t>
            </w:r>
            <w:r w:rsidRPr="00071944">
              <w:rPr>
                <w:rFonts w:ascii="Georgia" w:hAnsi="Georgia"/>
                <w:spacing w:val="-1"/>
                <w:lang w:val="it-IT"/>
              </w:rPr>
              <w:t>anche</w:t>
            </w:r>
            <w:r w:rsidRPr="00071944">
              <w:rPr>
                <w:rFonts w:ascii="Georgia" w:hAnsi="Georgia"/>
                <w:spacing w:val="32"/>
                <w:lang w:val="it-IT"/>
              </w:rPr>
              <w:t xml:space="preserve"> </w:t>
            </w:r>
            <w:r w:rsidRPr="00071944">
              <w:rPr>
                <w:rFonts w:ascii="Georgia" w:hAnsi="Georgia"/>
                <w:spacing w:val="-1"/>
                <w:lang w:val="it-IT"/>
              </w:rPr>
              <w:t>per</w:t>
            </w:r>
            <w:r w:rsidRPr="00071944">
              <w:rPr>
                <w:rFonts w:ascii="Georgia" w:hAnsi="Georgia"/>
                <w:spacing w:val="29"/>
                <w:lang w:val="it-IT"/>
              </w:rPr>
              <w:t xml:space="preserve"> </w:t>
            </w:r>
            <w:r w:rsidRPr="00071944">
              <w:rPr>
                <w:rFonts w:ascii="Georgia" w:hAnsi="Georgia"/>
                <w:lang w:val="it-IT"/>
              </w:rPr>
              <w:t>chi</w:t>
            </w:r>
            <w:r w:rsidRPr="00071944">
              <w:rPr>
                <w:rFonts w:ascii="Georgia" w:hAnsi="Georgia"/>
                <w:spacing w:val="30"/>
                <w:lang w:val="it-IT"/>
              </w:rPr>
              <w:t xml:space="preserve"> </w:t>
            </w:r>
            <w:r w:rsidRPr="00071944">
              <w:rPr>
                <w:rFonts w:ascii="Georgia" w:hAnsi="Georgia"/>
                <w:lang w:val="it-IT"/>
              </w:rPr>
              <w:t>è</w:t>
            </w:r>
            <w:r w:rsidRPr="00071944">
              <w:rPr>
                <w:rFonts w:ascii="Georgia" w:hAnsi="Georgia"/>
                <w:spacing w:val="32"/>
                <w:lang w:val="it-IT"/>
              </w:rPr>
              <w:t xml:space="preserve"> </w:t>
            </w:r>
            <w:r w:rsidRPr="00071944">
              <w:rPr>
                <w:rFonts w:ascii="Georgia" w:hAnsi="Georgia"/>
                <w:spacing w:val="-1"/>
                <w:lang w:val="it-IT"/>
              </w:rPr>
              <w:t>privo</w:t>
            </w:r>
            <w:r w:rsidRPr="00071944">
              <w:rPr>
                <w:rFonts w:ascii="Georgia" w:hAnsi="Georgia"/>
                <w:spacing w:val="28"/>
                <w:lang w:val="it-IT"/>
              </w:rPr>
              <w:t xml:space="preserve"> </w:t>
            </w:r>
            <w:r w:rsidRPr="00071944">
              <w:rPr>
                <w:rFonts w:ascii="Georgia" w:hAnsi="Georgia"/>
                <w:spacing w:val="1"/>
                <w:lang w:val="it-IT"/>
              </w:rPr>
              <w:t>di</w:t>
            </w:r>
            <w:r w:rsidRPr="00071944">
              <w:rPr>
                <w:rFonts w:ascii="Georgia" w:hAnsi="Georgia"/>
                <w:spacing w:val="36"/>
                <w:lang w:val="it-IT"/>
              </w:rPr>
              <w:t xml:space="preserve"> </w:t>
            </w:r>
            <w:r w:rsidRPr="00071944">
              <w:rPr>
                <w:rFonts w:ascii="Georgia" w:hAnsi="Georgia"/>
                <w:lang w:val="it-IT"/>
              </w:rPr>
              <w:t>conoscenze</w:t>
            </w:r>
            <w:r w:rsidRPr="00071944">
              <w:rPr>
                <w:rFonts w:ascii="Georgia" w:hAnsi="Georgia"/>
                <w:spacing w:val="-2"/>
                <w:lang w:val="it-IT"/>
              </w:rPr>
              <w:t xml:space="preserve"> </w:t>
            </w:r>
            <w:r w:rsidRPr="00071944">
              <w:rPr>
                <w:rFonts w:ascii="Georgia" w:hAnsi="Georgia"/>
                <w:spacing w:val="-1"/>
                <w:lang w:val="it-IT"/>
              </w:rPr>
              <w:t>specialistiche.</w:t>
            </w:r>
          </w:p>
        </w:tc>
      </w:tr>
      <w:tr w:rsidR="00B82131" w:rsidRPr="00071944" w:rsidTr="00EB2CC3">
        <w:trPr>
          <w:trHeight w:hRule="exact" w:val="673"/>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rPr>
            </w:pPr>
            <w:proofErr w:type="spellStart"/>
            <w:r w:rsidRPr="00071944">
              <w:rPr>
                <w:rFonts w:ascii="Georgia" w:hAnsi="Georgia"/>
                <w:spacing w:val="-1"/>
              </w:rPr>
              <w:t>Aggiornati</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lang w:val="it-IT"/>
              </w:rPr>
            </w:pPr>
            <w:r w:rsidRPr="00071944">
              <w:rPr>
                <w:rFonts w:ascii="Georgia" w:hAnsi="Georgia"/>
                <w:spacing w:val="1"/>
                <w:lang w:val="it-IT"/>
              </w:rPr>
              <w:t>Ogni</w:t>
            </w:r>
            <w:r w:rsidRPr="00071944">
              <w:rPr>
                <w:rFonts w:ascii="Georgia" w:hAnsi="Georgia"/>
                <w:spacing w:val="1"/>
                <w:lang w:val="it-IT"/>
              </w:rPr>
              <w:tab/>
            </w:r>
            <w:r w:rsidRPr="00071944">
              <w:rPr>
                <w:rFonts w:ascii="Georgia" w:hAnsi="Georgia"/>
                <w:w w:val="95"/>
                <w:lang w:val="it-IT"/>
              </w:rPr>
              <w:t>dato</w:t>
            </w:r>
            <w:r w:rsidRPr="00071944">
              <w:rPr>
                <w:rFonts w:ascii="Georgia" w:hAnsi="Georgia"/>
                <w:w w:val="95"/>
                <w:lang w:val="it-IT"/>
              </w:rPr>
              <w:tab/>
            </w:r>
            <w:r w:rsidRPr="00071944">
              <w:rPr>
                <w:rFonts w:ascii="Georgia" w:hAnsi="Georgia"/>
                <w:spacing w:val="-1"/>
                <w:lang w:val="it-IT"/>
              </w:rPr>
              <w:t>deve</w:t>
            </w:r>
            <w:r w:rsidRPr="00071944">
              <w:rPr>
                <w:rFonts w:ascii="Georgia" w:hAnsi="Georgia"/>
                <w:spacing w:val="-1"/>
                <w:lang w:val="it-IT"/>
              </w:rPr>
              <w:tab/>
            </w:r>
            <w:r w:rsidRPr="00071944">
              <w:rPr>
                <w:rFonts w:ascii="Georgia" w:hAnsi="Georgia"/>
                <w:w w:val="95"/>
                <w:lang w:val="it-IT"/>
              </w:rPr>
              <w:t>essere</w:t>
            </w:r>
            <w:r w:rsidR="00A07043" w:rsidRPr="00071944">
              <w:rPr>
                <w:rFonts w:ascii="Georgia" w:hAnsi="Georgia"/>
                <w:w w:val="95"/>
                <w:lang w:val="it-IT"/>
              </w:rPr>
              <w:t xml:space="preserve"> </w:t>
            </w:r>
            <w:r w:rsidRPr="00071944">
              <w:rPr>
                <w:rFonts w:ascii="Georgia" w:hAnsi="Georgia"/>
                <w:spacing w:val="-1"/>
                <w:lang w:val="it-IT"/>
              </w:rPr>
              <w:t>aggiornato</w:t>
            </w:r>
            <w:r w:rsidRPr="00071944">
              <w:rPr>
                <w:rFonts w:ascii="Georgia" w:hAnsi="Georgia"/>
                <w:spacing w:val="30"/>
                <w:lang w:val="it-IT"/>
              </w:rPr>
              <w:t xml:space="preserve"> </w:t>
            </w:r>
            <w:r w:rsidRPr="00071944">
              <w:rPr>
                <w:rFonts w:ascii="Georgia" w:hAnsi="Georgia"/>
                <w:spacing w:val="-1"/>
                <w:lang w:val="it-IT"/>
              </w:rPr>
              <w:t>tempestivamente,</w:t>
            </w:r>
            <w:r w:rsidRPr="00071944">
              <w:rPr>
                <w:rFonts w:ascii="Georgia" w:hAnsi="Georgia"/>
                <w:spacing w:val="-3"/>
                <w:lang w:val="it-IT"/>
              </w:rPr>
              <w:t xml:space="preserve"> </w:t>
            </w:r>
            <w:r w:rsidRPr="00071944">
              <w:rPr>
                <w:rFonts w:ascii="Georgia" w:hAnsi="Georgia"/>
                <w:spacing w:val="-1"/>
                <w:lang w:val="it-IT"/>
              </w:rPr>
              <w:t>ove</w:t>
            </w:r>
            <w:r w:rsidRPr="00071944">
              <w:rPr>
                <w:rFonts w:ascii="Georgia" w:hAnsi="Georgia"/>
                <w:spacing w:val="3"/>
                <w:lang w:val="it-IT"/>
              </w:rPr>
              <w:t xml:space="preserve"> </w:t>
            </w:r>
            <w:r w:rsidRPr="00071944">
              <w:rPr>
                <w:rFonts w:ascii="Georgia" w:hAnsi="Georgia"/>
                <w:spacing w:val="-1"/>
                <w:lang w:val="it-IT"/>
              </w:rPr>
              <w:t>ricorra</w:t>
            </w:r>
            <w:r w:rsidRPr="00071944">
              <w:rPr>
                <w:rFonts w:ascii="Georgia" w:hAnsi="Georgia"/>
                <w:spacing w:val="3"/>
                <w:lang w:val="it-IT"/>
              </w:rPr>
              <w:t xml:space="preserve"> </w:t>
            </w:r>
            <w:r w:rsidRPr="00071944">
              <w:rPr>
                <w:rFonts w:ascii="Georgia" w:hAnsi="Georgia"/>
                <w:spacing w:val="-1"/>
                <w:lang w:val="it-IT"/>
              </w:rPr>
              <w:t>l’ipotesi.</w:t>
            </w:r>
          </w:p>
        </w:tc>
      </w:tr>
      <w:tr w:rsidR="00B82131" w:rsidRPr="00071944" w:rsidTr="00EB2CC3">
        <w:trPr>
          <w:trHeight w:hRule="exact" w:val="673"/>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rPr>
            </w:pPr>
            <w:proofErr w:type="spellStart"/>
            <w:r w:rsidRPr="00071944">
              <w:rPr>
                <w:rFonts w:ascii="Georgia" w:hAnsi="Georgia"/>
                <w:spacing w:val="-1"/>
              </w:rPr>
              <w:t>Tempestivi</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lang w:val="it-IT"/>
              </w:rPr>
            </w:pPr>
            <w:r w:rsidRPr="00071944">
              <w:rPr>
                <w:rFonts w:ascii="Georgia" w:hAnsi="Georgia"/>
                <w:spacing w:val="1"/>
                <w:lang w:val="it-IT"/>
              </w:rPr>
              <w:t>La</w:t>
            </w:r>
            <w:r w:rsidRPr="00071944">
              <w:rPr>
                <w:rFonts w:ascii="Georgia" w:hAnsi="Georgia"/>
                <w:spacing w:val="17"/>
                <w:lang w:val="it-IT"/>
              </w:rPr>
              <w:t xml:space="preserve"> </w:t>
            </w:r>
            <w:r w:rsidRPr="00071944">
              <w:rPr>
                <w:rFonts w:ascii="Georgia" w:hAnsi="Georgia"/>
                <w:spacing w:val="-1"/>
                <w:lang w:val="it-IT"/>
              </w:rPr>
              <w:t>pubblicazione</w:t>
            </w:r>
            <w:r w:rsidRPr="00071944">
              <w:rPr>
                <w:rFonts w:ascii="Georgia" w:hAnsi="Georgia"/>
                <w:spacing w:val="17"/>
                <w:lang w:val="it-IT"/>
              </w:rPr>
              <w:t xml:space="preserve"> </w:t>
            </w:r>
            <w:r w:rsidRPr="00071944">
              <w:rPr>
                <w:rFonts w:ascii="Georgia" w:hAnsi="Georgia"/>
                <w:spacing w:val="-1"/>
                <w:lang w:val="it-IT"/>
              </w:rPr>
              <w:t>deve</w:t>
            </w:r>
            <w:r w:rsidRPr="00071944">
              <w:rPr>
                <w:rFonts w:ascii="Georgia" w:hAnsi="Georgia"/>
                <w:spacing w:val="12"/>
                <w:lang w:val="it-IT"/>
              </w:rPr>
              <w:t xml:space="preserve"> </w:t>
            </w:r>
            <w:r w:rsidRPr="00071944">
              <w:rPr>
                <w:rFonts w:ascii="Georgia" w:hAnsi="Georgia"/>
                <w:spacing w:val="-1"/>
                <w:lang w:val="it-IT"/>
              </w:rPr>
              <w:t>avvenire</w:t>
            </w:r>
            <w:r w:rsidRPr="00071944">
              <w:rPr>
                <w:rFonts w:ascii="Georgia" w:hAnsi="Georgia"/>
                <w:spacing w:val="17"/>
                <w:lang w:val="it-IT"/>
              </w:rPr>
              <w:t xml:space="preserve"> </w:t>
            </w:r>
            <w:r w:rsidRPr="00071944">
              <w:rPr>
                <w:rFonts w:ascii="Georgia" w:hAnsi="Georgia"/>
                <w:spacing w:val="-1"/>
                <w:lang w:val="it-IT"/>
              </w:rPr>
              <w:t>in</w:t>
            </w:r>
            <w:r w:rsidRPr="00071944">
              <w:rPr>
                <w:rFonts w:ascii="Georgia" w:hAnsi="Georgia"/>
                <w:spacing w:val="17"/>
                <w:lang w:val="it-IT"/>
              </w:rPr>
              <w:t xml:space="preserve"> </w:t>
            </w:r>
            <w:r w:rsidRPr="00071944">
              <w:rPr>
                <w:rFonts w:ascii="Georgia" w:hAnsi="Georgia"/>
                <w:lang w:val="it-IT"/>
              </w:rPr>
              <w:t>tempi</w:t>
            </w:r>
            <w:r w:rsidRPr="00071944">
              <w:rPr>
                <w:rFonts w:ascii="Georgia" w:hAnsi="Georgia"/>
                <w:spacing w:val="14"/>
                <w:lang w:val="it-IT"/>
              </w:rPr>
              <w:t xml:space="preserve"> </w:t>
            </w:r>
            <w:r w:rsidRPr="00071944">
              <w:rPr>
                <w:rFonts w:ascii="Georgia" w:hAnsi="Georgia"/>
                <w:lang w:val="it-IT"/>
              </w:rPr>
              <w:t>tali</w:t>
            </w:r>
            <w:r w:rsidRPr="00071944">
              <w:rPr>
                <w:rFonts w:ascii="Georgia" w:hAnsi="Georgia"/>
                <w:spacing w:val="14"/>
                <w:lang w:val="it-IT"/>
              </w:rPr>
              <w:t xml:space="preserve"> </w:t>
            </w:r>
            <w:r w:rsidRPr="00071944">
              <w:rPr>
                <w:rFonts w:ascii="Georgia" w:hAnsi="Georgia"/>
                <w:spacing w:val="-2"/>
                <w:lang w:val="it-IT"/>
              </w:rPr>
              <w:t>da</w:t>
            </w:r>
            <w:r w:rsidRPr="00071944">
              <w:rPr>
                <w:rFonts w:ascii="Georgia" w:hAnsi="Georgia"/>
                <w:spacing w:val="47"/>
                <w:lang w:val="it-IT"/>
              </w:rPr>
              <w:t xml:space="preserve"> </w:t>
            </w:r>
            <w:r w:rsidRPr="00071944">
              <w:rPr>
                <w:rFonts w:ascii="Georgia" w:hAnsi="Georgia"/>
                <w:spacing w:val="-1"/>
                <w:lang w:val="it-IT"/>
              </w:rPr>
              <w:t>garantire</w:t>
            </w:r>
            <w:r w:rsidRPr="00071944">
              <w:rPr>
                <w:rFonts w:ascii="Georgia" w:hAnsi="Georgia"/>
                <w:spacing w:val="3"/>
                <w:lang w:val="it-IT"/>
              </w:rPr>
              <w:t xml:space="preserve"> </w:t>
            </w:r>
            <w:r w:rsidRPr="00071944">
              <w:rPr>
                <w:rFonts w:ascii="Georgia" w:hAnsi="Georgia"/>
                <w:spacing w:val="-1"/>
                <w:lang w:val="it-IT"/>
              </w:rPr>
              <w:t>l'utile</w:t>
            </w:r>
            <w:r w:rsidRPr="00071944">
              <w:rPr>
                <w:rFonts w:ascii="Georgia" w:hAnsi="Georgia"/>
                <w:spacing w:val="-7"/>
                <w:lang w:val="it-IT"/>
              </w:rPr>
              <w:t xml:space="preserve"> </w:t>
            </w:r>
            <w:r w:rsidRPr="00071944">
              <w:rPr>
                <w:rFonts w:ascii="Georgia" w:hAnsi="Georgia"/>
                <w:lang w:val="it-IT"/>
              </w:rPr>
              <w:t>fruizione</w:t>
            </w:r>
            <w:r w:rsidRPr="00071944">
              <w:rPr>
                <w:rFonts w:ascii="Georgia" w:hAnsi="Georgia"/>
                <w:spacing w:val="-2"/>
                <w:lang w:val="it-IT"/>
              </w:rPr>
              <w:t xml:space="preserve"> </w:t>
            </w:r>
            <w:r w:rsidRPr="00071944">
              <w:rPr>
                <w:rFonts w:ascii="Georgia" w:hAnsi="Georgia"/>
                <w:spacing w:val="-1"/>
                <w:lang w:val="it-IT"/>
              </w:rPr>
              <w:t>dall’utente.</w:t>
            </w:r>
          </w:p>
        </w:tc>
      </w:tr>
      <w:tr w:rsidR="00B82131" w:rsidRPr="00071944" w:rsidTr="00EB2CC3">
        <w:trPr>
          <w:trHeight w:hRule="exact" w:val="884"/>
        </w:trPr>
        <w:tc>
          <w:tcPr>
            <w:tcW w:w="150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EB2CC3">
            <w:pPr>
              <w:rPr>
                <w:rFonts w:ascii="Georgia" w:hAnsi="Georgia"/>
              </w:rPr>
            </w:pPr>
            <w:r w:rsidRPr="00071944">
              <w:rPr>
                <w:rFonts w:ascii="Georgia" w:hAnsi="Georgia"/>
                <w:spacing w:val="-2"/>
              </w:rPr>
              <w:t>In</w:t>
            </w:r>
            <w:r w:rsidRPr="00071944">
              <w:rPr>
                <w:rFonts w:ascii="Georgia" w:hAnsi="Georgia"/>
                <w:spacing w:val="3"/>
              </w:rPr>
              <w:t xml:space="preserve"> </w:t>
            </w:r>
            <w:proofErr w:type="spellStart"/>
            <w:r w:rsidRPr="00071944">
              <w:rPr>
                <w:rFonts w:ascii="Georgia" w:hAnsi="Georgia"/>
                <w:spacing w:val="-1"/>
              </w:rPr>
              <w:t>formato</w:t>
            </w:r>
            <w:proofErr w:type="spellEnd"/>
            <w:r w:rsidRPr="00071944">
              <w:rPr>
                <w:rFonts w:ascii="Georgia" w:hAnsi="Georgia"/>
                <w:spacing w:val="3"/>
              </w:rPr>
              <w:t xml:space="preserve"> </w:t>
            </w:r>
            <w:proofErr w:type="spellStart"/>
            <w:r w:rsidRPr="00071944">
              <w:rPr>
                <w:rFonts w:ascii="Georgia" w:hAnsi="Georgia"/>
                <w:spacing w:val="-1"/>
              </w:rPr>
              <w:t>aperto</w:t>
            </w:r>
            <w:proofErr w:type="spellEnd"/>
          </w:p>
        </w:tc>
        <w:tc>
          <w:tcPr>
            <w:tcW w:w="3495" w:type="pct"/>
            <w:tcBorders>
              <w:top w:val="single" w:sz="5" w:space="0" w:color="000000"/>
              <w:left w:val="single" w:sz="5" w:space="0" w:color="000000"/>
              <w:bottom w:val="single" w:sz="5" w:space="0" w:color="000000"/>
              <w:right w:val="single" w:sz="5" w:space="0" w:color="000000"/>
            </w:tcBorders>
            <w:vAlign w:val="center"/>
          </w:tcPr>
          <w:p w:rsidR="00B82131" w:rsidRPr="00071944" w:rsidRDefault="00B82131" w:rsidP="00D25D34">
            <w:pPr>
              <w:rPr>
                <w:rFonts w:ascii="Georgia" w:hAnsi="Georgia"/>
                <w:lang w:val="it-IT"/>
              </w:rPr>
            </w:pPr>
            <w:r w:rsidRPr="00071944">
              <w:rPr>
                <w:rFonts w:ascii="Georgia" w:hAnsi="Georgia"/>
                <w:spacing w:val="1"/>
                <w:lang w:val="it-IT"/>
              </w:rPr>
              <w:t>Le</w:t>
            </w:r>
            <w:r w:rsidRPr="00071944">
              <w:rPr>
                <w:rFonts w:ascii="Georgia" w:hAnsi="Georgia"/>
                <w:spacing w:val="55"/>
                <w:lang w:val="it-IT"/>
              </w:rPr>
              <w:t xml:space="preserve"> </w:t>
            </w:r>
            <w:r w:rsidRPr="00071944">
              <w:rPr>
                <w:rFonts w:ascii="Georgia" w:hAnsi="Georgia"/>
                <w:spacing w:val="-1"/>
                <w:lang w:val="it-IT"/>
              </w:rPr>
              <w:t>informazioni</w:t>
            </w:r>
            <w:r w:rsidRPr="00071944">
              <w:rPr>
                <w:rFonts w:ascii="Georgia" w:hAnsi="Georgia"/>
                <w:spacing w:val="48"/>
                <w:lang w:val="it-IT"/>
              </w:rPr>
              <w:t xml:space="preserve"> </w:t>
            </w:r>
            <w:r w:rsidRPr="00071944">
              <w:rPr>
                <w:rFonts w:ascii="Georgia" w:hAnsi="Georgia"/>
                <w:lang w:val="it-IT"/>
              </w:rPr>
              <w:t>e</w:t>
            </w:r>
            <w:r w:rsidRPr="00071944">
              <w:rPr>
                <w:rFonts w:ascii="Georgia" w:hAnsi="Georgia"/>
                <w:spacing w:val="55"/>
                <w:lang w:val="it-IT"/>
              </w:rPr>
              <w:t xml:space="preserve"> </w:t>
            </w:r>
            <w:r w:rsidRPr="00071944">
              <w:rPr>
                <w:rFonts w:ascii="Georgia" w:hAnsi="Georgia"/>
                <w:lang w:val="it-IT"/>
              </w:rPr>
              <w:t>i</w:t>
            </w:r>
            <w:r w:rsidRPr="00071944">
              <w:rPr>
                <w:rFonts w:ascii="Georgia" w:hAnsi="Georgia"/>
                <w:spacing w:val="52"/>
                <w:lang w:val="it-IT"/>
              </w:rPr>
              <w:t xml:space="preserve"> </w:t>
            </w:r>
            <w:r w:rsidRPr="00071944">
              <w:rPr>
                <w:rFonts w:ascii="Georgia" w:hAnsi="Georgia"/>
                <w:spacing w:val="-1"/>
                <w:lang w:val="it-IT"/>
              </w:rPr>
              <w:t>documenti</w:t>
            </w:r>
            <w:r w:rsidRPr="00071944">
              <w:rPr>
                <w:rFonts w:ascii="Georgia" w:hAnsi="Georgia"/>
                <w:spacing w:val="52"/>
                <w:lang w:val="it-IT"/>
              </w:rPr>
              <w:t xml:space="preserve"> </w:t>
            </w:r>
            <w:r w:rsidRPr="00071944">
              <w:rPr>
                <w:rFonts w:ascii="Georgia" w:hAnsi="Georgia"/>
                <w:spacing w:val="-1"/>
                <w:lang w:val="it-IT"/>
              </w:rPr>
              <w:t>devono</w:t>
            </w:r>
            <w:r w:rsidRPr="00071944">
              <w:rPr>
                <w:rFonts w:ascii="Georgia" w:hAnsi="Georgia"/>
                <w:spacing w:val="51"/>
                <w:lang w:val="it-IT"/>
              </w:rPr>
              <w:t xml:space="preserve"> </w:t>
            </w:r>
            <w:r w:rsidRPr="00071944">
              <w:rPr>
                <w:rFonts w:ascii="Georgia" w:hAnsi="Georgia"/>
                <w:spacing w:val="-1"/>
                <w:lang w:val="it-IT"/>
              </w:rPr>
              <w:t>essere</w:t>
            </w:r>
            <w:r w:rsidRPr="00071944">
              <w:rPr>
                <w:rFonts w:ascii="Georgia" w:hAnsi="Georgia"/>
                <w:spacing w:val="30"/>
                <w:lang w:val="it-IT"/>
              </w:rPr>
              <w:t xml:space="preserve"> </w:t>
            </w:r>
            <w:r w:rsidRPr="00071944">
              <w:rPr>
                <w:rFonts w:ascii="Georgia" w:hAnsi="Georgia"/>
                <w:spacing w:val="-1"/>
                <w:lang w:val="it-IT"/>
              </w:rPr>
              <w:t>pubblicati</w:t>
            </w:r>
            <w:r w:rsidRPr="00071944">
              <w:rPr>
                <w:rFonts w:ascii="Georgia" w:hAnsi="Georgia"/>
                <w:spacing w:val="58"/>
                <w:lang w:val="it-IT"/>
              </w:rPr>
              <w:t xml:space="preserve"> </w:t>
            </w:r>
            <w:r w:rsidRPr="00071944">
              <w:rPr>
                <w:rFonts w:ascii="Georgia" w:hAnsi="Georgia"/>
                <w:spacing w:val="-1"/>
                <w:lang w:val="it-IT"/>
              </w:rPr>
              <w:t>in</w:t>
            </w:r>
            <w:r w:rsidRPr="00071944">
              <w:rPr>
                <w:rFonts w:ascii="Georgia" w:hAnsi="Georgia"/>
                <w:lang w:val="it-IT"/>
              </w:rPr>
              <w:t xml:space="preserve"> </w:t>
            </w:r>
            <w:r w:rsidRPr="00071944">
              <w:rPr>
                <w:rFonts w:ascii="Georgia" w:hAnsi="Georgia"/>
                <w:spacing w:val="-1"/>
                <w:lang w:val="it-IT"/>
              </w:rPr>
              <w:t>formato</w:t>
            </w:r>
            <w:r w:rsidRPr="00071944">
              <w:rPr>
                <w:rFonts w:ascii="Georgia" w:hAnsi="Georgia"/>
                <w:lang w:val="it-IT"/>
              </w:rPr>
              <w:t xml:space="preserve"> </w:t>
            </w:r>
            <w:r w:rsidRPr="00071944">
              <w:rPr>
                <w:rFonts w:ascii="Georgia" w:hAnsi="Georgia"/>
                <w:spacing w:val="-1"/>
                <w:lang w:val="it-IT"/>
              </w:rPr>
              <w:t>aperto</w:t>
            </w:r>
            <w:r w:rsidR="00D25D34" w:rsidRPr="005049C1">
              <w:rPr>
                <w:rFonts w:ascii="Georgia" w:hAnsi="Georgia"/>
                <w:spacing w:val="-1"/>
                <w:lang w:val="it-IT"/>
              </w:rPr>
              <w:t xml:space="preserve">, sono riutilizzabili </w:t>
            </w:r>
            <w:r w:rsidR="005049C1">
              <w:rPr>
                <w:rFonts w:ascii="Georgia" w:hAnsi="Georgia"/>
                <w:lang w:val="it-IT"/>
              </w:rPr>
              <w:t>e</w:t>
            </w:r>
            <w:r w:rsidRPr="005049C1">
              <w:rPr>
                <w:rFonts w:ascii="Georgia" w:hAnsi="Georgia"/>
                <w:spacing w:val="-1"/>
                <w:lang w:val="it-IT"/>
              </w:rPr>
              <w:t xml:space="preserve"> </w:t>
            </w:r>
            <w:r w:rsidRPr="00071944">
              <w:rPr>
                <w:rFonts w:ascii="Georgia" w:hAnsi="Georgia"/>
                <w:spacing w:val="-1"/>
                <w:lang w:val="it-IT"/>
              </w:rPr>
              <w:t>raggiungibili</w:t>
            </w:r>
            <w:r w:rsidRPr="00071944">
              <w:rPr>
                <w:rFonts w:ascii="Georgia" w:hAnsi="Georgia"/>
                <w:spacing w:val="57"/>
                <w:lang w:val="it-IT"/>
              </w:rPr>
              <w:t xml:space="preserve"> </w:t>
            </w:r>
            <w:r w:rsidR="00144E48" w:rsidRPr="00071944">
              <w:rPr>
                <w:rFonts w:ascii="Georgia" w:hAnsi="Georgia"/>
                <w:spacing w:val="-1"/>
                <w:lang w:val="it-IT"/>
              </w:rPr>
              <w:t>dir</w:t>
            </w:r>
            <w:r w:rsidRPr="00071944">
              <w:rPr>
                <w:rFonts w:ascii="Georgia" w:hAnsi="Georgia"/>
                <w:spacing w:val="-1"/>
                <w:lang w:val="it-IT"/>
              </w:rPr>
              <w:t>ettamente</w:t>
            </w:r>
            <w:r w:rsidRPr="00071944">
              <w:rPr>
                <w:rFonts w:ascii="Georgia" w:hAnsi="Georgia"/>
                <w:spacing w:val="36"/>
                <w:lang w:val="it-IT"/>
              </w:rPr>
              <w:t xml:space="preserve"> </w:t>
            </w:r>
            <w:r w:rsidRPr="00071944">
              <w:rPr>
                <w:rFonts w:ascii="Georgia" w:hAnsi="Georgia"/>
                <w:lang w:val="it-IT"/>
              </w:rPr>
              <w:t>dalla</w:t>
            </w:r>
            <w:r w:rsidRPr="00071944">
              <w:rPr>
                <w:rFonts w:ascii="Georgia" w:hAnsi="Georgia"/>
                <w:spacing w:val="36"/>
                <w:lang w:val="it-IT"/>
              </w:rPr>
              <w:t xml:space="preserve"> </w:t>
            </w:r>
            <w:r w:rsidRPr="00071944">
              <w:rPr>
                <w:rFonts w:ascii="Georgia" w:hAnsi="Georgia"/>
                <w:spacing w:val="-1"/>
                <w:lang w:val="it-IT"/>
              </w:rPr>
              <w:t>pagina</w:t>
            </w:r>
            <w:r w:rsidRPr="00071944">
              <w:rPr>
                <w:rFonts w:ascii="Georgia" w:hAnsi="Georgia"/>
                <w:spacing w:val="41"/>
                <w:lang w:val="it-IT"/>
              </w:rPr>
              <w:t xml:space="preserve"> </w:t>
            </w:r>
            <w:r w:rsidRPr="00071944">
              <w:rPr>
                <w:rFonts w:ascii="Georgia" w:hAnsi="Georgia"/>
                <w:spacing w:val="-1"/>
                <w:lang w:val="it-IT"/>
              </w:rPr>
              <w:t>dove</w:t>
            </w:r>
            <w:r w:rsidRPr="00071944">
              <w:rPr>
                <w:rFonts w:ascii="Georgia" w:hAnsi="Georgia"/>
                <w:spacing w:val="41"/>
                <w:lang w:val="it-IT"/>
              </w:rPr>
              <w:t xml:space="preserve"> </w:t>
            </w:r>
            <w:r w:rsidRPr="00071944">
              <w:rPr>
                <w:rFonts w:ascii="Georgia" w:hAnsi="Georgia"/>
                <w:spacing w:val="-3"/>
                <w:lang w:val="it-IT"/>
              </w:rPr>
              <w:t>le</w:t>
            </w:r>
            <w:r w:rsidRPr="00071944">
              <w:rPr>
                <w:rFonts w:ascii="Georgia" w:hAnsi="Georgia"/>
                <w:spacing w:val="41"/>
                <w:lang w:val="it-IT"/>
              </w:rPr>
              <w:t xml:space="preserve"> </w:t>
            </w:r>
            <w:r w:rsidRPr="00071944">
              <w:rPr>
                <w:rFonts w:ascii="Georgia" w:hAnsi="Georgia"/>
                <w:spacing w:val="-1"/>
                <w:lang w:val="it-IT"/>
              </w:rPr>
              <w:t>informazioni</w:t>
            </w:r>
            <w:r w:rsidRPr="00071944">
              <w:rPr>
                <w:rFonts w:ascii="Georgia" w:hAnsi="Georgia"/>
                <w:spacing w:val="45"/>
                <w:lang w:val="it-IT"/>
              </w:rPr>
              <w:t xml:space="preserve"> </w:t>
            </w:r>
            <w:r w:rsidRPr="00071944">
              <w:rPr>
                <w:rFonts w:ascii="Georgia" w:hAnsi="Georgia"/>
                <w:spacing w:val="-1"/>
                <w:lang w:val="it-IT"/>
              </w:rPr>
              <w:t>sono</w:t>
            </w:r>
            <w:r w:rsidRPr="00071944">
              <w:rPr>
                <w:rFonts w:ascii="Georgia" w:hAnsi="Georgia"/>
                <w:spacing w:val="3"/>
                <w:lang w:val="it-IT"/>
              </w:rPr>
              <w:t xml:space="preserve"> </w:t>
            </w:r>
            <w:r w:rsidRPr="00071944">
              <w:rPr>
                <w:rFonts w:ascii="Georgia" w:hAnsi="Georgia"/>
                <w:spacing w:val="-1"/>
                <w:lang w:val="it-IT"/>
              </w:rPr>
              <w:t>riportate.</w:t>
            </w:r>
          </w:p>
        </w:tc>
      </w:tr>
    </w:tbl>
    <w:p w:rsidR="00B82131" w:rsidRDefault="00B82131" w:rsidP="00B82131">
      <w:pPr>
        <w:pStyle w:val="Titolo2"/>
        <w:spacing w:before="53" w:line="240" w:lineRule="auto"/>
        <w:ind w:left="1877" w:right="1886"/>
        <w:jc w:val="center"/>
        <w:rPr>
          <w:rFonts w:ascii="Georgia" w:hAnsi="Georgia"/>
          <w:color w:val="auto"/>
          <w:spacing w:val="-1"/>
          <w:sz w:val="22"/>
          <w:szCs w:val="22"/>
        </w:rPr>
      </w:pPr>
    </w:p>
    <w:p w:rsidR="00F91C1F" w:rsidRPr="005049C1" w:rsidRDefault="00F91C1F" w:rsidP="00F91C1F">
      <w:pPr>
        <w:autoSpaceDE w:val="0"/>
        <w:autoSpaceDN w:val="0"/>
        <w:adjustRightInd w:val="0"/>
        <w:spacing w:after="0" w:line="240" w:lineRule="auto"/>
        <w:ind w:left="360"/>
        <w:jc w:val="both"/>
        <w:rPr>
          <w:rFonts w:ascii="Georgia" w:hAnsi="Georgia"/>
          <w:b/>
        </w:rPr>
      </w:pPr>
      <w:r w:rsidRPr="005049C1">
        <w:rPr>
          <w:rFonts w:ascii="Georgia" w:hAnsi="Georgia"/>
          <w:b/>
        </w:rPr>
        <w:t>8.5.2 Rinvio</w:t>
      </w:r>
    </w:p>
    <w:p w:rsidR="00F91C1F" w:rsidRPr="005049C1" w:rsidRDefault="00F91C1F" w:rsidP="00F91C1F">
      <w:pPr>
        <w:autoSpaceDE w:val="0"/>
        <w:autoSpaceDN w:val="0"/>
        <w:adjustRightInd w:val="0"/>
        <w:spacing w:after="0" w:line="240" w:lineRule="auto"/>
        <w:jc w:val="both"/>
        <w:rPr>
          <w:rFonts w:ascii="Georgia" w:hAnsi="Georgia"/>
        </w:rPr>
      </w:pPr>
      <w:r w:rsidRPr="005049C1">
        <w:rPr>
          <w:rFonts w:ascii="Georgia" w:hAnsi="Georgia"/>
        </w:rPr>
        <w:t xml:space="preserve">Si rinvia espressamente alle disposizioni di cui agli artt. 6, 7, 7 bis, 8 del D. </w:t>
      </w:r>
      <w:proofErr w:type="spellStart"/>
      <w:r w:rsidRPr="005049C1">
        <w:rPr>
          <w:rFonts w:ascii="Georgia" w:hAnsi="Georgia"/>
        </w:rPr>
        <w:t>Lgs</w:t>
      </w:r>
      <w:proofErr w:type="spellEnd"/>
      <w:r w:rsidRPr="005049C1">
        <w:rPr>
          <w:rFonts w:ascii="Georgia" w:hAnsi="Georgia"/>
        </w:rPr>
        <w:t>. 33/2013.</w:t>
      </w:r>
    </w:p>
    <w:p w:rsidR="00F91C1F" w:rsidRDefault="00F91C1F" w:rsidP="00F91C1F">
      <w:pPr>
        <w:autoSpaceDE w:val="0"/>
        <w:autoSpaceDN w:val="0"/>
        <w:adjustRightInd w:val="0"/>
        <w:spacing w:after="0" w:line="240" w:lineRule="auto"/>
        <w:jc w:val="both"/>
        <w:rPr>
          <w:rFonts w:ascii="Georgia" w:hAnsi="Georgia"/>
        </w:rPr>
      </w:pPr>
    </w:p>
    <w:p w:rsidR="00B82131" w:rsidRPr="005049C1" w:rsidRDefault="005151F2" w:rsidP="00AF1057">
      <w:pPr>
        <w:autoSpaceDE w:val="0"/>
        <w:autoSpaceDN w:val="0"/>
        <w:adjustRightInd w:val="0"/>
        <w:spacing w:after="0" w:line="240" w:lineRule="auto"/>
        <w:ind w:left="360"/>
        <w:jc w:val="both"/>
        <w:rPr>
          <w:rFonts w:ascii="Georgia" w:hAnsi="Georgia"/>
          <w:b/>
        </w:rPr>
      </w:pPr>
      <w:r w:rsidRPr="005049C1">
        <w:rPr>
          <w:rFonts w:ascii="Georgia" w:hAnsi="Georgia"/>
          <w:b/>
        </w:rPr>
        <w:t>8.6</w:t>
      </w:r>
      <w:r w:rsidR="00A07043" w:rsidRPr="005049C1">
        <w:rPr>
          <w:rFonts w:ascii="Georgia" w:hAnsi="Georgia"/>
          <w:b/>
        </w:rPr>
        <w:t xml:space="preserve"> Controllo e monitoraggio</w:t>
      </w:r>
      <w:r w:rsidRPr="005049C1">
        <w:rPr>
          <w:rFonts w:ascii="Georgia" w:hAnsi="Georgia"/>
        </w:rPr>
        <w:t xml:space="preserve"> </w:t>
      </w:r>
      <w:r w:rsidRPr="005049C1">
        <w:rPr>
          <w:rFonts w:ascii="Georgia" w:hAnsi="Georgia"/>
          <w:b/>
        </w:rPr>
        <w:t>misure e obblighi di trasparenza</w:t>
      </w:r>
    </w:p>
    <w:p w:rsidR="00B82131" w:rsidRPr="005049C1" w:rsidRDefault="005049C1" w:rsidP="00AF1057">
      <w:pPr>
        <w:autoSpaceDE w:val="0"/>
        <w:autoSpaceDN w:val="0"/>
        <w:adjustRightInd w:val="0"/>
        <w:spacing w:after="0" w:line="240" w:lineRule="auto"/>
        <w:jc w:val="both"/>
        <w:rPr>
          <w:rFonts w:ascii="Georgia" w:hAnsi="Georgia"/>
        </w:rPr>
      </w:pPr>
      <w:r>
        <w:rPr>
          <w:rFonts w:ascii="Georgia" w:hAnsi="Georgia"/>
        </w:rPr>
        <w:t>Alla corretta attuazione</w:t>
      </w:r>
      <w:r w:rsidR="00B82131" w:rsidRPr="005049C1">
        <w:rPr>
          <w:rFonts w:ascii="Georgia" w:hAnsi="Georgia"/>
        </w:rPr>
        <w:t xml:space="preserve"> </w:t>
      </w:r>
      <w:r w:rsidR="005151F2" w:rsidRPr="005049C1">
        <w:rPr>
          <w:rFonts w:ascii="Georgia" w:hAnsi="Georgia"/>
        </w:rPr>
        <w:t xml:space="preserve">delle misure e degli obblighi di trasparenza </w:t>
      </w:r>
      <w:r w:rsidR="00B82131" w:rsidRPr="005049C1">
        <w:rPr>
          <w:rFonts w:ascii="Georgia" w:hAnsi="Georgia"/>
        </w:rPr>
        <w:t xml:space="preserve">concorrono il </w:t>
      </w:r>
      <w:r w:rsidR="005151F2" w:rsidRPr="005049C1">
        <w:rPr>
          <w:rFonts w:ascii="Georgia" w:hAnsi="Georgia"/>
        </w:rPr>
        <w:t xml:space="preserve">RPCT </w:t>
      </w:r>
      <w:r w:rsidR="00B208FF" w:rsidRPr="005049C1">
        <w:rPr>
          <w:rFonts w:ascii="Georgia" w:hAnsi="Georgia"/>
        </w:rPr>
        <w:t xml:space="preserve">e </w:t>
      </w:r>
      <w:r w:rsidR="00B82131" w:rsidRPr="005049C1">
        <w:rPr>
          <w:rFonts w:ascii="Georgia" w:hAnsi="Georgia"/>
        </w:rPr>
        <w:t xml:space="preserve">tutti gli uffici </w:t>
      </w:r>
      <w:r w:rsidR="00A07043" w:rsidRPr="005049C1">
        <w:rPr>
          <w:rFonts w:ascii="Georgia" w:hAnsi="Georgia"/>
        </w:rPr>
        <w:t xml:space="preserve">e settori </w:t>
      </w:r>
      <w:r w:rsidR="00B82131" w:rsidRPr="005049C1">
        <w:rPr>
          <w:rFonts w:ascii="Georgia" w:hAnsi="Georgia"/>
        </w:rPr>
        <w:t>della</w:t>
      </w:r>
      <w:r w:rsidR="00A07043" w:rsidRPr="005049C1">
        <w:rPr>
          <w:rFonts w:ascii="Georgia" w:hAnsi="Georgia"/>
        </w:rPr>
        <w:t xml:space="preserve"> </w:t>
      </w:r>
      <w:r w:rsidR="00B82131" w:rsidRPr="005049C1">
        <w:rPr>
          <w:rFonts w:ascii="Georgia" w:hAnsi="Georgia"/>
        </w:rPr>
        <w:t>Società.</w:t>
      </w:r>
    </w:p>
    <w:p w:rsidR="00B82131" w:rsidRPr="005049C1" w:rsidRDefault="00B82131" w:rsidP="00AF1057">
      <w:pPr>
        <w:autoSpaceDE w:val="0"/>
        <w:autoSpaceDN w:val="0"/>
        <w:adjustRightInd w:val="0"/>
        <w:spacing w:after="0" w:line="240" w:lineRule="auto"/>
        <w:jc w:val="both"/>
        <w:rPr>
          <w:rFonts w:ascii="Georgia" w:hAnsi="Georgia"/>
        </w:rPr>
      </w:pPr>
      <w:r w:rsidRPr="005049C1">
        <w:rPr>
          <w:rFonts w:ascii="Georgia" w:hAnsi="Georgia"/>
        </w:rPr>
        <w:t>In particolare</w:t>
      </w:r>
      <w:r w:rsidR="00AF1057" w:rsidRPr="005049C1">
        <w:rPr>
          <w:rFonts w:ascii="Georgia" w:hAnsi="Georgia"/>
        </w:rPr>
        <w:t>,</w:t>
      </w:r>
      <w:r w:rsidRPr="005049C1">
        <w:rPr>
          <w:rFonts w:ascii="Georgia" w:hAnsi="Georgia"/>
        </w:rPr>
        <w:t xml:space="preserve"> il </w:t>
      </w:r>
      <w:r w:rsidR="005151F2" w:rsidRPr="005049C1">
        <w:rPr>
          <w:rFonts w:ascii="Georgia" w:hAnsi="Georgia"/>
        </w:rPr>
        <w:t xml:space="preserve">RPCT </w:t>
      </w:r>
      <w:r w:rsidRPr="005049C1">
        <w:rPr>
          <w:rFonts w:ascii="Georgia" w:hAnsi="Georgia"/>
        </w:rPr>
        <w:t>svolge il controllo sull’attuazione de</w:t>
      </w:r>
      <w:r w:rsidR="005151F2" w:rsidRPr="005049C1">
        <w:rPr>
          <w:rFonts w:ascii="Georgia" w:hAnsi="Georgia"/>
        </w:rPr>
        <w:t xml:space="preserve">gli obblighi e delle misure previste </w:t>
      </w:r>
      <w:r w:rsidRPr="005049C1">
        <w:rPr>
          <w:rFonts w:ascii="Georgia" w:hAnsi="Georgia"/>
        </w:rPr>
        <w:t>e delle iniziative connesse, riferendo all’Amministratore Unico eventuali inadempimenti e ritardi.</w:t>
      </w:r>
    </w:p>
    <w:p w:rsidR="001367A4" w:rsidRPr="005049C1" w:rsidRDefault="001367A4" w:rsidP="00AF1057">
      <w:pPr>
        <w:autoSpaceDE w:val="0"/>
        <w:autoSpaceDN w:val="0"/>
        <w:adjustRightInd w:val="0"/>
        <w:spacing w:after="0" w:line="240" w:lineRule="auto"/>
        <w:jc w:val="both"/>
        <w:rPr>
          <w:rFonts w:ascii="Georgia" w:hAnsi="Georgia"/>
        </w:rPr>
      </w:pPr>
      <w:r w:rsidRPr="005049C1">
        <w:rPr>
          <w:rFonts w:ascii="Georgia" w:hAnsi="Georgia"/>
        </w:rPr>
        <w:lastRenderedPageBreak/>
        <w:t xml:space="preserve">A tal fine il </w:t>
      </w:r>
      <w:r w:rsidR="005151F2" w:rsidRPr="005049C1">
        <w:rPr>
          <w:rFonts w:ascii="Georgia" w:hAnsi="Georgia"/>
        </w:rPr>
        <w:t xml:space="preserve">RPCT </w:t>
      </w:r>
      <w:r w:rsidRPr="005049C1">
        <w:rPr>
          <w:rFonts w:ascii="Georgia" w:hAnsi="Georgia"/>
        </w:rPr>
        <w:t xml:space="preserve">informa </w:t>
      </w:r>
      <w:r w:rsidR="00B208FF" w:rsidRPr="005049C1">
        <w:rPr>
          <w:rFonts w:ascii="Georgia" w:hAnsi="Georgia"/>
        </w:rPr>
        <w:t>le funzioni</w:t>
      </w:r>
      <w:r w:rsidRPr="005049C1">
        <w:rPr>
          <w:rFonts w:ascii="Georgia" w:hAnsi="Georgia"/>
        </w:rPr>
        <w:t xml:space="preserve"> </w:t>
      </w:r>
      <w:r w:rsidR="00B208FF" w:rsidRPr="005049C1">
        <w:rPr>
          <w:rFonts w:ascii="Georgia" w:hAnsi="Georgia"/>
        </w:rPr>
        <w:t>interessate</w:t>
      </w:r>
      <w:r w:rsidRPr="005049C1">
        <w:rPr>
          <w:rFonts w:ascii="Georgia" w:hAnsi="Georgia"/>
        </w:rPr>
        <w:t xml:space="preserve"> delle eventuali carenze, mancanze o non coerenze riscontrate e quest</w:t>
      </w:r>
      <w:r w:rsidR="00AF1057" w:rsidRPr="005049C1">
        <w:rPr>
          <w:rFonts w:ascii="Georgia" w:hAnsi="Georgia"/>
        </w:rPr>
        <w:t>e</w:t>
      </w:r>
      <w:r w:rsidRPr="005049C1">
        <w:rPr>
          <w:rFonts w:ascii="Georgia" w:hAnsi="Georgia"/>
        </w:rPr>
        <w:t xml:space="preserve"> dovranno provvedere a sanare le inadempienze entro e non oltre trenta giorni dalla segnalazione.</w:t>
      </w:r>
    </w:p>
    <w:p w:rsidR="00B82131" w:rsidRPr="005049C1" w:rsidRDefault="00B82131" w:rsidP="00AF1057">
      <w:pPr>
        <w:autoSpaceDE w:val="0"/>
        <w:autoSpaceDN w:val="0"/>
        <w:adjustRightInd w:val="0"/>
        <w:spacing w:after="0" w:line="240" w:lineRule="auto"/>
        <w:jc w:val="both"/>
        <w:rPr>
          <w:rFonts w:ascii="Georgia" w:hAnsi="Georgia"/>
        </w:rPr>
      </w:pPr>
      <w:r w:rsidRPr="005049C1">
        <w:rPr>
          <w:rFonts w:ascii="Georgia" w:hAnsi="Georgia"/>
        </w:rPr>
        <w:t xml:space="preserve">Decorso infruttuosamente tale termine, il </w:t>
      </w:r>
      <w:r w:rsidR="005151F2" w:rsidRPr="005049C1">
        <w:rPr>
          <w:rFonts w:ascii="Georgia" w:hAnsi="Georgia"/>
        </w:rPr>
        <w:t xml:space="preserve">RPCT </w:t>
      </w:r>
      <w:r w:rsidRPr="005049C1">
        <w:rPr>
          <w:rFonts w:ascii="Georgia" w:hAnsi="Georgia"/>
        </w:rPr>
        <w:t>è tenuto a dare comunicazione all’Amministratore Unico della mancata attuazione degli obblighi di pubblicazione.</w:t>
      </w:r>
    </w:p>
    <w:p w:rsidR="00384E6F" w:rsidRPr="005049C1" w:rsidRDefault="00B82131" w:rsidP="00AF1057">
      <w:pPr>
        <w:autoSpaceDE w:val="0"/>
        <w:autoSpaceDN w:val="0"/>
        <w:adjustRightInd w:val="0"/>
        <w:spacing w:after="0" w:line="240" w:lineRule="auto"/>
        <w:jc w:val="both"/>
        <w:rPr>
          <w:rFonts w:ascii="Georgia" w:hAnsi="Georgia"/>
        </w:rPr>
      </w:pPr>
      <w:r w:rsidRPr="005049C1">
        <w:rPr>
          <w:rFonts w:ascii="Georgia" w:hAnsi="Georgia"/>
        </w:rPr>
        <w:t xml:space="preserve">Il </w:t>
      </w:r>
      <w:r w:rsidR="005151F2" w:rsidRPr="005049C1">
        <w:rPr>
          <w:rFonts w:ascii="Georgia" w:hAnsi="Georgia"/>
        </w:rPr>
        <w:t xml:space="preserve">RPCT </w:t>
      </w:r>
      <w:r w:rsidRPr="005049C1">
        <w:rPr>
          <w:rFonts w:ascii="Georgia" w:hAnsi="Georgia"/>
        </w:rPr>
        <w:t>ha il compito di attestare l’assolvimento degli obb</w:t>
      </w:r>
      <w:r w:rsidR="005049C1">
        <w:rPr>
          <w:rFonts w:ascii="Georgia" w:hAnsi="Georgia"/>
        </w:rPr>
        <w:t>lighi relativi alla trasparenza</w:t>
      </w:r>
      <w:r w:rsidRPr="005049C1">
        <w:rPr>
          <w:rFonts w:ascii="Georgia" w:hAnsi="Georgia"/>
        </w:rPr>
        <w:t xml:space="preserve">, tramite report </w:t>
      </w:r>
      <w:r w:rsidR="00AF1057" w:rsidRPr="005049C1">
        <w:rPr>
          <w:rFonts w:ascii="Georgia" w:hAnsi="Georgia"/>
        </w:rPr>
        <w:t>scritto</w:t>
      </w:r>
      <w:r w:rsidRPr="005049C1">
        <w:rPr>
          <w:rFonts w:ascii="Georgia" w:hAnsi="Georgia"/>
        </w:rPr>
        <w:t xml:space="preserve"> all’Amministratore Unico.</w:t>
      </w:r>
      <w:r w:rsidR="00384E6F" w:rsidRPr="005049C1">
        <w:rPr>
          <w:rFonts w:ascii="Georgia" w:hAnsi="Georgia"/>
        </w:rPr>
        <w:t xml:space="preserve"> </w:t>
      </w:r>
      <w:r w:rsidR="005151F2" w:rsidRPr="005049C1">
        <w:rPr>
          <w:rFonts w:ascii="Georgia" w:hAnsi="Georgia"/>
        </w:rPr>
        <w:t xml:space="preserve">Tale </w:t>
      </w:r>
      <w:r w:rsidR="00384E6F" w:rsidRPr="005049C1">
        <w:rPr>
          <w:rFonts w:ascii="Georgia" w:hAnsi="Georgia"/>
        </w:rPr>
        <w:t xml:space="preserve">attestazione dell’assolvimento degli obblighi si intende effettuato con la compilazione dello schema </w:t>
      </w:r>
      <w:proofErr w:type="spellStart"/>
      <w:r w:rsidR="00384E6F" w:rsidRPr="005049C1">
        <w:rPr>
          <w:rFonts w:ascii="Georgia" w:hAnsi="Georgia"/>
        </w:rPr>
        <w:t>excel</w:t>
      </w:r>
      <w:proofErr w:type="spellEnd"/>
      <w:r w:rsidR="00384E6F" w:rsidRPr="005049C1">
        <w:rPr>
          <w:rFonts w:ascii="Georgia" w:hAnsi="Georgia"/>
        </w:rPr>
        <w:t xml:space="preserve"> predisposto da ANAC che costituisce la Relazione periodica cui è tenuto il </w:t>
      </w:r>
      <w:r w:rsidR="005151F2" w:rsidRPr="005049C1">
        <w:rPr>
          <w:rFonts w:ascii="Georgia" w:hAnsi="Georgia"/>
        </w:rPr>
        <w:t>RPCT</w:t>
      </w:r>
      <w:r w:rsidR="00384E6F" w:rsidRPr="005049C1">
        <w:rPr>
          <w:rFonts w:ascii="Georgia" w:hAnsi="Georgia"/>
        </w:rPr>
        <w:t xml:space="preserve">. Resta tuttavia l’obbligo da parte del </w:t>
      </w:r>
      <w:r w:rsidR="005151F2" w:rsidRPr="005049C1">
        <w:rPr>
          <w:rFonts w:ascii="Georgia" w:hAnsi="Georgia"/>
        </w:rPr>
        <w:t xml:space="preserve">RPCT </w:t>
      </w:r>
      <w:r w:rsidR="00384E6F" w:rsidRPr="005049C1">
        <w:rPr>
          <w:rFonts w:ascii="Georgia" w:hAnsi="Georgia"/>
        </w:rPr>
        <w:t xml:space="preserve">di segnalare tempestivamente all’Organo Amministrativo la accertata violazione degli obblighi ed adempimenti </w:t>
      </w:r>
      <w:r w:rsidR="00AF1057" w:rsidRPr="005049C1">
        <w:rPr>
          <w:rFonts w:ascii="Georgia" w:hAnsi="Georgia"/>
        </w:rPr>
        <w:t>previsti</w:t>
      </w:r>
      <w:r w:rsidR="00384E6F" w:rsidRPr="005049C1">
        <w:rPr>
          <w:rFonts w:ascii="Georgia" w:hAnsi="Georgia"/>
        </w:rPr>
        <w:t xml:space="preserve"> dal presente documento e dalle precitate leggi e di comunicare ogni altro aspetto rilevante che non sia ricompreso nella Relazione di cui sopra</w:t>
      </w:r>
      <w:r w:rsidR="00F01921" w:rsidRPr="005049C1">
        <w:rPr>
          <w:rFonts w:ascii="Georgia" w:hAnsi="Georgia"/>
        </w:rPr>
        <w:t xml:space="preserve">  e che necessiti di una valutazione urgente</w:t>
      </w:r>
      <w:r w:rsidR="00612A4D" w:rsidRPr="005049C1">
        <w:rPr>
          <w:rFonts w:ascii="Georgia" w:hAnsi="Georgia"/>
        </w:rPr>
        <w:t>.</w:t>
      </w:r>
      <w:r w:rsidR="00384E6F" w:rsidRPr="005049C1">
        <w:rPr>
          <w:rFonts w:ascii="Georgia" w:hAnsi="Georgia"/>
        </w:rPr>
        <w:t xml:space="preserve"> </w:t>
      </w:r>
    </w:p>
    <w:p w:rsidR="00B82131" w:rsidRPr="005049C1" w:rsidRDefault="00B82131" w:rsidP="00AF1057">
      <w:pPr>
        <w:autoSpaceDE w:val="0"/>
        <w:autoSpaceDN w:val="0"/>
        <w:adjustRightInd w:val="0"/>
        <w:spacing w:after="0" w:line="240" w:lineRule="auto"/>
        <w:jc w:val="both"/>
        <w:rPr>
          <w:rFonts w:ascii="Georgia" w:hAnsi="Georgia"/>
        </w:rPr>
      </w:pPr>
      <w:r w:rsidRPr="005049C1">
        <w:rPr>
          <w:rFonts w:ascii="Georgia" w:hAnsi="Georgia"/>
        </w:rPr>
        <w:t>Eventuali ritardi negli aggiornament</w:t>
      </w:r>
      <w:r w:rsidR="005151F2" w:rsidRPr="005049C1">
        <w:rPr>
          <w:rFonts w:ascii="Georgia" w:hAnsi="Georgia"/>
        </w:rPr>
        <w:t>i</w:t>
      </w:r>
      <w:r w:rsidRPr="005049C1">
        <w:rPr>
          <w:rFonts w:ascii="Georgia" w:hAnsi="Georgia"/>
        </w:rPr>
        <w:t xml:space="preserve"> previsti, che potrebbero comportare sanzioni, potranno costituire oggetto di provvedimento disciplinare da parte della società.</w:t>
      </w:r>
    </w:p>
    <w:p w:rsidR="000B3BC7" w:rsidRPr="005049C1" w:rsidRDefault="000B3BC7" w:rsidP="00AF1057">
      <w:pPr>
        <w:autoSpaceDE w:val="0"/>
        <w:autoSpaceDN w:val="0"/>
        <w:adjustRightInd w:val="0"/>
        <w:spacing w:after="0" w:line="240" w:lineRule="auto"/>
        <w:jc w:val="both"/>
        <w:rPr>
          <w:rFonts w:ascii="Georgia" w:hAnsi="Georgia"/>
        </w:rPr>
      </w:pPr>
      <w:r w:rsidRPr="005049C1">
        <w:rPr>
          <w:rFonts w:ascii="Georgia" w:hAnsi="Georgia"/>
        </w:rPr>
        <w:t xml:space="preserve">Il </w:t>
      </w:r>
      <w:r w:rsidR="005151F2" w:rsidRPr="005049C1">
        <w:rPr>
          <w:rFonts w:ascii="Georgia" w:hAnsi="Georgia"/>
        </w:rPr>
        <w:t xml:space="preserve">RPCT </w:t>
      </w:r>
      <w:r w:rsidRPr="005049C1">
        <w:rPr>
          <w:rFonts w:ascii="Georgia" w:hAnsi="Georgia"/>
        </w:rPr>
        <w:t>potrà avvalersi di auditor esterni per il controllo dell’effettiva attuazione degli obblighi di pubblicazione previsti dalla normativa vigente da parte de</w:t>
      </w:r>
      <w:r w:rsidR="00B208FF" w:rsidRPr="005049C1">
        <w:rPr>
          <w:rFonts w:ascii="Georgia" w:hAnsi="Georgia"/>
        </w:rPr>
        <w:t>lle funzioni individuate</w:t>
      </w:r>
      <w:r w:rsidR="001367A4" w:rsidRPr="005049C1">
        <w:rPr>
          <w:rFonts w:ascii="Georgia" w:hAnsi="Georgia"/>
        </w:rPr>
        <w:t xml:space="preserve">. </w:t>
      </w:r>
      <w:r w:rsidR="00446513" w:rsidRPr="005049C1">
        <w:rPr>
          <w:rFonts w:ascii="Georgia" w:hAnsi="Georgia"/>
        </w:rPr>
        <w:t>Egli</w:t>
      </w:r>
      <w:r w:rsidRPr="005049C1">
        <w:rPr>
          <w:rFonts w:ascii="Georgia" w:hAnsi="Georgia"/>
        </w:rPr>
        <w:t xml:space="preserve"> potrà inoltre pianificare verifiche in coordinamento con </w:t>
      </w:r>
      <w:r w:rsidR="001367A4" w:rsidRPr="005049C1">
        <w:rPr>
          <w:rFonts w:ascii="Georgia" w:hAnsi="Georgia"/>
        </w:rPr>
        <w:t>l’</w:t>
      </w:r>
      <w:proofErr w:type="spellStart"/>
      <w:r w:rsidR="001367A4" w:rsidRPr="005049C1">
        <w:rPr>
          <w:rFonts w:ascii="Georgia" w:hAnsi="Georgia"/>
        </w:rPr>
        <w:t>OdV</w:t>
      </w:r>
      <w:proofErr w:type="spellEnd"/>
      <w:r w:rsidR="001367A4" w:rsidRPr="005049C1">
        <w:rPr>
          <w:rFonts w:ascii="Georgia" w:hAnsi="Georgia"/>
        </w:rPr>
        <w:t xml:space="preserve"> o con </w:t>
      </w:r>
      <w:r w:rsidRPr="005049C1">
        <w:rPr>
          <w:rFonts w:ascii="Georgia" w:hAnsi="Georgia"/>
        </w:rPr>
        <w:t>gli organi di vigilanza e controllo de</w:t>
      </w:r>
      <w:r w:rsidR="00B208FF" w:rsidRPr="005049C1">
        <w:rPr>
          <w:rFonts w:ascii="Georgia" w:hAnsi="Georgia"/>
        </w:rPr>
        <w:t>gli Enti Pubblici Soci.</w:t>
      </w:r>
      <w:r w:rsidRPr="005049C1">
        <w:rPr>
          <w:rFonts w:ascii="Georgia" w:hAnsi="Georgia"/>
        </w:rPr>
        <w:t xml:space="preserve"> </w:t>
      </w:r>
    </w:p>
    <w:p w:rsidR="000B3BC7" w:rsidRPr="005049C1" w:rsidRDefault="000B3BC7" w:rsidP="00AF1057">
      <w:pPr>
        <w:autoSpaceDE w:val="0"/>
        <w:autoSpaceDN w:val="0"/>
        <w:adjustRightInd w:val="0"/>
        <w:spacing w:after="0" w:line="240" w:lineRule="auto"/>
        <w:jc w:val="both"/>
        <w:rPr>
          <w:rFonts w:ascii="Georgia" w:hAnsi="Georgia"/>
        </w:rPr>
      </w:pPr>
      <w:r w:rsidRPr="005049C1">
        <w:rPr>
          <w:rFonts w:ascii="Georgia" w:hAnsi="Georgia"/>
        </w:rPr>
        <w:t>Per ogni informazione pubblicata verranno verificati la qualità, l'integrità, il costante aggiornamento, la completezza, la tempestività, la comprensibilità, la facile accessibilità, la conformità ai documenti originali, l'indicazione della loro provenienza e la riutilizzabilità.</w:t>
      </w:r>
    </w:p>
    <w:p w:rsidR="006862E2" w:rsidRPr="005049C1" w:rsidRDefault="006862E2" w:rsidP="00AF1057">
      <w:pPr>
        <w:autoSpaceDE w:val="0"/>
        <w:autoSpaceDN w:val="0"/>
        <w:adjustRightInd w:val="0"/>
        <w:spacing w:after="0" w:line="240" w:lineRule="auto"/>
        <w:jc w:val="both"/>
        <w:rPr>
          <w:rFonts w:ascii="Georgia" w:hAnsi="Georgia"/>
        </w:rPr>
      </w:pPr>
      <w:r w:rsidRPr="005049C1">
        <w:rPr>
          <w:rFonts w:ascii="Georgia" w:hAnsi="Georgia"/>
        </w:rPr>
        <w:t xml:space="preserve">Il </w:t>
      </w:r>
      <w:r w:rsidR="005151F2" w:rsidRPr="005049C1">
        <w:rPr>
          <w:rFonts w:ascii="Georgia" w:hAnsi="Georgia"/>
        </w:rPr>
        <w:t xml:space="preserve">RPCT </w:t>
      </w:r>
      <w:r w:rsidRPr="005049C1">
        <w:rPr>
          <w:rFonts w:ascii="Georgia" w:hAnsi="Georgia"/>
        </w:rPr>
        <w:t>ha inteso individuare un arco temporale di tre mesi quale termine congruo e tempestivo per la pubblicazione dei dati ed il relativo monitoraggio dell’adempimento (ove non è previsto diverso termine dalla legge, come indicato nell’Allegato 1).</w:t>
      </w:r>
    </w:p>
    <w:p w:rsidR="005151F2" w:rsidRPr="005049C1" w:rsidRDefault="005151F2" w:rsidP="00AF1057">
      <w:pPr>
        <w:autoSpaceDE w:val="0"/>
        <w:autoSpaceDN w:val="0"/>
        <w:adjustRightInd w:val="0"/>
        <w:spacing w:after="0" w:line="240" w:lineRule="auto"/>
        <w:ind w:left="360"/>
        <w:jc w:val="both"/>
        <w:rPr>
          <w:rFonts w:ascii="Georgia" w:hAnsi="Georgia"/>
          <w:b/>
        </w:rPr>
      </w:pPr>
    </w:p>
    <w:p w:rsidR="00B82131" w:rsidRPr="005049C1" w:rsidRDefault="0086391F" w:rsidP="00AF1057">
      <w:pPr>
        <w:autoSpaceDE w:val="0"/>
        <w:autoSpaceDN w:val="0"/>
        <w:adjustRightInd w:val="0"/>
        <w:spacing w:after="0" w:line="240" w:lineRule="auto"/>
        <w:ind w:left="360"/>
        <w:jc w:val="both"/>
        <w:rPr>
          <w:rFonts w:ascii="Georgia" w:hAnsi="Georgia"/>
          <w:b/>
        </w:rPr>
      </w:pPr>
      <w:r w:rsidRPr="005049C1">
        <w:rPr>
          <w:rFonts w:ascii="Georgia" w:hAnsi="Georgia"/>
          <w:b/>
        </w:rPr>
        <w:t>8.</w:t>
      </w:r>
      <w:r w:rsidR="00AF1057" w:rsidRPr="005049C1">
        <w:rPr>
          <w:rFonts w:ascii="Georgia" w:hAnsi="Georgia"/>
          <w:b/>
        </w:rPr>
        <w:t>7.</w:t>
      </w:r>
      <w:r w:rsidR="00A07043" w:rsidRPr="005049C1">
        <w:rPr>
          <w:rFonts w:ascii="Georgia" w:hAnsi="Georgia"/>
          <w:b/>
        </w:rPr>
        <w:t xml:space="preserve"> Giornate della trasparenza</w:t>
      </w:r>
    </w:p>
    <w:p w:rsidR="00B82131" w:rsidRPr="005049C1" w:rsidRDefault="00446513" w:rsidP="00AF1057">
      <w:pPr>
        <w:autoSpaceDE w:val="0"/>
        <w:autoSpaceDN w:val="0"/>
        <w:adjustRightInd w:val="0"/>
        <w:spacing w:after="0" w:line="240" w:lineRule="auto"/>
        <w:jc w:val="both"/>
        <w:rPr>
          <w:rFonts w:ascii="Georgia" w:hAnsi="Georgia"/>
        </w:rPr>
      </w:pPr>
      <w:r w:rsidRPr="005049C1">
        <w:rPr>
          <w:rFonts w:ascii="Georgia" w:hAnsi="Georgia"/>
        </w:rPr>
        <w:t>L</w:t>
      </w:r>
      <w:r w:rsidR="00B82131" w:rsidRPr="005049C1">
        <w:rPr>
          <w:rFonts w:ascii="Georgia" w:hAnsi="Georgia"/>
        </w:rPr>
        <w:t xml:space="preserve">a Società </w:t>
      </w:r>
      <w:r w:rsidRPr="005049C1">
        <w:rPr>
          <w:rFonts w:ascii="Georgia" w:hAnsi="Georgia"/>
        </w:rPr>
        <w:t xml:space="preserve">intende </w:t>
      </w:r>
      <w:r w:rsidR="00B82131" w:rsidRPr="005049C1">
        <w:rPr>
          <w:rFonts w:ascii="Georgia" w:hAnsi="Georgia"/>
        </w:rPr>
        <w:t>realizza</w:t>
      </w:r>
      <w:r w:rsidR="00AF1057" w:rsidRPr="005049C1">
        <w:rPr>
          <w:rFonts w:ascii="Georgia" w:hAnsi="Georgia"/>
        </w:rPr>
        <w:t>re</w:t>
      </w:r>
      <w:r w:rsidRPr="005049C1">
        <w:rPr>
          <w:rFonts w:ascii="Georgia" w:hAnsi="Georgia"/>
        </w:rPr>
        <w:t xml:space="preserve"> </w:t>
      </w:r>
      <w:r w:rsidR="00B82131" w:rsidRPr="005049C1">
        <w:rPr>
          <w:rFonts w:ascii="Georgia" w:hAnsi="Georgia"/>
        </w:rPr>
        <w:t xml:space="preserve">una </w:t>
      </w:r>
      <w:r w:rsidR="00A07043" w:rsidRPr="005049C1">
        <w:rPr>
          <w:rFonts w:ascii="Georgia" w:hAnsi="Georgia"/>
        </w:rPr>
        <w:t>“</w:t>
      </w:r>
      <w:r w:rsidR="00B82131" w:rsidRPr="005049C1">
        <w:rPr>
          <w:rFonts w:ascii="Georgia" w:hAnsi="Georgia"/>
        </w:rPr>
        <w:t>Giornata della Trasparenza</w:t>
      </w:r>
      <w:r w:rsidR="00A07043" w:rsidRPr="005049C1">
        <w:rPr>
          <w:rFonts w:ascii="Georgia" w:hAnsi="Georgia"/>
        </w:rPr>
        <w:t>”</w:t>
      </w:r>
      <w:r w:rsidR="00B82131" w:rsidRPr="005049C1">
        <w:rPr>
          <w:rFonts w:ascii="Georgia" w:hAnsi="Georgia"/>
        </w:rPr>
        <w:t xml:space="preserve"> </w:t>
      </w:r>
      <w:r w:rsidR="00AF1057" w:rsidRPr="005049C1">
        <w:rPr>
          <w:rFonts w:ascii="Georgia" w:hAnsi="Georgia"/>
        </w:rPr>
        <w:t xml:space="preserve">se possibile </w:t>
      </w:r>
      <w:r w:rsidRPr="005049C1">
        <w:rPr>
          <w:rFonts w:ascii="Georgia" w:hAnsi="Georgia"/>
        </w:rPr>
        <w:t>in concomitanza con quella organizzata dalle altre società del Gruppo Holding Ferrara Servizi Srl e/o d</w:t>
      </w:r>
      <w:r w:rsidR="00AF1057" w:rsidRPr="005049C1">
        <w:rPr>
          <w:rFonts w:ascii="Georgia" w:hAnsi="Georgia"/>
        </w:rPr>
        <w:t>a</w:t>
      </w:r>
      <w:r w:rsidRPr="005049C1">
        <w:rPr>
          <w:rFonts w:ascii="Georgia" w:hAnsi="Georgia"/>
        </w:rPr>
        <w:t xml:space="preserve">l Comune di Ferrara, </w:t>
      </w:r>
      <w:r w:rsidR="00B82131" w:rsidRPr="005049C1">
        <w:rPr>
          <w:rFonts w:ascii="Georgia" w:hAnsi="Georgia"/>
        </w:rPr>
        <w:t>durante la quale ve</w:t>
      </w:r>
      <w:r w:rsidRPr="005049C1">
        <w:rPr>
          <w:rFonts w:ascii="Georgia" w:hAnsi="Georgia"/>
        </w:rPr>
        <w:t>rranno</w:t>
      </w:r>
      <w:r w:rsidR="00B82131" w:rsidRPr="005049C1">
        <w:rPr>
          <w:rFonts w:ascii="Georgia" w:hAnsi="Georgia"/>
        </w:rPr>
        <w:t xml:space="preserve"> illustrate ai cittadini, alle associazioni ed ai soggetti portatori di interessi (cd. Stakeholder), le iniziative assunte dalla Società ed i risultati dell’attività nei singoli </w:t>
      </w:r>
      <w:r w:rsidRPr="005049C1">
        <w:rPr>
          <w:rFonts w:ascii="Georgia" w:hAnsi="Georgia"/>
        </w:rPr>
        <w:t>s</w:t>
      </w:r>
      <w:r w:rsidR="00B82131" w:rsidRPr="005049C1">
        <w:rPr>
          <w:rFonts w:ascii="Georgia" w:hAnsi="Georgia"/>
        </w:rPr>
        <w:t>ettori, con particolare rilievo a quelli che hanno valenza esterna. Dello svolgimento di codeste attività e dei rispettivi esiti viene data notizia tramite il sito internet.</w:t>
      </w:r>
    </w:p>
    <w:p w:rsidR="0086391F" w:rsidRPr="005049C1" w:rsidRDefault="0086391F" w:rsidP="00AF1057">
      <w:pPr>
        <w:autoSpaceDE w:val="0"/>
        <w:autoSpaceDN w:val="0"/>
        <w:adjustRightInd w:val="0"/>
        <w:spacing w:after="0" w:line="240" w:lineRule="auto"/>
        <w:ind w:left="360"/>
        <w:jc w:val="both"/>
        <w:rPr>
          <w:rFonts w:ascii="Georgia" w:hAnsi="Georgia"/>
          <w:b/>
        </w:rPr>
      </w:pPr>
    </w:p>
    <w:p w:rsidR="00B82131" w:rsidRPr="005049C1" w:rsidRDefault="0086391F" w:rsidP="00AF1057">
      <w:pPr>
        <w:autoSpaceDE w:val="0"/>
        <w:autoSpaceDN w:val="0"/>
        <w:adjustRightInd w:val="0"/>
        <w:spacing w:after="0" w:line="240" w:lineRule="auto"/>
        <w:ind w:left="360"/>
        <w:jc w:val="both"/>
        <w:rPr>
          <w:rFonts w:ascii="Georgia" w:hAnsi="Georgia"/>
          <w:b/>
        </w:rPr>
      </w:pPr>
      <w:r w:rsidRPr="005049C1">
        <w:rPr>
          <w:rFonts w:ascii="Georgia" w:hAnsi="Georgia"/>
          <w:b/>
        </w:rPr>
        <w:t>8.8. Accesso civico</w:t>
      </w:r>
      <w:r w:rsidR="00BC621F" w:rsidRPr="005049C1">
        <w:rPr>
          <w:rFonts w:ascii="Georgia" w:hAnsi="Georgia"/>
          <w:b/>
        </w:rPr>
        <w:t>: “semplice” e “generalizzato”</w:t>
      </w:r>
    </w:p>
    <w:p w:rsidR="002947FF" w:rsidRPr="005049C1" w:rsidRDefault="002947FF" w:rsidP="00AF1057">
      <w:pPr>
        <w:autoSpaceDE w:val="0"/>
        <w:autoSpaceDN w:val="0"/>
        <w:adjustRightInd w:val="0"/>
        <w:spacing w:after="0" w:line="240" w:lineRule="auto"/>
        <w:jc w:val="both"/>
        <w:rPr>
          <w:rFonts w:ascii="Georgia" w:hAnsi="Georgia"/>
        </w:rPr>
      </w:pPr>
      <w:r w:rsidRPr="005049C1">
        <w:rPr>
          <w:rFonts w:ascii="Georgia" w:hAnsi="Georgia"/>
        </w:rPr>
        <w:t xml:space="preserve">Il Decreto </w:t>
      </w:r>
      <w:r w:rsidR="00301B10" w:rsidRPr="005049C1">
        <w:rPr>
          <w:rFonts w:ascii="Georgia" w:hAnsi="Georgia"/>
        </w:rPr>
        <w:t xml:space="preserve">Madia Trasparenza ha profondamente modificato le disposizioni sull’accesso civico contenute nel D. </w:t>
      </w:r>
      <w:proofErr w:type="spellStart"/>
      <w:r w:rsidR="00301B10" w:rsidRPr="005049C1">
        <w:rPr>
          <w:rFonts w:ascii="Georgia" w:hAnsi="Georgia"/>
        </w:rPr>
        <w:t>Lgs</w:t>
      </w:r>
      <w:proofErr w:type="spellEnd"/>
      <w:r w:rsidR="00301B10" w:rsidRPr="005049C1">
        <w:rPr>
          <w:rFonts w:ascii="Georgia" w:hAnsi="Georgia"/>
        </w:rPr>
        <w:t>. 33/2013 ampliando la portata del diritto di accesso ai dati della Pubblica Amministrazione.</w:t>
      </w:r>
    </w:p>
    <w:p w:rsidR="00BC621F" w:rsidRPr="005049C1" w:rsidRDefault="00BC621F" w:rsidP="00BC621F">
      <w:pPr>
        <w:autoSpaceDE w:val="0"/>
        <w:autoSpaceDN w:val="0"/>
        <w:adjustRightInd w:val="0"/>
        <w:spacing w:after="0" w:line="240" w:lineRule="auto"/>
        <w:jc w:val="both"/>
        <w:rPr>
          <w:rFonts w:ascii="Georgia" w:hAnsi="Georgia"/>
          <w:highlight w:val="yellow"/>
        </w:rPr>
      </w:pPr>
      <w:r w:rsidRPr="005049C1">
        <w:rPr>
          <w:rFonts w:ascii="Georgia" w:hAnsi="Georgia"/>
        </w:rPr>
        <w:t xml:space="preserve">Accanto all’accesso civico “semplice” </w:t>
      </w:r>
      <w:r w:rsidR="003175FB" w:rsidRPr="005049C1">
        <w:rPr>
          <w:rFonts w:ascii="Georgia" w:hAnsi="Georgia"/>
        </w:rPr>
        <w:t>già presente nel Decreto cit. (</w:t>
      </w:r>
      <w:r w:rsidRPr="005049C1">
        <w:rPr>
          <w:rFonts w:ascii="Georgia" w:hAnsi="Georgia"/>
        </w:rPr>
        <w:t>art.5 c. 1</w:t>
      </w:r>
      <w:r w:rsidR="003175FB" w:rsidRPr="005049C1">
        <w:rPr>
          <w:rFonts w:ascii="Georgia" w:hAnsi="Georgia"/>
        </w:rPr>
        <w:t>)</w:t>
      </w:r>
      <w:r w:rsidRPr="005049C1">
        <w:rPr>
          <w:rFonts w:ascii="Georgia" w:hAnsi="Georgia"/>
        </w:rPr>
        <w:t>, secondo cui chiunque ha il diritto di richiedere documenti, informazioni o dati su cui vige l’obbligo di pubblicazione nei casi in cui sia stata omessa, il Legislatore ha aggiunto l’accesso civico “generalizzato”, consentendo a chiunque, aldilà di qualsivoglia titolarità di situazioni giuridicamente rilevanti, di accedere a tutti i dati, documenti e informazioni detenuti dalla Pubblica Amministrazione, anche ulteriori rispetto a quelli per cui vige un obbligo di pubblicazione.</w:t>
      </w:r>
    </w:p>
    <w:p w:rsidR="00301B10" w:rsidRPr="005049C1" w:rsidRDefault="00301B10" w:rsidP="00AF1057">
      <w:pPr>
        <w:autoSpaceDE w:val="0"/>
        <w:autoSpaceDN w:val="0"/>
        <w:adjustRightInd w:val="0"/>
        <w:spacing w:after="0" w:line="240" w:lineRule="auto"/>
        <w:jc w:val="both"/>
        <w:rPr>
          <w:rFonts w:ascii="Georgia" w:hAnsi="Georgia"/>
        </w:rPr>
      </w:pPr>
      <w:r w:rsidRPr="005049C1">
        <w:rPr>
          <w:rFonts w:ascii="Georgia" w:hAnsi="Georgia"/>
        </w:rPr>
        <w:t xml:space="preserve">L’ “accesso civico generalizzato” è </w:t>
      </w:r>
      <w:r w:rsidR="00BC621F" w:rsidRPr="005049C1">
        <w:rPr>
          <w:rFonts w:ascii="Georgia" w:hAnsi="Georgia"/>
        </w:rPr>
        <w:t xml:space="preserve">quindi così </w:t>
      </w:r>
      <w:r w:rsidRPr="005049C1">
        <w:rPr>
          <w:rFonts w:ascii="Georgia" w:hAnsi="Georgia"/>
        </w:rPr>
        <w:t>sancito dall’art. 5 c. 2: “</w:t>
      </w:r>
      <w:r w:rsidR="003175FB" w:rsidRPr="005049C1">
        <w:rPr>
          <w:rFonts w:ascii="Georgia" w:hAnsi="Georgia"/>
          <w:i/>
        </w:rPr>
        <w:t>Allo scopo di favorire forme diffuse di controllo sul perseguimento delle funz</w:t>
      </w:r>
      <w:r w:rsidR="00DF3566">
        <w:rPr>
          <w:rFonts w:ascii="Georgia" w:hAnsi="Georgia"/>
          <w:i/>
        </w:rPr>
        <w:t xml:space="preserve">ioni istituzionali </w:t>
      </w:r>
      <w:r w:rsidR="003175FB" w:rsidRPr="005049C1">
        <w:rPr>
          <w:rFonts w:ascii="Georgia" w:hAnsi="Georgia"/>
          <w:i/>
        </w:rPr>
        <w:t xml:space="preserve">e sull’utilizzo delle risorse pubbliche e di promuovere la partecipazione al dibattito pubblico, </w:t>
      </w:r>
      <w:r w:rsidRPr="005049C1">
        <w:rPr>
          <w:rFonts w:ascii="Georgia" w:hAnsi="Georgia"/>
          <w:i/>
        </w:rPr>
        <w:t>chiunque ha diritto di accedere ai dati e ai documenti detenuti dalle pubbliche amministrazioni, ulteriori rispetto a quelli oggetto di pubblicazione ai sensi del presente decreto, nel rispetto dei limiti relativi alla tutela di interessi pubblici e privati giuridicamente rilevanti, secondo quanto previsto dall’art. 5-bis</w:t>
      </w:r>
      <w:r w:rsidRPr="005049C1">
        <w:rPr>
          <w:rFonts w:ascii="Georgia" w:hAnsi="Georgia"/>
        </w:rPr>
        <w:t>”</w:t>
      </w:r>
    </w:p>
    <w:p w:rsidR="00FD0F0B" w:rsidRPr="005049C1" w:rsidRDefault="00F071BA" w:rsidP="00AF1057">
      <w:pPr>
        <w:autoSpaceDE w:val="0"/>
        <w:autoSpaceDN w:val="0"/>
        <w:adjustRightInd w:val="0"/>
        <w:spacing w:after="0" w:line="240" w:lineRule="auto"/>
        <w:jc w:val="both"/>
        <w:rPr>
          <w:rFonts w:ascii="Georgia" w:hAnsi="Georgia"/>
        </w:rPr>
      </w:pPr>
      <w:r w:rsidRPr="005049C1">
        <w:rPr>
          <w:rFonts w:ascii="Georgia" w:hAnsi="Georgia"/>
        </w:rPr>
        <w:t>La richiesta di accesso civico</w:t>
      </w:r>
      <w:r w:rsidR="003175FB" w:rsidRPr="005049C1">
        <w:rPr>
          <w:rFonts w:ascii="Georgia" w:hAnsi="Georgia"/>
        </w:rPr>
        <w:t xml:space="preserve"> </w:t>
      </w:r>
      <w:r w:rsidRPr="005049C1">
        <w:rPr>
          <w:rFonts w:ascii="Georgia" w:hAnsi="Georgia"/>
        </w:rPr>
        <w:t>è gratuita</w:t>
      </w:r>
      <w:r w:rsidR="00FD0F0B" w:rsidRPr="005049C1">
        <w:rPr>
          <w:rFonts w:ascii="Georgia" w:hAnsi="Georgia"/>
        </w:rPr>
        <w:t>,</w:t>
      </w:r>
      <w:r w:rsidRPr="005049C1">
        <w:rPr>
          <w:rFonts w:ascii="Georgia" w:hAnsi="Georgia"/>
        </w:rPr>
        <w:t xml:space="preserve"> </w:t>
      </w:r>
      <w:r w:rsidR="00FD0F0B" w:rsidRPr="005049C1">
        <w:rPr>
          <w:rFonts w:ascii="Georgia" w:hAnsi="Georgia"/>
        </w:rPr>
        <w:t>non è sottoposta ad alcuna limitazione rispetto alla legittimazione soggettiva del richiedente e non deve essere motivata.</w:t>
      </w:r>
    </w:p>
    <w:p w:rsidR="00F071BA" w:rsidRPr="005049C1" w:rsidRDefault="00FD0F0B" w:rsidP="00AF1057">
      <w:pPr>
        <w:autoSpaceDE w:val="0"/>
        <w:autoSpaceDN w:val="0"/>
        <w:adjustRightInd w:val="0"/>
        <w:spacing w:after="0" w:line="240" w:lineRule="auto"/>
        <w:jc w:val="both"/>
        <w:rPr>
          <w:rFonts w:ascii="Georgia" w:hAnsi="Georgia"/>
        </w:rPr>
      </w:pPr>
      <w:r w:rsidRPr="005049C1">
        <w:rPr>
          <w:rFonts w:ascii="Georgia" w:hAnsi="Georgia"/>
        </w:rPr>
        <w:t xml:space="preserve">Qualora l’istanza abbia ad oggetto dati, informazioni o documenti oggetto di pubblicazione obbligatoria ai sensi del D. </w:t>
      </w:r>
      <w:proofErr w:type="spellStart"/>
      <w:r w:rsidRPr="005049C1">
        <w:rPr>
          <w:rFonts w:ascii="Georgia" w:hAnsi="Georgia"/>
        </w:rPr>
        <w:t>Lgs</w:t>
      </w:r>
      <w:proofErr w:type="spellEnd"/>
      <w:r w:rsidRPr="005049C1">
        <w:rPr>
          <w:rFonts w:ascii="Georgia" w:hAnsi="Georgia"/>
        </w:rPr>
        <w:t xml:space="preserve">. 33/2013, essa va </w:t>
      </w:r>
      <w:r w:rsidR="00F071BA" w:rsidRPr="005049C1">
        <w:rPr>
          <w:rFonts w:ascii="Georgia" w:hAnsi="Georgia"/>
        </w:rPr>
        <w:t>presentata al</w:t>
      </w:r>
      <w:r w:rsidRPr="005049C1">
        <w:rPr>
          <w:rFonts w:ascii="Georgia" w:hAnsi="Georgia"/>
        </w:rPr>
        <w:t xml:space="preserve"> RPCT</w:t>
      </w:r>
      <w:r w:rsidR="00F071BA" w:rsidRPr="005049C1">
        <w:rPr>
          <w:rFonts w:ascii="Georgia" w:hAnsi="Georgia"/>
        </w:rPr>
        <w:t>:</w:t>
      </w:r>
    </w:p>
    <w:p w:rsidR="00F071BA" w:rsidRPr="005049C1" w:rsidRDefault="00F071BA" w:rsidP="001B75BE">
      <w:pPr>
        <w:pStyle w:val="Paragrafoelenco"/>
        <w:numPr>
          <w:ilvl w:val="0"/>
          <w:numId w:val="9"/>
        </w:numPr>
        <w:autoSpaceDE w:val="0"/>
        <w:autoSpaceDN w:val="0"/>
        <w:adjustRightInd w:val="0"/>
        <w:spacing w:after="0" w:line="240" w:lineRule="auto"/>
        <w:jc w:val="both"/>
        <w:rPr>
          <w:rFonts w:ascii="Georgia" w:hAnsi="Georgia"/>
        </w:rPr>
      </w:pPr>
      <w:r w:rsidRPr="005049C1">
        <w:rPr>
          <w:rFonts w:ascii="Georgia" w:hAnsi="Georgia"/>
        </w:rPr>
        <w:t>per posta elettronica all’in</w:t>
      </w:r>
      <w:r w:rsidR="00144E48" w:rsidRPr="005049C1">
        <w:rPr>
          <w:rFonts w:ascii="Georgia" w:hAnsi="Georgia"/>
        </w:rPr>
        <w:t>dir</w:t>
      </w:r>
      <w:r w:rsidRPr="005049C1">
        <w:rPr>
          <w:rFonts w:ascii="Georgia" w:hAnsi="Georgia"/>
        </w:rPr>
        <w:t>izzo:</w:t>
      </w:r>
      <w:r w:rsidR="00FD0F0B" w:rsidRPr="005049C1">
        <w:rPr>
          <w:rFonts w:ascii="Georgia" w:hAnsi="Georgia"/>
        </w:rPr>
        <w:t xml:space="preserve"> rpc@ferraratua.it</w:t>
      </w:r>
      <w:r w:rsidRPr="005049C1">
        <w:rPr>
          <w:rFonts w:ascii="Georgia" w:hAnsi="Georgia"/>
        </w:rPr>
        <w:t>;</w:t>
      </w:r>
    </w:p>
    <w:p w:rsidR="00F071BA" w:rsidRPr="005049C1" w:rsidRDefault="00F071BA" w:rsidP="001B75BE">
      <w:pPr>
        <w:pStyle w:val="Paragrafoelenco"/>
        <w:numPr>
          <w:ilvl w:val="0"/>
          <w:numId w:val="9"/>
        </w:numPr>
        <w:autoSpaceDE w:val="0"/>
        <w:autoSpaceDN w:val="0"/>
        <w:adjustRightInd w:val="0"/>
        <w:spacing w:after="0" w:line="240" w:lineRule="auto"/>
        <w:jc w:val="both"/>
        <w:rPr>
          <w:rFonts w:ascii="Georgia" w:hAnsi="Georgia"/>
        </w:rPr>
      </w:pPr>
      <w:r w:rsidRPr="005049C1">
        <w:rPr>
          <w:rFonts w:ascii="Georgia" w:hAnsi="Georgia"/>
        </w:rPr>
        <w:t>per posta ordinaria all’in</w:t>
      </w:r>
      <w:r w:rsidR="00144E48" w:rsidRPr="005049C1">
        <w:rPr>
          <w:rFonts w:ascii="Georgia" w:hAnsi="Georgia"/>
        </w:rPr>
        <w:t>dir</w:t>
      </w:r>
      <w:r w:rsidRPr="005049C1">
        <w:rPr>
          <w:rFonts w:ascii="Georgia" w:hAnsi="Georgia"/>
        </w:rPr>
        <w:t xml:space="preserve">izzo: Ferrara Tua Srl - Via Borso 1 - 44121 Ferrara  c.a. Responsabile </w:t>
      </w:r>
      <w:r w:rsidR="00FD0F0B" w:rsidRPr="005049C1">
        <w:rPr>
          <w:rFonts w:ascii="Georgia" w:hAnsi="Georgia"/>
        </w:rPr>
        <w:t xml:space="preserve">della </w:t>
      </w:r>
      <w:r w:rsidRPr="005049C1">
        <w:rPr>
          <w:rFonts w:ascii="Georgia" w:hAnsi="Georgia"/>
        </w:rPr>
        <w:t>Trasparenza</w:t>
      </w:r>
    </w:p>
    <w:p w:rsidR="00FD0F0B" w:rsidRPr="00630A4D" w:rsidRDefault="00FD0F0B" w:rsidP="00FD0F0B">
      <w:pPr>
        <w:pStyle w:val="Corpotesto"/>
        <w:widowControl w:val="0"/>
        <w:tabs>
          <w:tab w:val="left" w:pos="305"/>
        </w:tabs>
        <w:spacing w:before="7" w:after="0" w:line="240" w:lineRule="auto"/>
        <w:ind w:right="-23"/>
        <w:jc w:val="both"/>
        <w:rPr>
          <w:rFonts w:ascii="Georgia" w:hAnsi="Georgia"/>
        </w:rPr>
      </w:pPr>
      <w:r w:rsidRPr="00630A4D">
        <w:rPr>
          <w:rFonts w:ascii="Georgia" w:eastAsia="Arial" w:hAnsi="Georgia" w:cs="Arial"/>
        </w:rPr>
        <w:lastRenderedPageBreak/>
        <w:t xml:space="preserve">Qualora </w:t>
      </w:r>
      <w:r w:rsidRPr="00630A4D">
        <w:rPr>
          <w:rFonts w:ascii="Georgia" w:hAnsi="Georgia"/>
        </w:rPr>
        <w:t xml:space="preserve">l’istanza abbia ad oggetto dati, informazioni o documenti ulteriori rispetto a quelli oggetto di pubblicazione ai sensi del D. </w:t>
      </w:r>
      <w:proofErr w:type="spellStart"/>
      <w:r w:rsidRPr="00630A4D">
        <w:rPr>
          <w:rFonts w:ascii="Georgia" w:hAnsi="Georgia"/>
        </w:rPr>
        <w:t>Lgs</w:t>
      </w:r>
      <w:proofErr w:type="spellEnd"/>
      <w:r w:rsidRPr="00630A4D">
        <w:rPr>
          <w:rFonts w:ascii="Georgia" w:hAnsi="Georgia"/>
        </w:rPr>
        <w:t>. 33/2013, essa va presentata al</w:t>
      </w:r>
      <w:r w:rsidR="00630A4D" w:rsidRPr="00630A4D">
        <w:rPr>
          <w:rFonts w:ascii="Georgia" w:hAnsi="Georgia"/>
        </w:rPr>
        <w:t xml:space="preserve"> Direttore Generale de</w:t>
      </w:r>
      <w:r w:rsidRPr="00630A4D">
        <w:rPr>
          <w:rFonts w:ascii="Georgia" w:hAnsi="Georgia"/>
        </w:rPr>
        <w:t>l</w:t>
      </w:r>
      <w:r w:rsidR="00630A4D" w:rsidRPr="00630A4D">
        <w:rPr>
          <w:rFonts w:ascii="Georgia" w:hAnsi="Georgia"/>
        </w:rPr>
        <w:t>l</w:t>
      </w:r>
      <w:r w:rsidRPr="00630A4D">
        <w:rPr>
          <w:rFonts w:ascii="Georgia" w:hAnsi="Georgia"/>
        </w:rPr>
        <w:t>’</w:t>
      </w:r>
      <w:r w:rsidR="00630A4D" w:rsidRPr="00630A4D">
        <w:rPr>
          <w:rFonts w:ascii="Georgia" w:hAnsi="Georgia"/>
        </w:rPr>
        <w:t xml:space="preserve">Azienda </w:t>
      </w:r>
      <w:r w:rsidRPr="00630A4D">
        <w:rPr>
          <w:rFonts w:ascii="Georgia" w:hAnsi="Georgia"/>
        </w:rPr>
        <w:t>ai seguenti recapiti:</w:t>
      </w:r>
    </w:p>
    <w:p w:rsidR="00FD0F0B" w:rsidRPr="00630A4D" w:rsidRDefault="00FD0F0B" w:rsidP="001B75BE">
      <w:pPr>
        <w:pStyle w:val="Paragrafoelenco"/>
        <w:numPr>
          <w:ilvl w:val="0"/>
          <w:numId w:val="9"/>
        </w:numPr>
        <w:autoSpaceDE w:val="0"/>
        <w:autoSpaceDN w:val="0"/>
        <w:adjustRightInd w:val="0"/>
        <w:spacing w:after="0" w:line="240" w:lineRule="auto"/>
        <w:jc w:val="both"/>
        <w:rPr>
          <w:rFonts w:ascii="Georgia" w:hAnsi="Georgia"/>
        </w:rPr>
      </w:pPr>
      <w:r w:rsidRPr="00630A4D">
        <w:rPr>
          <w:rFonts w:ascii="Georgia" w:hAnsi="Georgia"/>
        </w:rPr>
        <w:t xml:space="preserve">per posta elettronica all’indirizzo: </w:t>
      </w:r>
      <w:r w:rsidR="00630A4D" w:rsidRPr="00630A4D">
        <w:rPr>
          <w:rFonts w:ascii="Georgia" w:hAnsi="Georgia"/>
        </w:rPr>
        <w:t>direzione@ferraratua.it</w:t>
      </w:r>
      <w:r w:rsidRPr="00630A4D">
        <w:rPr>
          <w:rFonts w:ascii="Georgia" w:hAnsi="Georgia"/>
        </w:rPr>
        <w:t>;</w:t>
      </w:r>
    </w:p>
    <w:p w:rsidR="00FD0F0B" w:rsidRPr="00630A4D" w:rsidRDefault="00FD0F0B" w:rsidP="001B75BE">
      <w:pPr>
        <w:pStyle w:val="Paragrafoelenco"/>
        <w:numPr>
          <w:ilvl w:val="0"/>
          <w:numId w:val="9"/>
        </w:numPr>
        <w:autoSpaceDE w:val="0"/>
        <w:autoSpaceDN w:val="0"/>
        <w:adjustRightInd w:val="0"/>
        <w:spacing w:after="0" w:line="240" w:lineRule="auto"/>
        <w:jc w:val="both"/>
        <w:rPr>
          <w:rFonts w:ascii="Georgia" w:hAnsi="Georgia"/>
        </w:rPr>
      </w:pPr>
      <w:r w:rsidRPr="00630A4D">
        <w:rPr>
          <w:rFonts w:ascii="Georgia" w:hAnsi="Georgia"/>
        </w:rPr>
        <w:t xml:space="preserve">per posta ordinaria all’indirizzo: Ferrara Tua Srl - Via Borso 1 - 44121 Ferrara  c.a. </w:t>
      </w:r>
      <w:r w:rsidR="00630A4D" w:rsidRPr="00630A4D">
        <w:rPr>
          <w:rFonts w:ascii="Georgia" w:hAnsi="Georgia"/>
        </w:rPr>
        <w:t>Direttore Generale.</w:t>
      </w:r>
    </w:p>
    <w:p w:rsidR="00FD0F0B" w:rsidRPr="005049C1" w:rsidRDefault="00FD0F0B" w:rsidP="00FD0F0B">
      <w:pPr>
        <w:pStyle w:val="Corpotesto"/>
        <w:widowControl w:val="0"/>
        <w:tabs>
          <w:tab w:val="left" w:pos="305"/>
        </w:tabs>
        <w:spacing w:before="7" w:after="0" w:line="240" w:lineRule="auto"/>
        <w:ind w:right="-23"/>
        <w:jc w:val="both"/>
        <w:rPr>
          <w:rFonts w:ascii="Georgia" w:eastAsia="Arial" w:hAnsi="Georgia" w:cs="Arial"/>
        </w:rPr>
      </w:pPr>
    </w:p>
    <w:p w:rsidR="00FD0F0B" w:rsidRPr="005049C1" w:rsidRDefault="00FD0F0B" w:rsidP="00FD0F0B">
      <w:pPr>
        <w:pStyle w:val="Corpotesto"/>
        <w:widowControl w:val="0"/>
        <w:tabs>
          <w:tab w:val="left" w:pos="305"/>
        </w:tabs>
        <w:spacing w:before="7" w:after="0" w:line="240" w:lineRule="auto"/>
        <w:ind w:right="-23"/>
        <w:jc w:val="both"/>
        <w:rPr>
          <w:rFonts w:ascii="Georgia" w:eastAsia="Arial" w:hAnsi="Georgia" w:cs="Arial"/>
        </w:rPr>
      </w:pPr>
      <w:r w:rsidRPr="005049C1">
        <w:rPr>
          <w:rFonts w:ascii="Georgia" w:eastAsia="Arial" w:hAnsi="Georgia" w:cs="Arial"/>
        </w:rPr>
        <w:t xml:space="preserve">Si applica il procedimento previsto dall’art. 5 D. </w:t>
      </w:r>
      <w:proofErr w:type="spellStart"/>
      <w:r w:rsidRPr="005049C1">
        <w:rPr>
          <w:rFonts w:ascii="Georgia" w:eastAsia="Arial" w:hAnsi="Georgia" w:cs="Arial"/>
        </w:rPr>
        <w:t>Lgs</w:t>
      </w:r>
      <w:proofErr w:type="spellEnd"/>
      <w:r w:rsidRPr="005049C1">
        <w:rPr>
          <w:rFonts w:ascii="Georgia" w:eastAsia="Arial" w:hAnsi="Georgia" w:cs="Arial"/>
        </w:rPr>
        <w:t>. 33/2013, cui si rimanda.</w:t>
      </w:r>
    </w:p>
    <w:p w:rsidR="00B82131" w:rsidRPr="005049C1" w:rsidRDefault="00B82131" w:rsidP="00AF1057">
      <w:pPr>
        <w:autoSpaceDE w:val="0"/>
        <w:autoSpaceDN w:val="0"/>
        <w:adjustRightInd w:val="0"/>
        <w:spacing w:after="0" w:line="240" w:lineRule="auto"/>
        <w:jc w:val="both"/>
        <w:rPr>
          <w:rFonts w:ascii="Georgia" w:hAnsi="Georgia"/>
        </w:rPr>
      </w:pPr>
      <w:r w:rsidRPr="005049C1">
        <w:rPr>
          <w:rFonts w:ascii="Georgia" w:hAnsi="Georgia"/>
        </w:rPr>
        <w:t>La richiesta di accesso civico comporta, da parte del Responsabile della Trasparenza:</w:t>
      </w:r>
    </w:p>
    <w:p w:rsidR="00B82131" w:rsidRPr="005049C1" w:rsidRDefault="00B82131" w:rsidP="001B75BE">
      <w:pPr>
        <w:pStyle w:val="Paragrafoelenco"/>
        <w:numPr>
          <w:ilvl w:val="0"/>
          <w:numId w:val="12"/>
        </w:numPr>
        <w:autoSpaceDE w:val="0"/>
        <w:autoSpaceDN w:val="0"/>
        <w:adjustRightInd w:val="0"/>
        <w:spacing w:after="0" w:line="240" w:lineRule="auto"/>
        <w:jc w:val="both"/>
        <w:rPr>
          <w:rFonts w:ascii="Georgia" w:hAnsi="Georgia"/>
        </w:rPr>
      </w:pPr>
      <w:r w:rsidRPr="005049C1">
        <w:rPr>
          <w:rFonts w:ascii="Georgia" w:hAnsi="Georgia"/>
        </w:rPr>
        <w:t>l’obbligo di segnalazione alla struttura interna competente relativa alle sanzioni disciplinari, ai fini dell’eventuale attivazione del procedimento disciplinare;</w:t>
      </w:r>
    </w:p>
    <w:p w:rsidR="00B82131" w:rsidRPr="005049C1" w:rsidRDefault="00B82131" w:rsidP="001B75BE">
      <w:pPr>
        <w:pStyle w:val="Paragrafoelenco"/>
        <w:numPr>
          <w:ilvl w:val="0"/>
          <w:numId w:val="12"/>
        </w:numPr>
        <w:autoSpaceDE w:val="0"/>
        <w:autoSpaceDN w:val="0"/>
        <w:adjustRightInd w:val="0"/>
        <w:spacing w:after="0" w:line="240" w:lineRule="auto"/>
        <w:jc w:val="both"/>
        <w:rPr>
          <w:rFonts w:ascii="Georgia" w:hAnsi="Georgia"/>
        </w:rPr>
      </w:pPr>
      <w:r w:rsidRPr="005049C1">
        <w:rPr>
          <w:rFonts w:ascii="Georgia" w:hAnsi="Georgia"/>
        </w:rPr>
        <w:t>la segnalazione degli inadempimenti al vertice della Società per la valutazione ai fini delle assegnazioni di responsabilità.</w:t>
      </w:r>
    </w:p>
    <w:p w:rsidR="00FD0F0B" w:rsidRPr="005049C1" w:rsidRDefault="00FD0F0B" w:rsidP="00AF1057">
      <w:pPr>
        <w:pStyle w:val="Corpotesto"/>
        <w:widowControl w:val="0"/>
        <w:tabs>
          <w:tab w:val="left" w:pos="305"/>
        </w:tabs>
        <w:spacing w:before="7" w:after="0" w:line="240" w:lineRule="auto"/>
        <w:ind w:right="-23"/>
        <w:jc w:val="both"/>
        <w:rPr>
          <w:rFonts w:ascii="Georgia" w:eastAsia="Arial" w:hAnsi="Georgia" w:cs="Arial"/>
        </w:rPr>
      </w:pPr>
    </w:p>
    <w:p w:rsidR="00F534C4" w:rsidRPr="005049C1" w:rsidRDefault="00F534C4" w:rsidP="00446AB8">
      <w:pPr>
        <w:autoSpaceDE w:val="0"/>
        <w:autoSpaceDN w:val="0"/>
        <w:adjustRightInd w:val="0"/>
        <w:spacing w:after="0" w:line="240" w:lineRule="auto"/>
        <w:ind w:left="360"/>
        <w:jc w:val="both"/>
        <w:rPr>
          <w:rFonts w:ascii="Georgia" w:hAnsi="Georgia"/>
          <w:b/>
        </w:rPr>
      </w:pPr>
      <w:r w:rsidRPr="005049C1">
        <w:rPr>
          <w:rFonts w:ascii="Georgia" w:hAnsi="Georgia"/>
          <w:b/>
        </w:rPr>
        <w:t>9. PUBBLICAZIONE</w:t>
      </w:r>
      <w:r w:rsidR="006C620C" w:rsidRPr="005049C1">
        <w:rPr>
          <w:rFonts w:ascii="Georgia" w:hAnsi="Georgia"/>
          <w:b/>
        </w:rPr>
        <w:t xml:space="preserve"> DEL PIANO</w:t>
      </w:r>
    </w:p>
    <w:p w:rsidR="00DF611B" w:rsidRPr="005049C1" w:rsidRDefault="00666A67" w:rsidP="00666A67">
      <w:pPr>
        <w:autoSpaceDE w:val="0"/>
        <w:autoSpaceDN w:val="0"/>
        <w:adjustRightInd w:val="0"/>
        <w:spacing w:after="0" w:line="240" w:lineRule="auto"/>
        <w:jc w:val="both"/>
        <w:rPr>
          <w:rFonts w:ascii="Georgia" w:hAnsi="Georgia"/>
        </w:rPr>
      </w:pPr>
      <w:r w:rsidRPr="005049C1">
        <w:rPr>
          <w:rFonts w:ascii="Georgia" w:hAnsi="Georgia"/>
        </w:rPr>
        <w:t xml:space="preserve">Il Piano non deve essere trasmesso all’ANAC. Esso deve viceversa essere pubblicato sul sito </w:t>
      </w:r>
      <w:r w:rsidRPr="005049C1">
        <w:rPr>
          <w:rFonts w:ascii="Georgia" w:hAnsi="Georgia"/>
          <w:i/>
        </w:rPr>
        <w:t xml:space="preserve">web </w:t>
      </w:r>
      <w:r w:rsidRPr="005049C1">
        <w:rPr>
          <w:rFonts w:ascii="Georgia" w:hAnsi="Georgia"/>
        </w:rPr>
        <w:t>della società, sezione “Società Trasparente/Altri contenuti – Corruzione”</w:t>
      </w:r>
      <w:r w:rsidR="00DF611B" w:rsidRPr="005049C1">
        <w:rPr>
          <w:rFonts w:ascii="Georgia" w:hAnsi="Georgia"/>
        </w:rPr>
        <w:t>. Il Piano deve restare pubblicato, con eventuali modifiche od aggiornamenti, unitamente ai Piani degli anni precedenti.</w:t>
      </w:r>
    </w:p>
    <w:p w:rsidR="00F534C4" w:rsidRPr="005049C1" w:rsidRDefault="00F534C4" w:rsidP="00666A67">
      <w:pPr>
        <w:autoSpaceDE w:val="0"/>
        <w:autoSpaceDN w:val="0"/>
        <w:adjustRightInd w:val="0"/>
        <w:spacing w:after="0" w:line="240" w:lineRule="auto"/>
        <w:jc w:val="both"/>
        <w:rPr>
          <w:rFonts w:ascii="Georgia" w:hAnsi="Georgia"/>
          <w:b/>
        </w:rPr>
      </w:pPr>
    </w:p>
    <w:p w:rsidR="00F071BA" w:rsidRPr="005049C1" w:rsidRDefault="00F071BA" w:rsidP="00F071BA">
      <w:pPr>
        <w:rPr>
          <w:rFonts w:ascii="Georgia" w:hAnsi="Georgia"/>
          <w:b/>
        </w:rPr>
      </w:pPr>
      <w:r w:rsidRPr="005049C1">
        <w:rPr>
          <w:rFonts w:ascii="Georgia" w:hAnsi="Georgia"/>
          <w:b/>
        </w:rPr>
        <w:t xml:space="preserve">Principali leggi e </w:t>
      </w:r>
      <w:r w:rsidR="0086391F" w:rsidRPr="005049C1">
        <w:rPr>
          <w:rFonts w:ascii="Georgia" w:hAnsi="Georgia"/>
          <w:b/>
        </w:rPr>
        <w:t>Linee Guida</w:t>
      </w:r>
      <w:r w:rsidRPr="005049C1">
        <w:rPr>
          <w:rFonts w:ascii="Georgia" w:hAnsi="Georgia"/>
          <w:b/>
        </w:rPr>
        <w:t xml:space="preserve"> di riferimento</w:t>
      </w:r>
    </w:p>
    <w:p w:rsidR="00F071BA" w:rsidRPr="005049C1" w:rsidRDefault="00F071BA" w:rsidP="006862E2">
      <w:pPr>
        <w:pStyle w:val="Paragrafoelenco"/>
        <w:widowControl w:val="0"/>
        <w:numPr>
          <w:ilvl w:val="0"/>
          <w:numId w:val="6"/>
        </w:numPr>
        <w:tabs>
          <w:tab w:val="left" w:pos="296"/>
        </w:tabs>
        <w:spacing w:after="0" w:line="240" w:lineRule="auto"/>
        <w:ind w:right="152"/>
        <w:jc w:val="both"/>
        <w:rPr>
          <w:rFonts w:ascii="Georgia" w:hAnsi="Georgia"/>
          <w:spacing w:val="-1"/>
        </w:rPr>
      </w:pPr>
      <w:r w:rsidRPr="005049C1">
        <w:rPr>
          <w:rFonts w:ascii="Georgia" w:hAnsi="Georgia"/>
          <w:spacing w:val="-1"/>
        </w:rPr>
        <w:t>la Legge 190/2012 “Disposizioni per la prevenzione e la repressione della corruzione e dell’illegalità nella Pubblica Amministrazione”;</w:t>
      </w:r>
    </w:p>
    <w:p w:rsidR="00F071BA" w:rsidRPr="00071944" w:rsidRDefault="00F071BA" w:rsidP="006862E2">
      <w:pPr>
        <w:widowControl w:val="0"/>
        <w:numPr>
          <w:ilvl w:val="0"/>
          <w:numId w:val="6"/>
        </w:numPr>
        <w:tabs>
          <w:tab w:val="left" w:pos="296"/>
        </w:tabs>
        <w:spacing w:after="0" w:line="240" w:lineRule="auto"/>
        <w:ind w:right="152"/>
        <w:jc w:val="both"/>
        <w:rPr>
          <w:rFonts w:ascii="Georgia" w:hAnsi="Georgia"/>
          <w:spacing w:val="-1"/>
        </w:rPr>
      </w:pPr>
      <w:r w:rsidRPr="00071944">
        <w:rPr>
          <w:rFonts w:ascii="Georgia" w:hAnsi="Georgia"/>
          <w:spacing w:val="-1"/>
        </w:rPr>
        <w:t>il Piano Nazionale Anticorruzione (P.N.A.);</w:t>
      </w:r>
    </w:p>
    <w:p w:rsidR="00B82131" w:rsidRPr="00071944" w:rsidRDefault="00B82131" w:rsidP="006862E2">
      <w:pPr>
        <w:widowControl w:val="0"/>
        <w:numPr>
          <w:ilvl w:val="0"/>
          <w:numId w:val="6"/>
        </w:numPr>
        <w:tabs>
          <w:tab w:val="left" w:pos="296"/>
        </w:tabs>
        <w:spacing w:after="0" w:line="240" w:lineRule="auto"/>
        <w:ind w:right="152"/>
        <w:jc w:val="both"/>
        <w:rPr>
          <w:rFonts w:ascii="Georgia" w:eastAsia="Verdana" w:hAnsi="Georgia" w:cs="Verdana"/>
        </w:rPr>
      </w:pPr>
      <w:r w:rsidRPr="00071944">
        <w:rPr>
          <w:rFonts w:ascii="Georgia" w:hAnsi="Georgia"/>
          <w:spacing w:val="-1"/>
        </w:rPr>
        <w:t>il Decreto</w:t>
      </w:r>
      <w:r w:rsidRPr="00071944">
        <w:rPr>
          <w:rFonts w:ascii="Georgia" w:hAnsi="Georgia"/>
          <w:spacing w:val="8"/>
        </w:rPr>
        <w:t xml:space="preserve"> </w:t>
      </w:r>
      <w:r w:rsidRPr="00071944">
        <w:rPr>
          <w:rFonts w:ascii="Georgia" w:hAnsi="Georgia"/>
          <w:spacing w:val="-1"/>
        </w:rPr>
        <w:t>legislativo</w:t>
      </w:r>
      <w:r w:rsidRPr="00071944">
        <w:rPr>
          <w:rFonts w:ascii="Georgia" w:hAnsi="Georgia"/>
          <w:spacing w:val="8"/>
        </w:rPr>
        <w:t xml:space="preserve"> </w:t>
      </w:r>
      <w:r w:rsidRPr="00071944">
        <w:rPr>
          <w:rFonts w:ascii="Georgia" w:hAnsi="Georgia"/>
          <w:spacing w:val="-2"/>
        </w:rPr>
        <w:t>14</w:t>
      </w:r>
      <w:r w:rsidRPr="00071944">
        <w:rPr>
          <w:rFonts w:ascii="Georgia" w:hAnsi="Georgia"/>
          <w:spacing w:val="12"/>
        </w:rPr>
        <w:t xml:space="preserve"> </w:t>
      </w:r>
      <w:r w:rsidRPr="00071944">
        <w:rPr>
          <w:rFonts w:ascii="Georgia" w:hAnsi="Georgia"/>
          <w:spacing w:val="-1"/>
        </w:rPr>
        <w:t>marzo</w:t>
      </w:r>
      <w:r w:rsidRPr="00071944">
        <w:rPr>
          <w:rFonts w:ascii="Georgia" w:hAnsi="Georgia"/>
          <w:spacing w:val="8"/>
        </w:rPr>
        <w:t xml:space="preserve"> </w:t>
      </w:r>
      <w:r w:rsidRPr="00071944">
        <w:rPr>
          <w:rFonts w:ascii="Georgia" w:hAnsi="Georgia"/>
          <w:spacing w:val="-2"/>
        </w:rPr>
        <w:t>2013</w:t>
      </w:r>
      <w:r w:rsidRPr="00071944">
        <w:rPr>
          <w:rFonts w:ascii="Georgia" w:hAnsi="Georgia"/>
          <w:spacing w:val="12"/>
        </w:rPr>
        <w:t xml:space="preserve"> </w:t>
      </w:r>
      <w:r w:rsidRPr="00071944">
        <w:rPr>
          <w:rFonts w:ascii="Georgia" w:hAnsi="Georgia"/>
        </w:rPr>
        <w:t>n.</w:t>
      </w:r>
      <w:r w:rsidRPr="00071944">
        <w:rPr>
          <w:rFonts w:ascii="Georgia" w:hAnsi="Georgia"/>
          <w:spacing w:val="9"/>
        </w:rPr>
        <w:t xml:space="preserve"> </w:t>
      </w:r>
      <w:r w:rsidRPr="00071944">
        <w:rPr>
          <w:rFonts w:ascii="Georgia" w:hAnsi="Georgia"/>
          <w:spacing w:val="-2"/>
        </w:rPr>
        <w:t>33</w:t>
      </w:r>
      <w:r w:rsidRPr="00071944">
        <w:rPr>
          <w:rFonts w:ascii="Georgia" w:hAnsi="Georgia"/>
          <w:spacing w:val="12"/>
        </w:rPr>
        <w:t xml:space="preserve"> </w:t>
      </w:r>
      <w:r w:rsidRPr="00071944">
        <w:rPr>
          <w:rFonts w:ascii="Georgia" w:hAnsi="Georgia"/>
          <w:spacing w:val="-1"/>
        </w:rPr>
        <w:t>recante</w:t>
      </w:r>
      <w:r w:rsidRPr="00071944">
        <w:rPr>
          <w:rFonts w:ascii="Georgia" w:hAnsi="Georgia"/>
          <w:spacing w:val="6"/>
        </w:rPr>
        <w:t xml:space="preserve"> </w:t>
      </w:r>
      <w:r w:rsidRPr="00071944">
        <w:rPr>
          <w:rFonts w:ascii="Georgia" w:hAnsi="Georgia"/>
          <w:spacing w:val="1"/>
        </w:rPr>
        <w:t>il</w:t>
      </w:r>
      <w:r w:rsidRPr="00071944">
        <w:rPr>
          <w:rFonts w:ascii="Georgia" w:hAnsi="Georgia"/>
          <w:spacing w:val="13"/>
        </w:rPr>
        <w:t xml:space="preserve"> </w:t>
      </w:r>
      <w:r w:rsidRPr="00071944">
        <w:rPr>
          <w:rFonts w:ascii="Georgia" w:hAnsi="Georgia"/>
          <w:spacing w:val="-2"/>
        </w:rPr>
        <w:t>"Riordino</w:t>
      </w:r>
      <w:r w:rsidRPr="00071944">
        <w:rPr>
          <w:rFonts w:ascii="Georgia" w:hAnsi="Georgia"/>
          <w:spacing w:val="8"/>
        </w:rPr>
        <w:t xml:space="preserve"> </w:t>
      </w:r>
      <w:r w:rsidRPr="00071944">
        <w:rPr>
          <w:rFonts w:ascii="Georgia" w:hAnsi="Georgia"/>
        </w:rPr>
        <w:t>della</w:t>
      </w:r>
      <w:r w:rsidRPr="00071944">
        <w:rPr>
          <w:rFonts w:ascii="Georgia" w:hAnsi="Georgia"/>
          <w:spacing w:val="10"/>
        </w:rPr>
        <w:t xml:space="preserve"> </w:t>
      </w:r>
      <w:r w:rsidRPr="00071944">
        <w:rPr>
          <w:rFonts w:ascii="Georgia" w:hAnsi="Georgia"/>
          <w:spacing w:val="-2"/>
        </w:rPr>
        <w:t>disciplina</w:t>
      </w:r>
      <w:r w:rsidRPr="00071944">
        <w:rPr>
          <w:rFonts w:ascii="Georgia" w:hAnsi="Georgia"/>
          <w:spacing w:val="10"/>
        </w:rPr>
        <w:t xml:space="preserve"> </w:t>
      </w:r>
      <w:r w:rsidRPr="00071944">
        <w:rPr>
          <w:rFonts w:ascii="Georgia" w:hAnsi="Georgia"/>
          <w:spacing w:val="-1"/>
        </w:rPr>
        <w:t>riguardante</w:t>
      </w:r>
      <w:r w:rsidRPr="00071944">
        <w:rPr>
          <w:rFonts w:ascii="Georgia" w:hAnsi="Georgia"/>
          <w:spacing w:val="11"/>
        </w:rPr>
        <w:t xml:space="preserve"> </w:t>
      </w:r>
      <w:r w:rsidRPr="00071944">
        <w:rPr>
          <w:rFonts w:ascii="Georgia" w:hAnsi="Georgia"/>
          <w:spacing w:val="-2"/>
        </w:rPr>
        <w:t>gli</w:t>
      </w:r>
      <w:r w:rsidRPr="00071944">
        <w:rPr>
          <w:rFonts w:ascii="Georgia" w:hAnsi="Georgia"/>
          <w:spacing w:val="77"/>
        </w:rPr>
        <w:t xml:space="preserve"> </w:t>
      </w:r>
      <w:r w:rsidRPr="00071944">
        <w:rPr>
          <w:rFonts w:ascii="Georgia" w:hAnsi="Georgia"/>
          <w:spacing w:val="-1"/>
        </w:rPr>
        <w:t>obblighi</w:t>
      </w:r>
      <w:r w:rsidRPr="00071944">
        <w:rPr>
          <w:rFonts w:ascii="Georgia" w:hAnsi="Georgia"/>
          <w:spacing w:val="5"/>
        </w:rPr>
        <w:t xml:space="preserve"> </w:t>
      </w:r>
      <w:r w:rsidRPr="00071944">
        <w:rPr>
          <w:rFonts w:ascii="Georgia" w:hAnsi="Georgia"/>
          <w:spacing w:val="-3"/>
        </w:rPr>
        <w:t>di</w:t>
      </w:r>
      <w:r w:rsidRPr="00071944">
        <w:rPr>
          <w:rFonts w:ascii="Georgia" w:hAnsi="Georgia"/>
          <w:spacing w:val="5"/>
        </w:rPr>
        <w:t xml:space="preserve"> </w:t>
      </w:r>
      <w:r w:rsidRPr="00071944">
        <w:rPr>
          <w:rFonts w:ascii="Georgia" w:hAnsi="Georgia"/>
          <w:spacing w:val="-1"/>
        </w:rPr>
        <w:t>pubblicità,</w:t>
      </w:r>
      <w:r w:rsidRPr="00071944">
        <w:rPr>
          <w:rFonts w:ascii="Georgia" w:hAnsi="Georgia"/>
          <w:spacing w:val="67"/>
        </w:rPr>
        <w:t xml:space="preserve"> </w:t>
      </w:r>
      <w:r w:rsidRPr="00071944">
        <w:rPr>
          <w:rFonts w:ascii="Georgia" w:hAnsi="Georgia"/>
          <w:spacing w:val="-1"/>
        </w:rPr>
        <w:t>trasparenza</w:t>
      </w:r>
      <w:r w:rsidRPr="00071944">
        <w:rPr>
          <w:rFonts w:ascii="Georgia" w:hAnsi="Georgia"/>
          <w:spacing w:val="2"/>
        </w:rPr>
        <w:t xml:space="preserve"> </w:t>
      </w:r>
      <w:r w:rsidRPr="00071944">
        <w:rPr>
          <w:rFonts w:ascii="Georgia" w:hAnsi="Georgia"/>
        </w:rPr>
        <w:t>e</w:t>
      </w:r>
      <w:r w:rsidRPr="00071944">
        <w:rPr>
          <w:rFonts w:ascii="Georgia" w:hAnsi="Georgia"/>
          <w:spacing w:val="3"/>
        </w:rPr>
        <w:t xml:space="preserve"> </w:t>
      </w:r>
      <w:r w:rsidRPr="00071944">
        <w:rPr>
          <w:rFonts w:ascii="Georgia" w:hAnsi="Georgia"/>
          <w:spacing w:val="-2"/>
        </w:rPr>
        <w:t>diffusione</w:t>
      </w:r>
      <w:r w:rsidRPr="00071944">
        <w:rPr>
          <w:rFonts w:ascii="Georgia" w:hAnsi="Georgia"/>
          <w:spacing w:val="3"/>
        </w:rPr>
        <w:t xml:space="preserve"> </w:t>
      </w:r>
      <w:r w:rsidRPr="00071944">
        <w:rPr>
          <w:rFonts w:ascii="Georgia" w:hAnsi="Georgia"/>
          <w:spacing w:val="-1"/>
        </w:rPr>
        <w:t>di</w:t>
      </w:r>
      <w:r w:rsidRPr="00071944">
        <w:rPr>
          <w:rFonts w:ascii="Georgia" w:hAnsi="Georgia"/>
        </w:rPr>
        <w:t xml:space="preserve">  </w:t>
      </w:r>
      <w:r w:rsidRPr="00071944">
        <w:rPr>
          <w:rFonts w:ascii="Georgia" w:hAnsi="Georgia"/>
          <w:spacing w:val="-2"/>
        </w:rPr>
        <w:t>informazioni</w:t>
      </w:r>
      <w:r w:rsidRPr="00071944">
        <w:rPr>
          <w:rFonts w:ascii="Georgia" w:hAnsi="Georgia"/>
          <w:spacing w:val="5"/>
        </w:rPr>
        <w:t xml:space="preserve"> </w:t>
      </w:r>
      <w:r w:rsidRPr="00071944">
        <w:rPr>
          <w:rFonts w:ascii="Georgia" w:hAnsi="Georgia"/>
          <w:spacing w:val="-1"/>
        </w:rPr>
        <w:t>da</w:t>
      </w:r>
      <w:r w:rsidRPr="00071944">
        <w:rPr>
          <w:rFonts w:ascii="Georgia" w:hAnsi="Georgia"/>
          <w:spacing w:val="2"/>
        </w:rPr>
        <w:t xml:space="preserve"> </w:t>
      </w:r>
      <w:r w:rsidRPr="00071944">
        <w:rPr>
          <w:rFonts w:ascii="Georgia" w:hAnsi="Georgia"/>
          <w:spacing w:val="-1"/>
        </w:rPr>
        <w:t>parte</w:t>
      </w:r>
      <w:r w:rsidRPr="00071944">
        <w:rPr>
          <w:rFonts w:ascii="Georgia" w:hAnsi="Georgia"/>
          <w:spacing w:val="3"/>
        </w:rPr>
        <w:t xml:space="preserve"> </w:t>
      </w:r>
      <w:r w:rsidRPr="00071944">
        <w:rPr>
          <w:rFonts w:ascii="Georgia" w:hAnsi="Georgia"/>
          <w:spacing w:val="-2"/>
        </w:rPr>
        <w:t>delle</w:t>
      </w:r>
      <w:r w:rsidRPr="00071944">
        <w:rPr>
          <w:rFonts w:ascii="Georgia" w:hAnsi="Georgia"/>
          <w:spacing w:val="3"/>
        </w:rPr>
        <w:t xml:space="preserve"> </w:t>
      </w:r>
      <w:r w:rsidRPr="00071944">
        <w:rPr>
          <w:rFonts w:ascii="Georgia" w:hAnsi="Georgia"/>
          <w:spacing w:val="-2"/>
        </w:rPr>
        <w:t>pubbliche</w:t>
      </w:r>
      <w:r w:rsidRPr="00071944">
        <w:rPr>
          <w:rFonts w:ascii="Georgia" w:hAnsi="Georgia"/>
          <w:spacing w:val="61"/>
        </w:rPr>
        <w:t xml:space="preserve"> </w:t>
      </w:r>
      <w:r w:rsidRPr="00071944">
        <w:rPr>
          <w:rFonts w:ascii="Georgia" w:hAnsi="Georgia"/>
          <w:spacing w:val="-1"/>
        </w:rPr>
        <w:t>amministrazioni",</w:t>
      </w:r>
      <w:r w:rsidRPr="00071944">
        <w:rPr>
          <w:rFonts w:ascii="Georgia" w:hAnsi="Georgia"/>
          <w:spacing w:val="24"/>
        </w:rPr>
        <w:t xml:space="preserve"> </w:t>
      </w:r>
      <w:r w:rsidRPr="00071944">
        <w:rPr>
          <w:rFonts w:ascii="Georgia" w:hAnsi="Georgia"/>
          <w:spacing w:val="-2"/>
        </w:rPr>
        <w:t>che</w:t>
      </w:r>
      <w:r w:rsidRPr="00071944">
        <w:rPr>
          <w:rFonts w:ascii="Georgia" w:hAnsi="Georgia"/>
          <w:spacing w:val="25"/>
        </w:rPr>
        <w:t xml:space="preserve"> </w:t>
      </w:r>
      <w:r w:rsidRPr="00071944">
        <w:rPr>
          <w:rFonts w:ascii="Georgia" w:hAnsi="Georgia"/>
        </w:rPr>
        <w:t>ha</w:t>
      </w:r>
      <w:r w:rsidRPr="00071944">
        <w:rPr>
          <w:rFonts w:ascii="Georgia" w:hAnsi="Georgia"/>
          <w:spacing w:val="24"/>
        </w:rPr>
        <w:t xml:space="preserve"> </w:t>
      </w:r>
      <w:r w:rsidRPr="00071944">
        <w:rPr>
          <w:rFonts w:ascii="Georgia" w:hAnsi="Georgia"/>
          <w:spacing w:val="-2"/>
        </w:rPr>
        <w:t>ridefinito</w:t>
      </w:r>
      <w:r w:rsidRPr="00071944">
        <w:rPr>
          <w:rFonts w:ascii="Georgia" w:hAnsi="Georgia"/>
          <w:spacing w:val="23"/>
        </w:rPr>
        <w:t xml:space="preserve"> </w:t>
      </w:r>
      <w:r w:rsidRPr="00071944">
        <w:rPr>
          <w:rFonts w:ascii="Georgia" w:hAnsi="Georgia"/>
          <w:spacing w:val="-1"/>
        </w:rPr>
        <w:t>tutti</w:t>
      </w:r>
      <w:r w:rsidRPr="00071944">
        <w:rPr>
          <w:rFonts w:ascii="Georgia" w:hAnsi="Georgia"/>
          <w:spacing w:val="27"/>
        </w:rPr>
        <w:t xml:space="preserve"> </w:t>
      </w:r>
      <w:r w:rsidRPr="00071944">
        <w:rPr>
          <w:rFonts w:ascii="Georgia" w:hAnsi="Georgia"/>
          <w:spacing w:val="-2"/>
        </w:rPr>
        <w:t>gli</w:t>
      </w:r>
      <w:r w:rsidRPr="00071944">
        <w:rPr>
          <w:rFonts w:ascii="Georgia" w:hAnsi="Georgia"/>
          <w:spacing w:val="27"/>
        </w:rPr>
        <w:t xml:space="preserve"> </w:t>
      </w:r>
      <w:r w:rsidRPr="00071944">
        <w:rPr>
          <w:rFonts w:ascii="Georgia" w:hAnsi="Georgia"/>
          <w:spacing w:val="-2"/>
        </w:rPr>
        <w:t>obblighi</w:t>
      </w:r>
      <w:r w:rsidRPr="00071944">
        <w:rPr>
          <w:rFonts w:ascii="Georgia" w:hAnsi="Georgia"/>
          <w:spacing w:val="27"/>
        </w:rPr>
        <w:t xml:space="preserve"> </w:t>
      </w:r>
      <w:r w:rsidRPr="00071944">
        <w:rPr>
          <w:rFonts w:ascii="Georgia" w:hAnsi="Georgia"/>
          <w:spacing w:val="-1"/>
        </w:rPr>
        <w:t>di</w:t>
      </w:r>
      <w:r w:rsidRPr="00071944">
        <w:rPr>
          <w:rFonts w:ascii="Georgia" w:hAnsi="Georgia"/>
          <w:spacing w:val="27"/>
        </w:rPr>
        <w:t xml:space="preserve"> </w:t>
      </w:r>
      <w:r w:rsidRPr="00071944">
        <w:rPr>
          <w:rFonts w:ascii="Georgia" w:hAnsi="Georgia"/>
          <w:spacing w:val="-2"/>
        </w:rPr>
        <w:t>pubblicazione</w:t>
      </w:r>
      <w:r w:rsidRPr="00071944">
        <w:rPr>
          <w:rFonts w:ascii="Georgia" w:hAnsi="Georgia"/>
          <w:spacing w:val="20"/>
        </w:rPr>
        <w:t xml:space="preserve"> </w:t>
      </w:r>
      <w:r w:rsidRPr="00071944">
        <w:rPr>
          <w:rFonts w:ascii="Georgia" w:hAnsi="Georgia"/>
          <w:spacing w:val="-1"/>
        </w:rPr>
        <w:t>nonché</w:t>
      </w:r>
      <w:r w:rsidRPr="00071944">
        <w:rPr>
          <w:rFonts w:ascii="Georgia" w:hAnsi="Georgia"/>
          <w:spacing w:val="20"/>
        </w:rPr>
        <w:t xml:space="preserve"> </w:t>
      </w:r>
      <w:r w:rsidRPr="00071944">
        <w:rPr>
          <w:rFonts w:ascii="Georgia" w:hAnsi="Georgia"/>
          <w:spacing w:val="1"/>
        </w:rPr>
        <w:t>le</w:t>
      </w:r>
      <w:r w:rsidRPr="00071944">
        <w:rPr>
          <w:rFonts w:ascii="Georgia" w:hAnsi="Georgia"/>
          <w:spacing w:val="25"/>
        </w:rPr>
        <w:t xml:space="preserve"> </w:t>
      </w:r>
      <w:r w:rsidRPr="00071944">
        <w:rPr>
          <w:rFonts w:ascii="Georgia" w:hAnsi="Georgia"/>
          <w:spacing w:val="-1"/>
        </w:rPr>
        <w:t>definizioni</w:t>
      </w:r>
      <w:r w:rsidRPr="00071944">
        <w:rPr>
          <w:rFonts w:ascii="Georgia" w:hAnsi="Georgia"/>
          <w:spacing w:val="27"/>
        </w:rPr>
        <w:t xml:space="preserve"> </w:t>
      </w:r>
      <w:r w:rsidRPr="00071944">
        <w:rPr>
          <w:rFonts w:ascii="Georgia" w:hAnsi="Georgia"/>
          <w:spacing w:val="-3"/>
        </w:rPr>
        <w:t>di</w:t>
      </w:r>
      <w:r w:rsidRPr="00071944">
        <w:rPr>
          <w:rFonts w:ascii="Georgia" w:hAnsi="Georgia"/>
          <w:spacing w:val="79"/>
        </w:rPr>
        <w:t xml:space="preserve"> </w:t>
      </w:r>
      <w:r w:rsidRPr="00071944">
        <w:rPr>
          <w:rFonts w:ascii="Georgia" w:hAnsi="Georgia"/>
          <w:spacing w:val="-1"/>
        </w:rPr>
        <w:t>trasparenza</w:t>
      </w:r>
      <w:r w:rsidRPr="00071944">
        <w:rPr>
          <w:rFonts w:ascii="Georgia" w:hAnsi="Georgia"/>
          <w:spacing w:val="57"/>
        </w:rPr>
        <w:t xml:space="preserve"> </w:t>
      </w:r>
      <w:r w:rsidRPr="00071944">
        <w:rPr>
          <w:rFonts w:ascii="Georgia" w:hAnsi="Georgia"/>
        </w:rPr>
        <w:t>e</w:t>
      </w:r>
      <w:r w:rsidRPr="00071944">
        <w:rPr>
          <w:rFonts w:ascii="Georgia" w:hAnsi="Georgia"/>
          <w:spacing w:val="58"/>
        </w:rPr>
        <w:t xml:space="preserve"> </w:t>
      </w:r>
      <w:r w:rsidRPr="00071944">
        <w:rPr>
          <w:rFonts w:ascii="Georgia" w:hAnsi="Georgia"/>
          <w:spacing w:val="-3"/>
        </w:rPr>
        <w:t>di</w:t>
      </w:r>
      <w:r w:rsidRPr="00071944">
        <w:rPr>
          <w:rFonts w:ascii="Georgia" w:hAnsi="Georgia"/>
          <w:spacing w:val="61"/>
        </w:rPr>
        <w:t xml:space="preserve"> </w:t>
      </w:r>
      <w:r w:rsidRPr="00071944">
        <w:rPr>
          <w:rFonts w:ascii="Georgia" w:hAnsi="Georgia"/>
          <w:spacing w:val="-1"/>
        </w:rPr>
        <w:t>accesso</w:t>
      </w:r>
      <w:r w:rsidRPr="00071944">
        <w:rPr>
          <w:rFonts w:ascii="Georgia" w:hAnsi="Georgia"/>
          <w:spacing w:val="56"/>
        </w:rPr>
        <w:t xml:space="preserve"> </w:t>
      </w:r>
      <w:r w:rsidRPr="00071944">
        <w:rPr>
          <w:rFonts w:ascii="Georgia" w:hAnsi="Georgia"/>
          <w:spacing w:val="-2"/>
        </w:rPr>
        <w:t>civico:</w:t>
      </w:r>
    </w:p>
    <w:p w:rsidR="00B82131" w:rsidRPr="00071944" w:rsidRDefault="00B82131" w:rsidP="001B75BE">
      <w:pPr>
        <w:pStyle w:val="Paragrafoelenco"/>
        <w:widowControl w:val="0"/>
        <w:numPr>
          <w:ilvl w:val="0"/>
          <w:numId w:val="7"/>
        </w:numPr>
        <w:tabs>
          <w:tab w:val="left" w:pos="296"/>
        </w:tabs>
        <w:spacing w:after="0" w:line="240" w:lineRule="auto"/>
        <w:ind w:right="152"/>
        <w:contextualSpacing w:val="0"/>
        <w:jc w:val="both"/>
        <w:rPr>
          <w:rFonts w:ascii="Georgia" w:eastAsia="Verdana" w:hAnsi="Georgia" w:cs="Verdana"/>
        </w:rPr>
      </w:pPr>
      <w:r w:rsidRPr="00071944">
        <w:rPr>
          <w:rFonts w:ascii="Georgia" w:eastAsia="Verdana" w:hAnsi="Georgia" w:cs="Verdana"/>
          <w:spacing w:val="-1"/>
        </w:rPr>
        <w:t>art.</w:t>
      </w:r>
      <w:r w:rsidRPr="00071944">
        <w:rPr>
          <w:rFonts w:ascii="Georgia" w:eastAsia="Verdana" w:hAnsi="Georgia" w:cs="Verdana"/>
          <w:spacing w:val="19"/>
        </w:rPr>
        <w:t xml:space="preserve"> </w:t>
      </w:r>
      <w:r w:rsidRPr="00071944">
        <w:rPr>
          <w:rFonts w:ascii="Georgia" w:eastAsia="Verdana" w:hAnsi="Georgia" w:cs="Verdana"/>
        </w:rPr>
        <w:t>1</w:t>
      </w:r>
      <w:r w:rsidRPr="00071944">
        <w:rPr>
          <w:rFonts w:ascii="Georgia" w:eastAsia="Verdana" w:hAnsi="Georgia" w:cs="Verdana"/>
          <w:spacing w:val="21"/>
        </w:rPr>
        <w:t xml:space="preserve"> </w:t>
      </w:r>
      <w:r w:rsidRPr="00071944">
        <w:rPr>
          <w:rFonts w:ascii="Georgia" w:eastAsia="Verdana" w:hAnsi="Georgia" w:cs="Verdana"/>
          <w:spacing w:val="-2"/>
        </w:rPr>
        <w:t>comma</w:t>
      </w:r>
      <w:r w:rsidRPr="00071944">
        <w:rPr>
          <w:rFonts w:ascii="Georgia" w:eastAsia="Verdana" w:hAnsi="Georgia" w:cs="Verdana"/>
          <w:spacing w:val="19"/>
        </w:rPr>
        <w:t xml:space="preserve"> </w:t>
      </w:r>
      <w:r w:rsidRPr="00071944">
        <w:rPr>
          <w:rFonts w:ascii="Georgia" w:eastAsia="Verdana" w:hAnsi="Georgia" w:cs="Verdana"/>
        </w:rPr>
        <w:t>1,</w:t>
      </w:r>
      <w:r w:rsidRPr="00071944">
        <w:rPr>
          <w:rFonts w:ascii="Georgia" w:eastAsia="Verdana" w:hAnsi="Georgia" w:cs="Verdana"/>
          <w:spacing w:val="21"/>
        </w:rPr>
        <w:t xml:space="preserve"> ove </w:t>
      </w:r>
      <w:r w:rsidRPr="00071944">
        <w:rPr>
          <w:rFonts w:ascii="Georgia" w:eastAsia="Verdana" w:hAnsi="Georgia" w:cs="Verdana"/>
          <w:spacing w:val="-2"/>
        </w:rPr>
        <w:t>definisce</w:t>
      </w:r>
      <w:r w:rsidRPr="00071944">
        <w:rPr>
          <w:rFonts w:ascii="Georgia" w:eastAsia="Verdana" w:hAnsi="Georgia" w:cs="Verdana"/>
          <w:spacing w:val="15"/>
        </w:rPr>
        <w:t xml:space="preserve"> </w:t>
      </w:r>
      <w:r w:rsidRPr="00071944">
        <w:rPr>
          <w:rFonts w:ascii="Georgia" w:eastAsia="Verdana" w:hAnsi="Georgia" w:cs="Verdana"/>
          <w:spacing w:val="1"/>
        </w:rPr>
        <w:t>la</w:t>
      </w:r>
      <w:r w:rsidRPr="00071944">
        <w:rPr>
          <w:rFonts w:ascii="Georgia" w:eastAsia="Verdana" w:hAnsi="Georgia" w:cs="Verdana"/>
          <w:spacing w:val="19"/>
        </w:rPr>
        <w:t xml:space="preserve"> </w:t>
      </w:r>
      <w:r w:rsidRPr="00071944">
        <w:rPr>
          <w:rFonts w:ascii="Georgia" w:eastAsia="Verdana" w:hAnsi="Georgia" w:cs="Verdana"/>
          <w:spacing w:val="-1"/>
        </w:rPr>
        <w:t>trasparenza</w:t>
      </w:r>
      <w:r w:rsidRPr="00071944">
        <w:rPr>
          <w:rFonts w:ascii="Georgia" w:eastAsia="Verdana" w:hAnsi="Georgia" w:cs="Verdana"/>
          <w:spacing w:val="63"/>
        </w:rPr>
        <w:t xml:space="preserve"> </w:t>
      </w:r>
      <w:r w:rsidRPr="00071944">
        <w:rPr>
          <w:rFonts w:ascii="Georgia" w:eastAsia="Verdana" w:hAnsi="Georgia" w:cs="Verdana"/>
          <w:spacing w:val="-1"/>
        </w:rPr>
        <w:t>come</w:t>
      </w:r>
      <w:r w:rsidRPr="00071944">
        <w:rPr>
          <w:rFonts w:ascii="Georgia" w:eastAsia="Verdana" w:hAnsi="Georgia" w:cs="Verdana"/>
          <w:spacing w:val="53"/>
        </w:rPr>
        <w:t xml:space="preserve"> </w:t>
      </w:r>
      <w:r w:rsidRPr="00071944">
        <w:rPr>
          <w:rFonts w:ascii="Georgia" w:eastAsia="Verdana" w:hAnsi="Georgia" w:cs="Verdana"/>
          <w:spacing w:val="-1"/>
        </w:rPr>
        <w:t>"</w:t>
      </w:r>
      <w:r w:rsidRPr="00071944">
        <w:rPr>
          <w:rFonts w:ascii="Georgia" w:eastAsia="Verdana" w:hAnsi="Georgia" w:cs="Verdana"/>
          <w:i/>
          <w:spacing w:val="-1"/>
        </w:rPr>
        <w:t>accessibilità</w:t>
      </w:r>
      <w:r w:rsidRPr="00071944">
        <w:rPr>
          <w:rFonts w:ascii="Georgia" w:eastAsia="Verdana" w:hAnsi="Georgia" w:cs="Verdana"/>
          <w:i/>
          <w:spacing w:val="52"/>
        </w:rPr>
        <w:t xml:space="preserve"> </w:t>
      </w:r>
      <w:r w:rsidRPr="00071944">
        <w:rPr>
          <w:rFonts w:ascii="Georgia" w:eastAsia="Verdana" w:hAnsi="Georgia" w:cs="Verdana"/>
          <w:i/>
          <w:spacing w:val="-1"/>
        </w:rPr>
        <w:t>totale,</w:t>
      </w:r>
      <w:r w:rsidRPr="00071944">
        <w:rPr>
          <w:rFonts w:ascii="Georgia" w:eastAsia="Verdana" w:hAnsi="Georgia" w:cs="Verdana"/>
          <w:i/>
          <w:spacing w:val="53"/>
        </w:rPr>
        <w:t xml:space="preserve"> </w:t>
      </w:r>
      <w:r w:rsidRPr="00071944">
        <w:rPr>
          <w:rFonts w:ascii="Georgia" w:eastAsia="Verdana" w:hAnsi="Georgia" w:cs="Verdana"/>
          <w:i/>
          <w:spacing w:val="-1"/>
        </w:rPr>
        <w:t>delle</w:t>
      </w:r>
      <w:r w:rsidRPr="00071944">
        <w:rPr>
          <w:rFonts w:ascii="Georgia" w:eastAsia="Verdana" w:hAnsi="Georgia" w:cs="Verdana"/>
          <w:i/>
          <w:spacing w:val="49"/>
        </w:rPr>
        <w:t xml:space="preserve"> </w:t>
      </w:r>
      <w:r w:rsidRPr="00071944">
        <w:rPr>
          <w:rFonts w:ascii="Georgia" w:eastAsia="Verdana" w:hAnsi="Georgia" w:cs="Verdana"/>
          <w:i/>
          <w:spacing w:val="-2"/>
        </w:rPr>
        <w:t>informazioni</w:t>
      </w:r>
      <w:r w:rsidRPr="00071944">
        <w:rPr>
          <w:rFonts w:ascii="Georgia" w:eastAsia="Verdana" w:hAnsi="Georgia" w:cs="Verdana"/>
          <w:i/>
          <w:spacing w:val="52"/>
        </w:rPr>
        <w:t xml:space="preserve"> </w:t>
      </w:r>
      <w:r w:rsidRPr="00071944">
        <w:rPr>
          <w:rFonts w:ascii="Georgia" w:eastAsia="Verdana" w:hAnsi="Georgia" w:cs="Verdana"/>
          <w:i/>
          <w:spacing w:val="-2"/>
        </w:rPr>
        <w:t>concernenti</w:t>
      </w:r>
      <w:r w:rsidRPr="00071944">
        <w:rPr>
          <w:rFonts w:ascii="Georgia" w:eastAsia="Verdana" w:hAnsi="Georgia" w:cs="Verdana"/>
          <w:i/>
          <w:spacing w:val="56"/>
        </w:rPr>
        <w:t xml:space="preserve"> </w:t>
      </w:r>
      <w:r w:rsidRPr="00071944">
        <w:rPr>
          <w:rFonts w:ascii="Georgia" w:eastAsia="Verdana" w:hAnsi="Georgia" w:cs="Verdana"/>
          <w:i/>
          <w:spacing w:val="-2"/>
        </w:rPr>
        <w:t>l'organizzazione</w:t>
      </w:r>
      <w:r w:rsidRPr="00071944">
        <w:rPr>
          <w:rFonts w:ascii="Georgia" w:eastAsia="Verdana" w:hAnsi="Georgia" w:cs="Verdana"/>
          <w:i/>
          <w:spacing w:val="53"/>
        </w:rPr>
        <w:t xml:space="preserve"> </w:t>
      </w:r>
      <w:r w:rsidRPr="00071944">
        <w:rPr>
          <w:rFonts w:ascii="Georgia" w:eastAsia="Verdana" w:hAnsi="Georgia" w:cs="Verdana"/>
          <w:i/>
        </w:rPr>
        <w:t>e</w:t>
      </w:r>
      <w:r w:rsidRPr="00071944">
        <w:rPr>
          <w:rFonts w:ascii="Georgia" w:eastAsia="Verdana" w:hAnsi="Georgia" w:cs="Verdana"/>
          <w:i/>
          <w:spacing w:val="54"/>
        </w:rPr>
        <w:t xml:space="preserve"> </w:t>
      </w:r>
      <w:r w:rsidRPr="00071944">
        <w:rPr>
          <w:rFonts w:ascii="Georgia" w:eastAsia="Verdana" w:hAnsi="Georgia" w:cs="Verdana"/>
          <w:i/>
          <w:spacing w:val="-1"/>
        </w:rPr>
        <w:t>l'attività</w:t>
      </w:r>
      <w:r w:rsidRPr="00071944">
        <w:rPr>
          <w:rFonts w:ascii="Georgia" w:eastAsia="Verdana" w:hAnsi="Georgia" w:cs="Verdana"/>
          <w:i/>
          <w:spacing w:val="52"/>
        </w:rPr>
        <w:t xml:space="preserve"> </w:t>
      </w:r>
      <w:r w:rsidRPr="00071944">
        <w:rPr>
          <w:rFonts w:ascii="Georgia" w:eastAsia="Verdana" w:hAnsi="Georgia" w:cs="Verdana"/>
          <w:i/>
          <w:spacing w:val="-2"/>
        </w:rPr>
        <w:t>delle</w:t>
      </w:r>
      <w:r w:rsidRPr="00071944">
        <w:rPr>
          <w:rFonts w:ascii="Georgia" w:eastAsia="Verdana" w:hAnsi="Georgia" w:cs="Verdana"/>
          <w:i/>
          <w:spacing w:val="95"/>
        </w:rPr>
        <w:t xml:space="preserve"> </w:t>
      </w:r>
      <w:r w:rsidRPr="00071944">
        <w:rPr>
          <w:rFonts w:ascii="Georgia" w:eastAsia="Verdana" w:hAnsi="Georgia" w:cs="Verdana"/>
          <w:i/>
          <w:spacing w:val="-1"/>
        </w:rPr>
        <w:t>pubbliche</w:t>
      </w:r>
      <w:r w:rsidRPr="00071944">
        <w:rPr>
          <w:rFonts w:ascii="Georgia" w:eastAsia="Verdana" w:hAnsi="Georgia" w:cs="Verdana"/>
          <w:i/>
          <w:spacing w:val="11"/>
        </w:rPr>
        <w:t xml:space="preserve"> </w:t>
      </w:r>
      <w:r w:rsidRPr="00071944">
        <w:rPr>
          <w:rFonts w:ascii="Georgia" w:eastAsia="Verdana" w:hAnsi="Georgia" w:cs="Verdana"/>
          <w:i/>
          <w:spacing w:val="-2"/>
        </w:rPr>
        <w:t>amministrazioni,</w:t>
      </w:r>
      <w:r w:rsidRPr="00071944">
        <w:rPr>
          <w:rFonts w:ascii="Georgia" w:eastAsia="Verdana" w:hAnsi="Georgia" w:cs="Verdana"/>
          <w:i/>
          <w:spacing w:val="9"/>
        </w:rPr>
        <w:t xml:space="preserve"> </w:t>
      </w:r>
      <w:r w:rsidRPr="00071944">
        <w:rPr>
          <w:rFonts w:ascii="Georgia" w:eastAsia="Verdana" w:hAnsi="Georgia" w:cs="Verdana"/>
          <w:i/>
          <w:spacing w:val="-1"/>
        </w:rPr>
        <w:t>allo</w:t>
      </w:r>
      <w:r w:rsidRPr="00071944">
        <w:rPr>
          <w:rFonts w:ascii="Georgia" w:eastAsia="Verdana" w:hAnsi="Georgia" w:cs="Verdana"/>
          <w:i/>
          <w:spacing w:val="8"/>
        </w:rPr>
        <w:t xml:space="preserve"> </w:t>
      </w:r>
      <w:r w:rsidRPr="00071944">
        <w:rPr>
          <w:rFonts w:ascii="Georgia" w:eastAsia="Verdana" w:hAnsi="Georgia" w:cs="Verdana"/>
          <w:i/>
          <w:spacing w:val="-2"/>
        </w:rPr>
        <w:t>scopo</w:t>
      </w:r>
      <w:r w:rsidRPr="00071944">
        <w:rPr>
          <w:rFonts w:ascii="Georgia" w:eastAsia="Verdana" w:hAnsi="Georgia" w:cs="Verdana"/>
          <w:i/>
          <w:spacing w:val="8"/>
        </w:rPr>
        <w:t xml:space="preserve"> </w:t>
      </w:r>
      <w:r w:rsidRPr="00071944">
        <w:rPr>
          <w:rFonts w:ascii="Georgia" w:eastAsia="Verdana" w:hAnsi="Georgia" w:cs="Verdana"/>
          <w:i/>
          <w:spacing w:val="-1"/>
        </w:rPr>
        <w:t>di</w:t>
      </w:r>
      <w:r w:rsidRPr="00071944">
        <w:rPr>
          <w:rFonts w:ascii="Georgia" w:eastAsia="Verdana" w:hAnsi="Georgia" w:cs="Verdana"/>
          <w:i/>
          <w:spacing w:val="8"/>
        </w:rPr>
        <w:t xml:space="preserve"> </w:t>
      </w:r>
      <w:r w:rsidRPr="00071944">
        <w:rPr>
          <w:rFonts w:ascii="Georgia" w:eastAsia="Verdana" w:hAnsi="Georgia" w:cs="Verdana"/>
          <w:i/>
          <w:spacing w:val="-1"/>
        </w:rPr>
        <w:t>favorire</w:t>
      </w:r>
      <w:r w:rsidRPr="00071944">
        <w:rPr>
          <w:rFonts w:ascii="Georgia" w:eastAsia="Verdana" w:hAnsi="Georgia" w:cs="Verdana"/>
          <w:i/>
          <w:spacing w:val="6"/>
        </w:rPr>
        <w:t xml:space="preserve"> </w:t>
      </w:r>
      <w:r w:rsidRPr="00071944">
        <w:rPr>
          <w:rFonts w:ascii="Georgia" w:eastAsia="Verdana" w:hAnsi="Georgia" w:cs="Verdana"/>
          <w:i/>
          <w:spacing w:val="-1"/>
        </w:rPr>
        <w:t>forme</w:t>
      </w:r>
      <w:r w:rsidRPr="00071944">
        <w:rPr>
          <w:rFonts w:ascii="Georgia" w:eastAsia="Verdana" w:hAnsi="Georgia" w:cs="Verdana"/>
          <w:i/>
          <w:spacing w:val="6"/>
        </w:rPr>
        <w:t xml:space="preserve"> </w:t>
      </w:r>
      <w:r w:rsidRPr="00071944">
        <w:rPr>
          <w:rFonts w:ascii="Georgia" w:eastAsia="Verdana" w:hAnsi="Georgia" w:cs="Verdana"/>
          <w:i/>
          <w:spacing w:val="-1"/>
        </w:rPr>
        <w:t>diffuse</w:t>
      </w:r>
      <w:r w:rsidRPr="00071944">
        <w:rPr>
          <w:rFonts w:ascii="Georgia" w:eastAsia="Verdana" w:hAnsi="Georgia" w:cs="Verdana"/>
          <w:i/>
          <w:spacing w:val="11"/>
        </w:rPr>
        <w:t xml:space="preserve"> </w:t>
      </w:r>
      <w:r w:rsidRPr="00071944">
        <w:rPr>
          <w:rFonts w:ascii="Georgia" w:eastAsia="Verdana" w:hAnsi="Georgia" w:cs="Verdana"/>
          <w:i/>
          <w:spacing w:val="-3"/>
        </w:rPr>
        <w:t>di</w:t>
      </w:r>
      <w:r w:rsidRPr="00071944">
        <w:rPr>
          <w:rFonts w:ascii="Georgia" w:eastAsia="Verdana" w:hAnsi="Georgia" w:cs="Verdana"/>
          <w:i/>
          <w:spacing w:val="8"/>
        </w:rPr>
        <w:t xml:space="preserve"> </w:t>
      </w:r>
      <w:r w:rsidRPr="00071944">
        <w:rPr>
          <w:rFonts w:ascii="Georgia" w:eastAsia="Verdana" w:hAnsi="Georgia" w:cs="Verdana"/>
          <w:i/>
          <w:spacing w:val="-1"/>
        </w:rPr>
        <w:t>controllo</w:t>
      </w:r>
      <w:r w:rsidRPr="00071944">
        <w:rPr>
          <w:rFonts w:ascii="Georgia" w:eastAsia="Verdana" w:hAnsi="Georgia" w:cs="Verdana"/>
          <w:i/>
          <w:spacing w:val="8"/>
        </w:rPr>
        <w:t xml:space="preserve"> </w:t>
      </w:r>
      <w:r w:rsidRPr="00071944">
        <w:rPr>
          <w:rFonts w:ascii="Georgia" w:eastAsia="Verdana" w:hAnsi="Georgia" w:cs="Verdana"/>
          <w:i/>
          <w:spacing w:val="-2"/>
        </w:rPr>
        <w:t>sul</w:t>
      </w:r>
      <w:r w:rsidRPr="00071944">
        <w:rPr>
          <w:rFonts w:ascii="Georgia" w:eastAsia="Verdana" w:hAnsi="Georgia" w:cs="Verdana"/>
          <w:i/>
          <w:spacing w:val="13"/>
        </w:rPr>
        <w:t xml:space="preserve"> </w:t>
      </w:r>
      <w:r w:rsidRPr="00071944">
        <w:rPr>
          <w:rFonts w:ascii="Georgia" w:eastAsia="Verdana" w:hAnsi="Georgia" w:cs="Verdana"/>
          <w:i/>
          <w:spacing w:val="-2"/>
        </w:rPr>
        <w:t>perseguimento</w:t>
      </w:r>
      <w:r w:rsidRPr="00071944">
        <w:rPr>
          <w:rFonts w:ascii="Georgia" w:eastAsia="Verdana" w:hAnsi="Georgia" w:cs="Verdana"/>
          <w:i/>
          <w:spacing w:val="73"/>
        </w:rPr>
        <w:t xml:space="preserve"> </w:t>
      </w:r>
      <w:r w:rsidRPr="00071944">
        <w:rPr>
          <w:rFonts w:ascii="Georgia" w:eastAsia="Verdana" w:hAnsi="Georgia" w:cs="Verdana"/>
          <w:i/>
          <w:spacing w:val="-1"/>
        </w:rPr>
        <w:t>delle</w:t>
      </w:r>
      <w:r w:rsidRPr="00071944">
        <w:rPr>
          <w:rFonts w:ascii="Georgia" w:eastAsia="Verdana" w:hAnsi="Georgia" w:cs="Verdana"/>
          <w:i/>
          <w:spacing w:val="1"/>
        </w:rPr>
        <w:t xml:space="preserve"> </w:t>
      </w:r>
      <w:r w:rsidRPr="00071944">
        <w:rPr>
          <w:rFonts w:ascii="Georgia" w:eastAsia="Verdana" w:hAnsi="Georgia" w:cs="Verdana"/>
          <w:i/>
          <w:spacing w:val="-2"/>
        </w:rPr>
        <w:t>funzioni</w:t>
      </w:r>
      <w:r w:rsidRPr="00071944">
        <w:rPr>
          <w:rFonts w:ascii="Georgia" w:eastAsia="Verdana" w:hAnsi="Georgia" w:cs="Verdana"/>
          <w:i/>
          <w:spacing w:val="-1"/>
        </w:rPr>
        <w:t xml:space="preserve"> </w:t>
      </w:r>
      <w:r w:rsidRPr="00071944">
        <w:rPr>
          <w:rFonts w:ascii="Georgia" w:eastAsia="Verdana" w:hAnsi="Georgia" w:cs="Verdana"/>
          <w:i/>
          <w:spacing w:val="-2"/>
        </w:rPr>
        <w:t>istituzionali</w:t>
      </w:r>
      <w:r w:rsidRPr="00071944">
        <w:rPr>
          <w:rFonts w:ascii="Georgia" w:eastAsia="Verdana" w:hAnsi="Georgia" w:cs="Verdana"/>
          <w:i/>
          <w:spacing w:val="3"/>
        </w:rPr>
        <w:t xml:space="preserve"> </w:t>
      </w:r>
      <w:r w:rsidRPr="00071944">
        <w:rPr>
          <w:rFonts w:ascii="Georgia" w:eastAsia="Verdana" w:hAnsi="Georgia" w:cs="Verdana"/>
          <w:i/>
        </w:rPr>
        <w:t>e</w:t>
      </w:r>
      <w:r w:rsidRPr="00071944">
        <w:rPr>
          <w:rFonts w:ascii="Georgia" w:eastAsia="Verdana" w:hAnsi="Georgia" w:cs="Verdana"/>
          <w:i/>
          <w:spacing w:val="-4"/>
        </w:rPr>
        <w:t xml:space="preserve"> </w:t>
      </w:r>
      <w:r w:rsidRPr="00071944">
        <w:rPr>
          <w:rFonts w:ascii="Georgia" w:eastAsia="Verdana" w:hAnsi="Georgia" w:cs="Verdana"/>
          <w:i/>
          <w:spacing w:val="-2"/>
        </w:rPr>
        <w:t>sull’utilizzo</w:t>
      </w:r>
      <w:r w:rsidRPr="00071944">
        <w:rPr>
          <w:rFonts w:ascii="Georgia" w:eastAsia="Verdana" w:hAnsi="Georgia" w:cs="Verdana"/>
          <w:i/>
          <w:spacing w:val="-1"/>
        </w:rPr>
        <w:t xml:space="preserve"> delle</w:t>
      </w:r>
      <w:r w:rsidRPr="00071944">
        <w:rPr>
          <w:rFonts w:ascii="Georgia" w:eastAsia="Verdana" w:hAnsi="Georgia" w:cs="Verdana"/>
          <w:i/>
          <w:spacing w:val="-4"/>
        </w:rPr>
        <w:t xml:space="preserve"> </w:t>
      </w:r>
      <w:r w:rsidRPr="00071944">
        <w:rPr>
          <w:rFonts w:ascii="Georgia" w:eastAsia="Verdana" w:hAnsi="Georgia" w:cs="Verdana"/>
          <w:i/>
          <w:spacing w:val="-2"/>
        </w:rPr>
        <w:t>risorse</w:t>
      </w:r>
      <w:r w:rsidRPr="00071944">
        <w:rPr>
          <w:rFonts w:ascii="Georgia" w:eastAsia="Verdana" w:hAnsi="Georgia" w:cs="Verdana"/>
          <w:i/>
          <w:spacing w:val="1"/>
        </w:rPr>
        <w:t xml:space="preserve"> </w:t>
      </w:r>
      <w:r w:rsidRPr="00071944">
        <w:rPr>
          <w:rFonts w:ascii="Georgia" w:eastAsia="Verdana" w:hAnsi="Georgia" w:cs="Verdana"/>
          <w:i/>
          <w:spacing w:val="-2"/>
        </w:rPr>
        <w:t>pubbliche</w:t>
      </w:r>
      <w:r w:rsidRPr="00071944">
        <w:rPr>
          <w:rFonts w:ascii="Georgia" w:eastAsia="Verdana" w:hAnsi="Georgia" w:cs="Verdana"/>
          <w:spacing w:val="-2"/>
        </w:rPr>
        <w:t>”;</w:t>
      </w:r>
      <w:r w:rsidRPr="00071944">
        <w:rPr>
          <w:rFonts w:ascii="Georgia" w:eastAsia="Verdana" w:hAnsi="Georgia" w:cs="Verdana"/>
          <w:spacing w:val="-4"/>
        </w:rPr>
        <w:t xml:space="preserve"> </w:t>
      </w:r>
    </w:p>
    <w:p w:rsidR="00B82131" w:rsidRPr="00071944" w:rsidRDefault="00B82131" w:rsidP="001B75BE">
      <w:pPr>
        <w:pStyle w:val="Paragrafoelenco"/>
        <w:widowControl w:val="0"/>
        <w:numPr>
          <w:ilvl w:val="0"/>
          <w:numId w:val="7"/>
        </w:numPr>
        <w:tabs>
          <w:tab w:val="left" w:pos="296"/>
        </w:tabs>
        <w:spacing w:after="0" w:line="240" w:lineRule="auto"/>
        <w:ind w:right="152"/>
        <w:contextualSpacing w:val="0"/>
        <w:jc w:val="both"/>
        <w:rPr>
          <w:rFonts w:ascii="Georgia" w:eastAsia="Verdana" w:hAnsi="Georgia" w:cs="Verdana"/>
        </w:rPr>
      </w:pPr>
      <w:r w:rsidRPr="00071944">
        <w:rPr>
          <w:rFonts w:ascii="Georgia" w:hAnsi="Georgia"/>
          <w:spacing w:val="-1"/>
        </w:rPr>
        <w:t>art.</w:t>
      </w:r>
      <w:r w:rsidRPr="00071944">
        <w:rPr>
          <w:rFonts w:ascii="Georgia" w:hAnsi="Georgia"/>
          <w:spacing w:val="58"/>
        </w:rPr>
        <w:t xml:space="preserve"> </w:t>
      </w:r>
      <w:r w:rsidRPr="00071944">
        <w:rPr>
          <w:rFonts w:ascii="Georgia" w:hAnsi="Georgia"/>
        </w:rPr>
        <w:t>10, che stabilisce</w:t>
      </w:r>
      <w:r w:rsidRPr="00071944">
        <w:rPr>
          <w:rFonts w:ascii="Georgia" w:hAnsi="Georgia"/>
          <w:spacing w:val="55"/>
        </w:rPr>
        <w:t xml:space="preserve"> </w:t>
      </w:r>
      <w:r w:rsidRPr="00071944">
        <w:rPr>
          <w:rFonts w:ascii="Georgia" w:hAnsi="Georgia"/>
        </w:rPr>
        <w:t>i</w:t>
      </w:r>
      <w:r w:rsidRPr="00071944">
        <w:rPr>
          <w:rFonts w:ascii="Georgia" w:hAnsi="Georgia"/>
          <w:spacing w:val="61"/>
        </w:rPr>
        <w:t xml:space="preserve"> </w:t>
      </w:r>
      <w:r w:rsidRPr="00071944">
        <w:rPr>
          <w:rFonts w:ascii="Georgia" w:hAnsi="Georgia"/>
          <w:spacing w:val="-2"/>
        </w:rPr>
        <w:t>contenuti</w:t>
      </w:r>
      <w:r w:rsidRPr="00071944">
        <w:rPr>
          <w:rFonts w:ascii="Georgia" w:hAnsi="Georgia"/>
          <w:spacing w:val="60"/>
        </w:rPr>
        <w:t xml:space="preserve"> </w:t>
      </w:r>
      <w:r w:rsidRPr="00071944">
        <w:rPr>
          <w:rFonts w:ascii="Georgia" w:hAnsi="Georgia"/>
          <w:spacing w:val="-1"/>
        </w:rPr>
        <w:t>di</w:t>
      </w:r>
      <w:r w:rsidRPr="00071944">
        <w:rPr>
          <w:rFonts w:ascii="Georgia" w:hAnsi="Georgia"/>
          <w:spacing w:val="56"/>
        </w:rPr>
        <w:t xml:space="preserve"> </w:t>
      </w:r>
      <w:r w:rsidRPr="00071944">
        <w:rPr>
          <w:rFonts w:ascii="Georgia" w:hAnsi="Georgia"/>
          <w:spacing w:val="-1"/>
        </w:rPr>
        <w:t>massima</w:t>
      </w:r>
      <w:r w:rsidRPr="00071944">
        <w:rPr>
          <w:rFonts w:ascii="Georgia" w:hAnsi="Georgia"/>
          <w:spacing w:val="58"/>
        </w:rPr>
        <w:t xml:space="preserve"> </w:t>
      </w:r>
      <w:r w:rsidRPr="00071944">
        <w:rPr>
          <w:rFonts w:ascii="Georgia" w:hAnsi="Georgia"/>
          <w:spacing w:val="-2"/>
        </w:rPr>
        <w:t>del</w:t>
      </w:r>
      <w:r w:rsidRPr="00071944">
        <w:rPr>
          <w:rFonts w:ascii="Georgia" w:hAnsi="Georgia"/>
          <w:spacing w:val="57"/>
        </w:rPr>
        <w:t xml:space="preserve"> </w:t>
      </w:r>
      <w:r w:rsidRPr="00071944">
        <w:rPr>
          <w:rFonts w:ascii="Georgia" w:hAnsi="Georgia"/>
          <w:spacing w:val="-1"/>
        </w:rPr>
        <w:t>programma</w:t>
      </w:r>
      <w:r w:rsidRPr="00071944">
        <w:rPr>
          <w:rFonts w:ascii="Georgia" w:hAnsi="Georgia"/>
          <w:spacing w:val="19"/>
        </w:rPr>
        <w:t xml:space="preserve"> </w:t>
      </w:r>
      <w:r w:rsidRPr="00071944">
        <w:rPr>
          <w:rFonts w:ascii="Georgia" w:hAnsi="Georgia"/>
          <w:spacing w:val="-1"/>
        </w:rPr>
        <w:t>triennale</w:t>
      </w:r>
      <w:r w:rsidRPr="00071944">
        <w:rPr>
          <w:rFonts w:ascii="Georgia" w:hAnsi="Georgia"/>
          <w:spacing w:val="25"/>
        </w:rPr>
        <w:t xml:space="preserve"> </w:t>
      </w:r>
      <w:r w:rsidRPr="00071944">
        <w:rPr>
          <w:rFonts w:ascii="Georgia" w:hAnsi="Georgia"/>
          <w:spacing w:val="-1"/>
        </w:rPr>
        <w:t>per</w:t>
      </w:r>
      <w:r w:rsidRPr="00071944">
        <w:rPr>
          <w:rFonts w:ascii="Georgia" w:hAnsi="Georgia"/>
          <w:spacing w:val="25"/>
        </w:rPr>
        <w:t xml:space="preserve"> </w:t>
      </w:r>
      <w:r w:rsidRPr="00071944">
        <w:rPr>
          <w:rFonts w:ascii="Georgia" w:hAnsi="Georgia"/>
          <w:spacing w:val="1"/>
        </w:rPr>
        <w:t>la</w:t>
      </w:r>
      <w:r w:rsidRPr="00071944">
        <w:rPr>
          <w:rFonts w:ascii="Georgia" w:hAnsi="Georgia"/>
          <w:spacing w:val="19"/>
        </w:rPr>
        <w:t xml:space="preserve"> </w:t>
      </w:r>
      <w:r w:rsidRPr="00071944">
        <w:rPr>
          <w:rFonts w:ascii="Georgia" w:hAnsi="Georgia"/>
          <w:spacing w:val="-1"/>
        </w:rPr>
        <w:t>trasparenza</w:t>
      </w:r>
      <w:r w:rsidRPr="00071944">
        <w:rPr>
          <w:rFonts w:ascii="Georgia" w:hAnsi="Georgia"/>
          <w:spacing w:val="24"/>
        </w:rPr>
        <w:t xml:space="preserve"> </w:t>
      </w:r>
      <w:r w:rsidRPr="00071944">
        <w:rPr>
          <w:rFonts w:ascii="Georgia" w:hAnsi="Georgia"/>
        </w:rPr>
        <w:t>e</w:t>
      </w:r>
      <w:r w:rsidRPr="00071944">
        <w:rPr>
          <w:rFonts w:ascii="Georgia" w:hAnsi="Georgia"/>
          <w:spacing w:val="20"/>
        </w:rPr>
        <w:t xml:space="preserve"> </w:t>
      </w:r>
      <w:r w:rsidRPr="00071944">
        <w:rPr>
          <w:rFonts w:ascii="Georgia" w:hAnsi="Georgia"/>
          <w:spacing w:val="-1"/>
        </w:rPr>
        <w:t>l'integrità</w:t>
      </w:r>
      <w:r w:rsidRPr="00071944">
        <w:rPr>
          <w:rFonts w:ascii="Georgia" w:hAnsi="Georgia"/>
          <w:spacing w:val="24"/>
        </w:rPr>
        <w:t xml:space="preserve"> </w:t>
      </w:r>
      <w:r w:rsidRPr="00071944">
        <w:rPr>
          <w:rFonts w:ascii="Georgia" w:hAnsi="Georgia"/>
          <w:spacing w:val="-2"/>
        </w:rPr>
        <w:t>nonché</w:t>
      </w:r>
      <w:r w:rsidRPr="00071944">
        <w:rPr>
          <w:rFonts w:ascii="Georgia" w:hAnsi="Georgia"/>
          <w:spacing w:val="25"/>
        </w:rPr>
        <w:t xml:space="preserve"> </w:t>
      </w:r>
      <w:r w:rsidRPr="00071944">
        <w:rPr>
          <w:rFonts w:ascii="Georgia" w:hAnsi="Georgia"/>
          <w:spacing w:val="-1"/>
        </w:rPr>
        <w:t>l'obbligo</w:t>
      </w:r>
      <w:r w:rsidRPr="00071944">
        <w:rPr>
          <w:rFonts w:ascii="Georgia" w:hAnsi="Georgia"/>
          <w:spacing w:val="23"/>
        </w:rPr>
        <w:t xml:space="preserve"> </w:t>
      </w:r>
      <w:r w:rsidRPr="00071944">
        <w:rPr>
          <w:rFonts w:ascii="Georgia" w:hAnsi="Georgia"/>
          <w:spacing w:val="-1"/>
        </w:rPr>
        <w:t>per</w:t>
      </w:r>
      <w:r w:rsidRPr="00071944">
        <w:rPr>
          <w:rFonts w:ascii="Georgia" w:hAnsi="Georgia"/>
          <w:spacing w:val="25"/>
        </w:rPr>
        <w:t xml:space="preserve"> </w:t>
      </w:r>
      <w:r w:rsidRPr="00071944">
        <w:rPr>
          <w:rFonts w:ascii="Georgia" w:hAnsi="Georgia"/>
          <w:spacing w:val="-1"/>
        </w:rPr>
        <w:t>tutte</w:t>
      </w:r>
      <w:r w:rsidRPr="00071944">
        <w:rPr>
          <w:rFonts w:ascii="Georgia" w:hAnsi="Georgia"/>
          <w:spacing w:val="20"/>
        </w:rPr>
        <w:t xml:space="preserve"> </w:t>
      </w:r>
      <w:r w:rsidRPr="00071944">
        <w:rPr>
          <w:rFonts w:ascii="Georgia" w:hAnsi="Georgia"/>
          <w:spacing w:val="1"/>
        </w:rPr>
        <w:t>le</w:t>
      </w:r>
      <w:r w:rsidRPr="00071944">
        <w:rPr>
          <w:rFonts w:ascii="Georgia" w:hAnsi="Georgia"/>
          <w:spacing w:val="25"/>
        </w:rPr>
        <w:t xml:space="preserve"> </w:t>
      </w:r>
      <w:r w:rsidRPr="00071944">
        <w:rPr>
          <w:rFonts w:ascii="Georgia" w:hAnsi="Georgia"/>
          <w:spacing w:val="-2"/>
        </w:rPr>
        <w:t>pubbliche</w:t>
      </w:r>
      <w:r w:rsidRPr="00071944">
        <w:rPr>
          <w:rFonts w:ascii="Georgia" w:hAnsi="Georgia"/>
          <w:spacing w:val="67"/>
        </w:rPr>
        <w:t xml:space="preserve"> </w:t>
      </w:r>
      <w:r w:rsidRPr="00071944">
        <w:rPr>
          <w:rFonts w:ascii="Georgia" w:hAnsi="Georgia"/>
          <w:spacing w:val="-1"/>
        </w:rPr>
        <w:t>amministrazioni,</w:t>
      </w:r>
      <w:r w:rsidRPr="00071944">
        <w:rPr>
          <w:rFonts w:ascii="Georgia" w:hAnsi="Georgia"/>
          <w:spacing w:val="-5"/>
        </w:rPr>
        <w:t xml:space="preserve"> </w:t>
      </w:r>
      <w:r w:rsidRPr="00071944">
        <w:rPr>
          <w:rFonts w:ascii="Georgia" w:hAnsi="Georgia"/>
          <w:spacing w:val="-2"/>
        </w:rPr>
        <w:t>compresi</w:t>
      </w:r>
      <w:r w:rsidRPr="00071944">
        <w:rPr>
          <w:rFonts w:ascii="Georgia" w:hAnsi="Georgia"/>
          <w:spacing w:val="-1"/>
        </w:rPr>
        <w:t xml:space="preserve"> </w:t>
      </w:r>
      <w:r w:rsidRPr="00071944">
        <w:rPr>
          <w:rFonts w:ascii="Georgia" w:hAnsi="Georgia"/>
          <w:spacing w:val="-2"/>
        </w:rPr>
        <w:t>gli</w:t>
      </w:r>
      <w:r w:rsidRPr="00071944">
        <w:rPr>
          <w:rFonts w:ascii="Georgia" w:hAnsi="Georgia"/>
          <w:spacing w:val="3"/>
        </w:rPr>
        <w:t xml:space="preserve"> </w:t>
      </w:r>
      <w:r w:rsidRPr="00071944">
        <w:rPr>
          <w:rFonts w:ascii="Georgia" w:hAnsi="Georgia"/>
          <w:spacing w:val="-2"/>
        </w:rPr>
        <w:t>enti</w:t>
      </w:r>
      <w:r w:rsidRPr="00071944">
        <w:rPr>
          <w:rFonts w:ascii="Georgia" w:hAnsi="Georgia"/>
          <w:spacing w:val="-1"/>
        </w:rPr>
        <w:t xml:space="preserve"> locali,</w:t>
      </w:r>
      <w:r w:rsidRPr="00071944">
        <w:rPr>
          <w:rFonts w:ascii="Georgia" w:hAnsi="Georgia"/>
          <w:spacing w:val="-5"/>
        </w:rPr>
        <w:t xml:space="preserve"> </w:t>
      </w:r>
      <w:r w:rsidRPr="00071944">
        <w:rPr>
          <w:rFonts w:ascii="Georgia" w:hAnsi="Georgia"/>
          <w:spacing w:val="-1"/>
        </w:rPr>
        <w:t xml:space="preserve">di </w:t>
      </w:r>
      <w:r w:rsidRPr="00071944">
        <w:rPr>
          <w:rFonts w:ascii="Georgia" w:hAnsi="Georgia"/>
          <w:spacing w:val="-2"/>
        </w:rPr>
        <w:t>dotarsi</w:t>
      </w:r>
      <w:r w:rsidRPr="00071944">
        <w:rPr>
          <w:rFonts w:ascii="Georgia" w:hAnsi="Georgia"/>
          <w:spacing w:val="3"/>
        </w:rPr>
        <w:t xml:space="preserve"> </w:t>
      </w:r>
      <w:r w:rsidRPr="00071944">
        <w:rPr>
          <w:rFonts w:ascii="Georgia" w:hAnsi="Georgia"/>
          <w:spacing w:val="-2"/>
        </w:rPr>
        <w:t>dello</w:t>
      </w:r>
      <w:r w:rsidRPr="00071944">
        <w:rPr>
          <w:rFonts w:ascii="Georgia" w:hAnsi="Georgia"/>
          <w:spacing w:val="-1"/>
        </w:rPr>
        <w:t xml:space="preserve"> stesso;</w:t>
      </w:r>
    </w:p>
    <w:p w:rsidR="00B82131" w:rsidRPr="00071944" w:rsidRDefault="00B82131" w:rsidP="001B75BE">
      <w:pPr>
        <w:pStyle w:val="Paragrafoelenco"/>
        <w:widowControl w:val="0"/>
        <w:numPr>
          <w:ilvl w:val="0"/>
          <w:numId w:val="7"/>
        </w:numPr>
        <w:tabs>
          <w:tab w:val="left" w:pos="296"/>
        </w:tabs>
        <w:spacing w:after="0" w:line="240" w:lineRule="auto"/>
        <w:ind w:right="152"/>
        <w:contextualSpacing w:val="0"/>
        <w:jc w:val="both"/>
        <w:rPr>
          <w:rFonts w:ascii="Georgia" w:eastAsia="Verdana" w:hAnsi="Georgia" w:cs="Verdana"/>
        </w:rPr>
      </w:pPr>
      <w:r w:rsidRPr="00071944">
        <w:rPr>
          <w:rFonts w:ascii="Georgia" w:hAnsi="Georgia"/>
          <w:spacing w:val="-1"/>
        </w:rPr>
        <w:t>art. 11 “ambito soggettivo”</w:t>
      </w:r>
      <w:r w:rsidR="006E253E" w:rsidRPr="00071944">
        <w:rPr>
          <w:rFonts w:ascii="Georgia" w:hAnsi="Georgia"/>
          <w:spacing w:val="-1"/>
        </w:rPr>
        <w:t>.</w:t>
      </w:r>
    </w:p>
    <w:p w:rsidR="006E253E" w:rsidRPr="00071944" w:rsidRDefault="006E253E" w:rsidP="001B75BE">
      <w:pPr>
        <w:pStyle w:val="Paragrafoelenco"/>
        <w:widowControl w:val="0"/>
        <w:numPr>
          <w:ilvl w:val="0"/>
          <w:numId w:val="7"/>
        </w:numPr>
        <w:tabs>
          <w:tab w:val="left" w:pos="296"/>
        </w:tabs>
        <w:spacing w:after="0" w:line="240" w:lineRule="auto"/>
        <w:ind w:right="152"/>
        <w:contextualSpacing w:val="0"/>
        <w:jc w:val="both"/>
        <w:rPr>
          <w:rFonts w:ascii="Georgia" w:eastAsia="Verdana" w:hAnsi="Georgia" w:cs="Verdana"/>
        </w:rPr>
      </w:pPr>
      <w:r w:rsidRPr="00071944">
        <w:rPr>
          <w:rFonts w:ascii="Georgia" w:hAnsi="Georgia"/>
          <w:spacing w:val="-1"/>
        </w:rPr>
        <w:t xml:space="preserve">e tutte le altre disposizioni in quanto compatibili ed applicabili a </w:t>
      </w:r>
      <w:r w:rsidR="00F071BA" w:rsidRPr="00071944">
        <w:rPr>
          <w:rFonts w:ascii="Georgia" w:hAnsi="Georgia"/>
          <w:spacing w:val="-1"/>
        </w:rPr>
        <w:t>Ferrara Tua Srl</w:t>
      </w:r>
      <w:r w:rsidRPr="00071944">
        <w:rPr>
          <w:rFonts w:ascii="Georgia" w:hAnsi="Georgia"/>
          <w:spacing w:val="-1"/>
        </w:rPr>
        <w:t>;</w:t>
      </w:r>
    </w:p>
    <w:p w:rsidR="00F071BA" w:rsidRPr="00071944" w:rsidRDefault="00F071BA" w:rsidP="006862E2">
      <w:pPr>
        <w:widowControl w:val="0"/>
        <w:numPr>
          <w:ilvl w:val="0"/>
          <w:numId w:val="6"/>
        </w:numPr>
        <w:tabs>
          <w:tab w:val="left" w:pos="296"/>
        </w:tabs>
        <w:spacing w:after="0" w:line="240" w:lineRule="auto"/>
        <w:ind w:right="153"/>
        <w:jc w:val="both"/>
        <w:rPr>
          <w:rFonts w:ascii="Georgia" w:hAnsi="Georgia"/>
          <w:spacing w:val="-1"/>
        </w:rPr>
      </w:pPr>
      <w:r w:rsidRPr="00071944">
        <w:rPr>
          <w:rFonts w:ascii="Georgia" w:hAnsi="Georgia"/>
          <w:spacing w:val="-1"/>
        </w:rPr>
        <w:t xml:space="preserve">il Decreto Legislativo 8 Aprile 2013 n. 39 “Disposizioni in materia di </w:t>
      </w:r>
      <w:proofErr w:type="spellStart"/>
      <w:r w:rsidRPr="00071944">
        <w:rPr>
          <w:rFonts w:ascii="Georgia" w:hAnsi="Georgia"/>
          <w:spacing w:val="-1"/>
        </w:rPr>
        <w:t>inconferibilità</w:t>
      </w:r>
      <w:proofErr w:type="spellEnd"/>
      <w:r w:rsidRPr="00071944">
        <w:rPr>
          <w:rFonts w:ascii="Georgia" w:hAnsi="Georgia"/>
          <w:spacing w:val="-1"/>
        </w:rPr>
        <w:t xml:space="preserve"> e incompatibilità di incarichi presso le Pubbliche Amministrazioni e presso gli enti privati in controllo pubblico”;</w:t>
      </w:r>
    </w:p>
    <w:p w:rsidR="00B82131" w:rsidRPr="00071944" w:rsidRDefault="00B82131" w:rsidP="006862E2">
      <w:pPr>
        <w:widowControl w:val="0"/>
        <w:numPr>
          <w:ilvl w:val="0"/>
          <w:numId w:val="6"/>
        </w:numPr>
        <w:tabs>
          <w:tab w:val="left" w:pos="296"/>
        </w:tabs>
        <w:spacing w:after="0" w:line="240" w:lineRule="auto"/>
        <w:ind w:right="153"/>
        <w:jc w:val="both"/>
        <w:rPr>
          <w:rFonts w:ascii="Georgia" w:eastAsia="Verdana" w:hAnsi="Georgia" w:cs="Verdana"/>
        </w:rPr>
      </w:pPr>
      <w:r w:rsidRPr="00071944">
        <w:rPr>
          <w:rFonts w:ascii="Georgia" w:hAnsi="Georgia"/>
          <w:spacing w:val="1"/>
        </w:rPr>
        <w:t>la</w:t>
      </w:r>
      <w:r w:rsidRPr="00071944">
        <w:rPr>
          <w:rFonts w:ascii="Georgia" w:hAnsi="Georgia"/>
          <w:spacing w:val="21"/>
        </w:rPr>
        <w:t xml:space="preserve"> </w:t>
      </w:r>
      <w:r w:rsidRPr="00071944">
        <w:rPr>
          <w:rFonts w:ascii="Georgia" w:hAnsi="Georgia"/>
          <w:spacing w:val="-1"/>
        </w:rPr>
        <w:t>Deliberazione</w:t>
      </w:r>
      <w:r w:rsidRPr="00071944">
        <w:rPr>
          <w:rFonts w:ascii="Georgia" w:hAnsi="Georgia"/>
          <w:spacing w:val="22"/>
        </w:rPr>
        <w:t xml:space="preserve"> A.N.A.C. (già </w:t>
      </w:r>
      <w:r w:rsidRPr="00071944">
        <w:rPr>
          <w:rFonts w:ascii="Georgia" w:hAnsi="Georgia"/>
          <w:spacing w:val="-1"/>
        </w:rPr>
        <w:t>CIVIT)</w:t>
      </w:r>
      <w:r w:rsidRPr="00071944">
        <w:rPr>
          <w:rFonts w:ascii="Georgia" w:hAnsi="Georgia"/>
          <w:spacing w:val="18"/>
        </w:rPr>
        <w:t xml:space="preserve"> </w:t>
      </w:r>
      <w:r w:rsidRPr="00071944">
        <w:rPr>
          <w:rFonts w:ascii="Georgia" w:hAnsi="Georgia"/>
        </w:rPr>
        <w:t>n.</w:t>
      </w:r>
      <w:r w:rsidRPr="00071944">
        <w:rPr>
          <w:rFonts w:ascii="Georgia" w:hAnsi="Georgia"/>
          <w:spacing w:val="21"/>
        </w:rPr>
        <w:t xml:space="preserve"> </w:t>
      </w:r>
      <w:r w:rsidRPr="00071944">
        <w:rPr>
          <w:rFonts w:ascii="Georgia" w:hAnsi="Georgia"/>
        </w:rPr>
        <w:t>50</w:t>
      </w:r>
      <w:r w:rsidRPr="00071944">
        <w:rPr>
          <w:rFonts w:ascii="Georgia" w:hAnsi="Georgia"/>
          <w:spacing w:val="23"/>
        </w:rPr>
        <w:t xml:space="preserve"> </w:t>
      </w:r>
      <w:r w:rsidRPr="00071944">
        <w:rPr>
          <w:rFonts w:ascii="Georgia" w:hAnsi="Georgia"/>
          <w:spacing w:val="-1"/>
        </w:rPr>
        <w:t>del</w:t>
      </w:r>
      <w:r w:rsidRPr="00071944">
        <w:rPr>
          <w:rFonts w:ascii="Georgia" w:hAnsi="Georgia"/>
          <w:spacing w:val="19"/>
        </w:rPr>
        <w:t xml:space="preserve"> </w:t>
      </w:r>
      <w:r w:rsidRPr="00071944">
        <w:rPr>
          <w:rFonts w:ascii="Georgia" w:hAnsi="Georgia"/>
        </w:rPr>
        <w:t>4</w:t>
      </w:r>
      <w:r w:rsidRPr="00071944">
        <w:rPr>
          <w:rFonts w:ascii="Georgia" w:hAnsi="Georgia"/>
          <w:spacing w:val="23"/>
        </w:rPr>
        <w:t xml:space="preserve"> </w:t>
      </w:r>
      <w:r w:rsidRPr="00071944">
        <w:rPr>
          <w:rFonts w:ascii="Georgia" w:hAnsi="Georgia"/>
          <w:spacing w:val="-1"/>
        </w:rPr>
        <w:t>luglio</w:t>
      </w:r>
      <w:r w:rsidRPr="00071944">
        <w:rPr>
          <w:rFonts w:ascii="Georgia" w:hAnsi="Georgia"/>
          <w:spacing w:val="20"/>
        </w:rPr>
        <w:t xml:space="preserve"> </w:t>
      </w:r>
      <w:r w:rsidRPr="00071944">
        <w:rPr>
          <w:rFonts w:ascii="Georgia" w:hAnsi="Georgia"/>
          <w:spacing w:val="-1"/>
        </w:rPr>
        <w:t>2013,</w:t>
      </w:r>
      <w:r w:rsidRPr="00071944">
        <w:rPr>
          <w:rFonts w:ascii="Georgia" w:hAnsi="Georgia"/>
          <w:spacing w:val="21"/>
        </w:rPr>
        <w:t xml:space="preserve"> </w:t>
      </w:r>
      <w:r w:rsidRPr="00071944">
        <w:rPr>
          <w:rFonts w:ascii="Georgia" w:hAnsi="Georgia"/>
          <w:spacing w:val="-1"/>
        </w:rPr>
        <w:t>avente</w:t>
      </w:r>
      <w:r w:rsidRPr="00071944">
        <w:rPr>
          <w:rFonts w:ascii="Georgia" w:hAnsi="Georgia"/>
          <w:spacing w:val="22"/>
        </w:rPr>
        <w:t xml:space="preserve"> </w:t>
      </w:r>
      <w:r w:rsidRPr="00071944">
        <w:rPr>
          <w:rFonts w:ascii="Georgia" w:hAnsi="Georgia"/>
        </w:rPr>
        <w:t>a</w:t>
      </w:r>
      <w:r w:rsidRPr="00071944">
        <w:rPr>
          <w:rFonts w:ascii="Georgia" w:hAnsi="Georgia"/>
          <w:spacing w:val="21"/>
        </w:rPr>
        <w:t xml:space="preserve"> </w:t>
      </w:r>
      <w:r w:rsidRPr="00071944">
        <w:rPr>
          <w:rFonts w:ascii="Georgia" w:hAnsi="Georgia"/>
          <w:spacing w:val="-1"/>
        </w:rPr>
        <w:t>oggetto</w:t>
      </w:r>
      <w:r w:rsidRPr="00071944">
        <w:rPr>
          <w:rFonts w:ascii="Georgia" w:hAnsi="Georgia"/>
          <w:spacing w:val="20"/>
        </w:rPr>
        <w:t xml:space="preserve"> </w:t>
      </w:r>
      <w:r w:rsidRPr="00071944">
        <w:rPr>
          <w:rFonts w:ascii="Georgia" w:hAnsi="Georgia"/>
          <w:spacing w:val="-1"/>
        </w:rPr>
        <w:t>"Linee</w:t>
      </w:r>
      <w:r w:rsidRPr="00071944">
        <w:rPr>
          <w:rFonts w:ascii="Georgia" w:hAnsi="Georgia"/>
          <w:spacing w:val="22"/>
        </w:rPr>
        <w:t xml:space="preserve"> </w:t>
      </w:r>
      <w:r w:rsidRPr="00071944">
        <w:rPr>
          <w:rFonts w:ascii="Georgia" w:hAnsi="Georgia"/>
          <w:spacing w:val="-1"/>
        </w:rPr>
        <w:t>guida</w:t>
      </w:r>
      <w:r w:rsidRPr="00071944">
        <w:rPr>
          <w:rFonts w:ascii="Georgia" w:hAnsi="Georgia"/>
          <w:spacing w:val="21"/>
        </w:rPr>
        <w:t xml:space="preserve"> </w:t>
      </w:r>
      <w:r w:rsidRPr="00071944">
        <w:rPr>
          <w:rFonts w:ascii="Georgia" w:hAnsi="Georgia"/>
          <w:spacing w:val="-1"/>
        </w:rPr>
        <w:t>per</w:t>
      </w:r>
      <w:r w:rsidRPr="00071944">
        <w:rPr>
          <w:rFonts w:ascii="Georgia" w:hAnsi="Georgia"/>
          <w:spacing w:val="51"/>
        </w:rPr>
        <w:t xml:space="preserve"> </w:t>
      </w:r>
      <w:r w:rsidRPr="00071944">
        <w:rPr>
          <w:rFonts w:ascii="Georgia" w:hAnsi="Georgia"/>
          <w:spacing w:val="-1"/>
        </w:rPr>
        <w:t>l'aggiornamento</w:t>
      </w:r>
      <w:r w:rsidRPr="00071944">
        <w:rPr>
          <w:rFonts w:ascii="Georgia" w:hAnsi="Georgia"/>
          <w:spacing w:val="51"/>
        </w:rPr>
        <w:t xml:space="preserve"> </w:t>
      </w:r>
      <w:r w:rsidRPr="00071944">
        <w:rPr>
          <w:rFonts w:ascii="Georgia" w:hAnsi="Georgia"/>
          <w:spacing w:val="-2"/>
        </w:rPr>
        <w:t>del</w:t>
      </w:r>
      <w:r w:rsidRPr="00071944">
        <w:rPr>
          <w:rFonts w:ascii="Georgia" w:hAnsi="Georgia"/>
          <w:spacing w:val="56"/>
        </w:rPr>
        <w:t xml:space="preserve"> </w:t>
      </w:r>
      <w:r w:rsidRPr="00071944">
        <w:rPr>
          <w:rFonts w:ascii="Georgia" w:hAnsi="Georgia"/>
          <w:spacing w:val="-2"/>
        </w:rPr>
        <w:t>programma</w:t>
      </w:r>
      <w:r w:rsidRPr="00071944">
        <w:rPr>
          <w:rFonts w:ascii="Georgia" w:hAnsi="Georgia"/>
          <w:spacing w:val="49"/>
        </w:rPr>
        <w:t xml:space="preserve"> </w:t>
      </w:r>
      <w:r w:rsidRPr="00071944">
        <w:rPr>
          <w:rFonts w:ascii="Georgia" w:hAnsi="Georgia"/>
          <w:spacing w:val="-1"/>
        </w:rPr>
        <w:t>triennale</w:t>
      </w:r>
      <w:r w:rsidRPr="00071944">
        <w:rPr>
          <w:rFonts w:ascii="Georgia" w:hAnsi="Georgia"/>
          <w:spacing w:val="53"/>
        </w:rPr>
        <w:t xml:space="preserve"> </w:t>
      </w:r>
      <w:r w:rsidRPr="00071944">
        <w:rPr>
          <w:rFonts w:ascii="Georgia" w:hAnsi="Georgia"/>
          <w:spacing w:val="-2"/>
        </w:rPr>
        <w:t>per</w:t>
      </w:r>
      <w:r w:rsidRPr="00071944">
        <w:rPr>
          <w:rFonts w:ascii="Georgia" w:hAnsi="Georgia"/>
          <w:spacing w:val="50"/>
        </w:rPr>
        <w:t xml:space="preserve"> </w:t>
      </w:r>
      <w:r w:rsidRPr="00071944">
        <w:rPr>
          <w:rFonts w:ascii="Georgia" w:hAnsi="Georgia"/>
          <w:spacing w:val="1"/>
        </w:rPr>
        <w:t>la</w:t>
      </w:r>
      <w:r w:rsidRPr="00071944">
        <w:rPr>
          <w:rFonts w:ascii="Georgia" w:hAnsi="Georgia"/>
          <w:spacing w:val="52"/>
        </w:rPr>
        <w:t xml:space="preserve"> </w:t>
      </w:r>
      <w:r w:rsidRPr="00071944">
        <w:rPr>
          <w:rFonts w:ascii="Georgia" w:hAnsi="Georgia"/>
          <w:spacing w:val="-1"/>
        </w:rPr>
        <w:t>trasparenza</w:t>
      </w:r>
      <w:r w:rsidRPr="00071944">
        <w:rPr>
          <w:rFonts w:ascii="Georgia" w:hAnsi="Georgia"/>
          <w:spacing w:val="52"/>
        </w:rPr>
        <w:t xml:space="preserve"> </w:t>
      </w:r>
      <w:r w:rsidRPr="00071944">
        <w:rPr>
          <w:rFonts w:ascii="Georgia" w:hAnsi="Georgia"/>
        </w:rPr>
        <w:t>e</w:t>
      </w:r>
      <w:r w:rsidRPr="00071944">
        <w:rPr>
          <w:rFonts w:ascii="Georgia" w:hAnsi="Georgia"/>
          <w:spacing w:val="50"/>
        </w:rPr>
        <w:t xml:space="preserve"> </w:t>
      </w:r>
      <w:r w:rsidRPr="00071944">
        <w:rPr>
          <w:rFonts w:ascii="Georgia" w:hAnsi="Georgia"/>
          <w:spacing w:val="-1"/>
        </w:rPr>
        <w:t>l'integrità</w:t>
      </w:r>
      <w:r w:rsidRPr="00071944">
        <w:rPr>
          <w:rFonts w:ascii="Georgia" w:hAnsi="Georgia"/>
          <w:spacing w:val="48"/>
        </w:rPr>
        <w:t xml:space="preserve"> </w:t>
      </w:r>
      <w:r w:rsidRPr="00071944">
        <w:rPr>
          <w:rFonts w:ascii="Georgia" w:hAnsi="Georgia"/>
          <w:spacing w:val="-2"/>
        </w:rPr>
        <w:t>2014-2016"</w:t>
      </w:r>
      <w:r w:rsidRPr="00071944">
        <w:rPr>
          <w:rFonts w:ascii="Georgia" w:hAnsi="Georgia"/>
          <w:spacing w:val="53"/>
        </w:rPr>
        <w:t xml:space="preserve"> </w:t>
      </w:r>
      <w:r w:rsidRPr="00071944">
        <w:rPr>
          <w:rFonts w:ascii="Georgia" w:hAnsi="Georgia"/>
        </w:rPr>
        <w:t>e</w:t>
      </w:r>
      <w:r w:rsidRPr="00071944">
        <w:rPr>
          <w:rFonts w:ascii="Georgia" w:hAnsi="Georgia"/>
          <w:spacing w:val="53"/>
        </w:rPr>
        <w:t xml:space="preserve"> </w:t>
      </w:r>
      <w:r w:rsidRPr="00071944">
        <w:rPr>
          <w:rFonts w:ascii="Georgia" w:hAnsi="Georgia"/>
        </w:rPr>
        <w:t>i</w:t>
      </w:r>
      <w:r w:rsidRPr="00071944">
        <w:rPr>
          <w:rFonts w:ascii="Georgia" w:hAnsi="Georgia"/>
          <w:spacing w:val="49"/>
        </w:rPr>
        <w:t xml:space="preserve"> </w:t>
      </w:r>
      <w:r w:rsidRPr="00071944">
        <w:rPr>
          <w:rFonts w:ascii="Georgia" w:hAnsi="Georgia"/>
          <w:spacing w:val="-1"/>
        </w:rPr>
        <w:t>relativi</w:t>
      </w:r>
      <w:r w:rsidRPr="00071944">
        <w:rPr>
          <w:rFonts w:ascii="Georgia" w:hAnsi="Georgia"/>
          <w:spacing w:val="3"/>
        </w:rPr>
        <w:t xml:space="preserve"> </w:t>
      </w:r>
      <w:r w:rsidRPr="00071944">
        <w:rPr>
          <w:rFonts w:ascii="Georgia" w:hAnsi="Georgia"/>
          <w:spacing w:val="-2"/>
        </w:rPr>
        <w:t>allegati,</w:t>
      </w:r>
      <w:r w:rsidRPr="00071944">
        <w:rPr>
          <w:rFonts w:ascii="Georgia" w:hAnsi="Georgia"/>
        </w:rPr>
        <w:t xml:space="preserve"> </w:t>
      </w:r>
      <w:r w:rsidRPr="00071944">
        <w:rPr>
          <w:rFonts w:ascii="Georgia" w:hAnsi="Georgia"/>
          <w:spacing w:val="-1"/>
        </w:rPr>
        <w:t>con</w:t>
      </w:r>
      <w:r w:rsidRPr="00071944">
        <w:rPr>
          <w:rFonts w:ascii="Georgia" w:hAnsi="Georgia"/>
          <w:spacing w:val="3"/>
        </w:rPr>
        <w:t xml:space="preserve"> </w:t>
      </w:r>
      <w:r w:rsidRPr="00071944">
        <w:rPr>
          <w:rFonts w:ascii="Georgia" w:hAnsi="Georgia"/>
          <w:spacing w:val="-2"/>
        </w:rPr>
        <w:t>particolare</w:t>
      </w:r>
      <w:r w:rsidRPr="00071944">
        <w:rPr>
          <w:rFonts w:ascii="Georgia" w:hAnsi="Georgia"/>
          <w:spacing w:val="1"/>
        </w:rPr>
        <w:t xml:space="preserve"> </w:t>
      </w:r>
      <w:r w:rsidRPr="00071944">
        <w:rPr>
          <w:rFonts w:ascii="Georgia" w:hAnsi="Georgia"/>
          <w:spacing w:val="-1"/>
        </w:rPr>
        <w:t>riferimento alle</w:t>
      </w:r>
      <w:r w:rsidRPr="00071944">
        <w:rPr>
          <w:rFonts w:ascii="Georgia" w:hAnsi="Georgia"/>
          <w:spacing w:val="-4"/>
        </w:rPr>
        <w:t xml:space="preserve"> </w:t>
      </w:r>
      <w:r w:rsidRPr="00071944">
        <w:rPr>
          <w:rFonts w:ascii="Georgia" w:hAnsi="Georgia"/>
          <w:spacing w:val="-1"/>
        </w:rPr>
        <w:t>errata-corrige</w:t>
      </w:r>
      <w:r w:rsidRPr="00071944">
        <w:rPr>
          <w:rFonts w:ascii="Georgia" w:hAnsi="Georgia"/>
          <w:spacing w:val="-4"/>
        </w:rPr>
        <w:t xml:space="preserve"> </w:t>
      </w:r>
      <w:r w:rsidRPr="00071944">
        <w:rPr>
          <w:rFonts w:ascii="Georgia" w:hAnsi="Georgia"/>
          <w:spacing w:val="-2"/>
        </w:rPr>
        <w:t>pubblicate</w:t>
      </w:r>
      <w:r w:rsidRPr="00071944">
        <w:rPr>
          <w:rFonts w:ascii="Georgia" w:hAnsi="Georgia"/>
          <w:spacing w:val="1"/>
        </w:rPr>
        <w:t xml:space="preserve"> </w:t>
      </w:r>
      <w:r w:rsidRPr="00071944">
        <w:rPr>
          <w:rFonts w:ascii="Georgia" w:hAnsi="Georgia"/>
          <w:spacing w:val="-2"/>
        </w:rPr>
        <w:t>in</w:t>
      </w:r>
      <w:r w:rsidRPr="00071944">
        <w:rPr>
          <w:rFonts w:ascii="Georgia" w:hAnsi="Georgia"/>
          <w:spacing w:val="3"/>
        </w:rPr>
        <w:t xml:space="preserve"> </w:t>
      </w:r>
      <w:r w:rsidRPr="00071944">
        <w:rPr>
          <w:rFonts w:ascii="Georgia" w:hAnsi="Georgia"/>
        </w:rPr>
        <w:t>data</w:t>
      </w:r>
      <w:r w:rsidRPr="00071944">
        <w:rPr>
          <w:rFonts w:ascii="Georgia" w:hAnsi="Georgia"/>
          <w:spacing w:val="-5"/>
        </w:rPr>
        <w:t xml:space="preserve"> </w:t>
      </w:r>
      <w:r w:rsidRPr="00071944">
        <w:rPr>
          <w:rFonts w:ascii="Georgia" w:hAnsi="Georgia"/>
          <w:spacing w:val="-2"/>
        </w:rPr>
        <w:t>24</w:t>
      </w:r>
      <w:r w:rsidRPr="00071944">
        <w:rPr>
          <w:rFonts w:ascii="Georgia" w:hAnsi="Georgia"/>
          <w:spacing w:val="2"/>
        </w:rPr>
        <w:t xml:space="preserve"> </w:t>
      </w:r>
      <w:r w:rsidRPr="00071944">
        <w:rPr>
          <w:rFonts w:ascii="Georgia" w:hAnsi="Georgia"/>
          <w:spacing w:val="-1"/>
        </w:rPr>
        <w:t>settembre</w:t>
      </w:r>
      <w:r w:rsidRPr="00071944">
        <w:rPr>
          <w:rFonts w:ascii="Georgia" w:hAnsi="Georgia"/>
          <w:spacing w:val="75"/>
        </w:rPr>
        <w:t xml:space="preserve"> </w:t>
      </w:r>
      <w:r w:rsidRPr="00071944">
        <w:rPr>
          <w:rFonts w:ascii="Georgia" w:hAnsi="Georgia"/>
          <w:spacing w:val="-1"/>
        </w:rPr>
        <w:t>2013;</w:t>
      </w:r>
    </w:p>
    <w:p w:rsidR="00B82131" w:rsidRPr="00071944" w:rsidRDefault="00B82131" w:rsidP="006862E2">
      <w:pPr>
        <w:widowControl w:val="0"/>
        <w:numPr>
          <w:ilvl w:val="0"/>
          <w:numId w:val="6"/>
        </w:numPr>
        <w:tabs>
          <w:tab w:val="left" w:pos="344"/>
        </w:tabs>
        <w:spacing w:after="0" w:line="240" w:lineRule="auto"/>
        <w:ind w:right="161"/>
        <w:jc w:val="both"/>
        <w:rPr>
          <w:rFonts w:ascii="Georgia" w:eastAsia="Verdana" w:hAnsi="Georgia" w:cs="Verdana"/>
        </w:rPr>
      </w:pPr>
      <w:r w:rsidRPr="00071944">
        <w:rPr>
          <w:rFonts w:ascii="Georgia" w:eastAsia="Verdana" w:hAnsi="Georgia" w:cs="Verdana"/>
          <w:spacing w:val="-1"/>
        </w:rPr>
        <w:t>Deliberazione</w:t>
      </w:r>
      <w:r w:rsidRPr="00071944">
        <w:rPr>
          <w:rFonts w:ascii="Georgia" w:eastAsia="Verdana" w:hAnsi="Georgia" w:cs="Verdana"/>
          <w:spacing w:val="63"/>
        </w:rPr>
        <w:t xml:space="preserve"> </w:t>
      </w:r>
      <w:r w:rsidRPr="00071944">
        <w:rPr>
          <w:rFonts w:ascii="Georgia" w:hAnsi="Georgia"/>
          <w:spacing w:val="22"/>
        </w:rPr>
        <w:t xml:space="preserve">A.N.A.C. (già </w:t>
      </w:r>
      <w:r w:rsidRPr="00071944">
        <w:rPr>
          <w:rFonts w:ascii="Georgia" w:hAnsi="Georgia"/>
          <w:spacing w:val="-1"/>
        </w:rPr>
        <w:t>CIVIT)</w:t>
      </w:r>
      <w:r w:rsidRPr="00071944">
        <w:rPr>
          <w:rFonts w:ascii="Georgia" w:hAnsi="Georgia"/>
          <w:spacing w:val="18"/>
        </w:rPr>
        <w:t xml:space="preserve"> </w:t>
      </w:r>
      <w:r w:rsidRPr="00071944">
        <w:rPr>
          <w:rFonts w:ascii="Georgia" w:eastAsia="Verdana" w:hAnsi="Georgia" w:cs="Verdana"/>
        </w:rPr>
        <w:t>n.</w:t>
      </w:r>
      <w:r w:rsidRPr="00071944">
        <w:rPr>
          <w:rFonts w:ascii="Georgia" w:eastAsia="Verdana" w:hAnsi="Georgia" w:cs="Verdana"/>
          <w:spacing w:val="63"/>
        </w:rPr>
        <w:t xml:space="preserve"> </w:t>
      </w:r>
      <w:r w:rsidRPr="00071944">
        <w:rPr>
          <w:rFonts w:ascii="Georgia" w:eastAsia="Verdana" w:hAnsi="Georgia" w:cs="Verdana"/>
          <w:spacing w:val="-2"/>
        </w:rPr>
        <w:t>2/2012</w:t>
      </w:r>
      <w:r w:rsidRPr="00071944">
        <w:rPr>
          <w:rFonts w:ascii="Georgia" w:eastAsia="Verdana" w:hAnsi="Georgia" w:cs="Verdana"/>
          <w:spacing w:val="69"/>
        </w:rPr>
        <w:t xml:space="preserve"> </w:t>
      </w:r>
      <w:r w:rsidRPr="00071944">
        <w:rPr>
          <w:rFonts w:ascii="Georgia" w:eastAsia="Verdana" w:hAnsi="Georgia" w:cs="Verdana"/>
          <w:spacing w:val="-2"/>
        </w:rPr>
        <w:t>avente</w:t>
      </w:r>
      <w:r w:rsidRPr="00071944">
        <w:rPr>
          <w:rFonts w:ascii="Georgia" w:eastAsia="Verdana" w:hAnsi="Georgia" w:cs="Verdana"/>
          <w:spacing w:val="64"/>
        </w:rPr>
        <w:t xml:space="preserve"> </w:t>
      </w:r>
      <w:r w:rsidRPr="00071944">
        <w:rPr>
          <w:rFonts w:ascii="Georgia" w:eastAsia="Verdana" w:hAnsi="Georgia" w:cs="Verdana"/>
        </w:rPr>
        <w:t>a</w:t>
      </w:r>
      <w:r w:rsidRPr="00071944">
        <w:rPr>
          <w:rFonts w:ascii="Georgia" w:eastAsia="Verdana" w:hAnsi="Georgia" w:cs="Verdana"/>
          <w:spacing w:val="67"/>
        </w:rPr>
        <w:t xml:space="preserve"> </w:t>
      </w:r>
      <w:r w:rsidRPr="00071944">
        <w:rPr>
          <w:rFonts w:ascii="Georgia" w:eastAsia="Verdana" w:hAnsi="Georgia" w:cs="Verdana"/>
          <w:spacing w:val="-1"/>
        </w:rPr>
        <w:t>oggetto</w:t>
      </w:r>
      <w:r w:rsidRPr="00071944">
        <w:rPr>
          <w:rFonts w:ascii="Georgia" w:eastAsia="Verdana" w:hAnsi="Georgia" w:cs="Verdana"/>
          <w:spacing w:val="66"/>
        </w:rPr>
        <w:t xml:space="preserve"> </w:t>
      </w:r>
      <w:r w:rsidRPr="00071944">
        <w:rPr>
          <w:rFonts w:ascii="Georgia" w:eastAsia="Verdana" w:hAnsi="Georgia" w:cs="Verdana"/>
          <w:spacing w:val="-2"/>
        </w:rPr>
        <w:t>”Linee</w:t>
      </w:r>
      <w:r w:rsidRPr="00071944">
        <w:rPr>
          <w:rFonts w:ascii="Georgia" w:eastAsia="Verdana" w:hAnsi="Georgia" w:cs="Verdana"/>
          <w:spacing w:val="69"/>
        </w:rPr>
        <w:t xml:space="preserve"> </w:t>
      </w:r>
      <w:r w:rsidRPr="00071944">
        <w:rPr>
          <w:rFonts w:ascii="Georgia" w:eastAsia="Verdana" w:hAnsi="Georgia" w:cs="Verdana"/>
          <w:spacing w:val="-1"/>
        </w:rPr>
        <w:t>guida</w:t>
      </w:r>
      <w:r w:rsidRPr="00071944">
        <w:rPr>
          <w:rFonts w:ascii="Georgia" w:eastAsia="Verdana" w:hAnsi="Georgia" w:cs="Verdana"/>
          <w:spacing w:val="62"/>
        </w:rPr>
        <w:t xml:space="preserve"> </w:t>
      </w:r>
      <w:r w:rsidRPr="00071944">
        <w:rPr>
          <w:rFonts w:ascii="Georgia" w:eastAsia="Verdana" w:hAnsi="Georgia" w:cs="Verdana"/>
          <w:spacing w:val="-1"/>
        </w:rPr>
        <w:t>per</w:t>
      </w:r>
      <w:r w:rsidRPr="00071944">
        <w:rPr>
          <w:rFonts w:ascii="Georgia" w:eastAsia="Verdana" w:hAnsi="Georgia" w:cs="Verdana"/>
          <w:spacing w:val="64"/>
        </w:rPr>
        <w:t xml:space="preserve"> </w:t>
      </w:r>
      <w:r w:rsidRPr="00071944">
        <w:rPr>
          <w:rFonts w:ascii="Georgia" w:eastAsia="Verdana" w:hAnsi="Georgia" w:cs="Verdana"/>
          <w:spacing w:val="-2"/>
        </w:rPr>
        <w:t>il</w:t>
      </w:r>
      <w:r w:rsidRPr="00071944">
        <w:rPr>
          <w:rFonts w:ascii="Georgia" w:eastAsia="Verdana" w:hAnsi="Georgia" w:cs="Verdana"/>
          <w:spacing w:val="70"/>
        </w:rPr>
        <w:t xml:space="preserve"> </w:t>
      </w:r>
      <w:r w:rsidRPr="00071944">
        <w:rPr>
          <w:rFonts w:ascii="Georgia" w:eastAsia="Verdana" w:hAnsi="Georgia" w:cs="Verdana"/>
          <w:spacing w:val="-2"/>
        </w:rPr>
        <w:t>miglioramento</w:t>
      </w:r>
      <w:r w:rsidRPr="00071944">
        <w:rPr>
          <w:rFonts w:ascii="Georgia" w:eastAsia="Verdana" w:hAnsi="Georgia" w:cs="Verdana"/>
          <w:spacing w:val="66"/>
        </w:rPr>
        <w:t xml:space="preserve"> </w:t>
      </w:r>
      <w:r w:rsidRPr="00071944">
        <w:rPr>
          <w:rFonts w:ascii="Georgia" w:eastAsia="Verdana" w:hAnsi="Georgia" w:cs="Verdana"/>
          <w:spacing w:val="-2"/>
        </w:rPr>
        <w:t>del</w:t>
      </w:r>
      <w:r w:rsidRPr="00071944">
        <w:rPr>
          <w:rFonts w:ascii="Georgia" w:eastAsia="Verdana" w:hAnsi="Georgia" w:cs="Verdana"/>
          <w:spacing w:val="65"/>
        </w:rPr>
        <w:t xml:space="preserve"> </w:t>
      </w:r>
      <w:r w:rsidRPr="00071944">
        <w:rPr>
          <w:rFonts w:ascii="Georgia" w:eastAsia="Verdana" w:hAnsi="Georgia" w:cs="Verdana"/>
          <w:spacing w:val="-1"/>
        </w:rPr>
        <w:t>Programma</w:t>
      </w:r>
      <w:r w:rsidRPr="00071944">
        <w:rPr>
          <w:rFonts w:ascii="Georgia" w:eastAsia="Verdana" w:hAnsi="Georgia" w:cs="Verdana"/>
          <w:spacing w:val="-5"/>
        </w:rPr>
        <w:t xml:space="preserve"> </w:t>
      </w:r>
      <w:r w:rsidRPr="00071944">
        <w:rPr>
          <w:rFonts w:ascii="Georgia" w:eastAsia="Verdana" w:hAnsi="Georgia" w:cs="Verdana"/>
          <w:spacing w:val="-1"/>
        </w:rPr>
        <w:t>triennale</w:t>
      </w:r>
      <w:r w:rsidRPr="00071944">
        <w:rPr>
          <w:rFonts w:ascii="Georgia" w:eastAsia="Verdana" w:hAnsi="Georgia" w:cs="Verdana"/>
          <w:spacing w:val="1"/>
        </w:rPr>
        <w:t xml:space="preserve"> </w:t>
      </w:r>
      <w:r w:rsidRPr="00071944">
        <w:rPr>
          <w:rFonts w:ascii="Georgia" w:eastAsia="Verdana" w:hAnsi="Georgia" w:cs="Verdana"/>
          <w:spacing w:val="-2"/>
        </w:rPr>
        <w:t>per</w:t>
      </w:r>
      <w:r w:rsidRPr="00071944">
        <w:rPr>
          <w:rFonts w:ascii="Georgia" w:eastAsia="Verdana" w:hAnsi="Georgia" w:cs="Verdana"/>
          <w:spacing w:val="-3"/>
        </w:rPr>
        <w:t xml:space="preserve"> </w:t>
      </w:r>
      <w:r w:rsidRPr="00071944">
        <w:rPr>
          <w:rFonts w:ascii="Georgia" w:eastAsia="Verdana" w:hAnsi="Georgia" w:cs="Verdana"/>
          <w:spacing w:val="1"/>
        </w:rPr>
        <w:t>la</w:t>
      </w:r>
      <w:r w:rsidRPr="00071944">
        <w:rPr>
          <w:rFonts w:ascii="Georgia" w:eastAsia="Verdana" w:hAnsi="Georgia" w:cs="Verdana"/>
          <w:spacing w:val="-5"/>
        </w:rPr>
        <w:t xml:space="preserve"> </w:t>
      </w:r>
      <w:r w:rsidRPr="00071944">
        <w:rPr>
          <w:rFonts w:ascii="Georgia" w:eastAsia="Verdana" w:hAnsi="Georgia" w:cs="Verdana"/>
          <w:spacing w:val="-1"/>
        </w:rPr>
        <w:t>trasparenza</w:t>
      </w:r>
      <w:r w:rsidRPr="00071944">
        <w:rPr>
          <w:rFonts w:ascii="Georgia" w:eastAsia="Verdana" w:hAnsi="Georgia" w:cs="Verdana"/>
          <w:spacing w:val="-5"/>
        </w:rPr>
        <w:t xml:space="preserve"> </w:t>
      </w:r>
      <w:r w:rsidRPr="00071944">
        <w:rPr>
          <w:rFonts w:ascii="Georgia" w:eastAsia="Verdana" w:hAnsi="Georgia" w:cs="Verdana"/>
        </w:rPr>
        <w:t>e</w:t>
      </w:r>
      <w:r w:rsidRPr="00071944">
        <w:rPr>
          <w:rFonts w:ascii="Georgia" w:eastAsia="Verdana" w:hAnsi="Georgia" w:cs="Verdana"/>
          <w:spacing w:val="-4"/>
        </w:rPr>
        <w:t xml:space="preserve"> </w:t>
      </w:r>
      <w:r w:rsidRPr="00071944">
        <w:rPr>
          <w:rFonts w:ascii="Georgia" w:eastAsia="Verdana" w:hAnsi="Georgia" w:cs="Verdana"/>
          <w:spacing w:val="-1"/>
        </w:rPr>
        <w:t>l’integrità”;</w:t>
      </w:r>
    </w:p>
    <w:p w:rsidR="00B82131" w:rsidRPr="00071944" w:rsidRDefault="00B82131" w:rsidP="006862E2">
      <w:pPr>
        <w:widowControl w:val="0"/>
        <w:numPr>
          <w:ilvl w:val="0"/>
          <w:numId w:val="6"/>
        </w:numPr>
        <w:tabs>
          <w:tab w:val="left" w:pos="296"/>
        </w:tabs>
        <w:spacing w:after="0" w:line="240" w:lineRule="auto"/>
        <w:ind w:right="152"/>
        <w:jc w:val="both"/>
        <w:rPr>
          <w:rFonts w:ascii="Georgia" w:eastAsia="Verdana" w:hAnsi="Georgia" w:cs="Verdana"/>
        </w:rPr>
      </w:pPr>
      <w:r w:rsidRPr="00071944">
        <w:rPr>
          <w:rFonts w:ascii="Georgia" w:hAnsi="Georgia"/>
          <w:spacing w:val="1"/>
        </w:rPr>
        <w:t>la</w:t>
      </w:r>
      <w:r w:rsidRPr="00071944">
        <w:rPr>
          <w:rFonts w:ascii="Georgia" w:hAnsi="Georgia"/>
          <w:spacing w:val="19"/>
        </w:rPr>
        <w:t xml:space="preserve"> </w:t>
      </w:r>
      <w:r w:rsidRPr="00071944">
        <w:rPr>
          <w:rFonts w:ascii="Georgia" w:hAnsi="Georgia"/>
        </w:rPr>
        <w:t>legge</w:t>
      </w:r>
      <w:r w:rsidRPr="00071944">
        <w:rPr>
          <w:rFonts w:ascii="Georgia" w:hAnsi="Georgia"/>
          <w:spacing w:val="20"/>
        </w:rPr>
        <w:t xml:space="preserve"> </w:t>
      </w:r>
      <w:r w:rsidRPr="00071944">
        <w:rPr>
          <w:rFonts w:ascii="Georgia" w:hAnsi="Georgia"/>
        </w:rPr>
        <w:t>6</w:t>
      </w:r>
      <w:r w:rsidRPr="00071944">
        <w:rPr>
          <w:rFonts w:ascii="Georgia" w:hAnsi="Georgia"/>
          <w:spacing w:val="21"/>
        </w:rPr>
        <w:t xml:space="preserve"> </w:t>
      </w:r>
      <w:r w:rsidRPr="00071944">
        <w:rPr>
          <w:rFonts w:ascii="Georgia" w:hAnsi="Georgia"/>
          <w:spacing w:val="-1"/>
        </w:rPr>
        <w:t>novembre</w:t>
      </w:r>
      <w:r w:rsidRPr="00071944">
        <w:rPr>
          <w:rFonts w:ascii="Georgia" w:hAnsi="Georgia"/>
          <w:spacing w:val="20"/>
        </w:rPr>
        <w:t xml:space="preserve"> </w:t>
      </w:r>
      <w:r w:rsidRPr="00071944">
        <w:rPr>
          <w:rFonts w:ascii="Georgia" w:hAnsi="Georgia"/>
          <w:spacing w:val="-2"/>
        </w:rPr>
        <w:t>2012,</w:t>
      </w:r>
      <w:r w:rsidRPr="00071944">
        <w:rPr>
          <w:rFonts w:ascii="Georgia" w:hAnsi="Georgia"/>
          <w:spacing w:val="24"/>
        </w:rPr>
        <w:t xml:space="preserve"> </w:t>
      </w:r>
      <w:r w:rsidRPr="00071944">
        <w:rPr>
          <w:rFonts w:ascii="Georgia" w:hAnsi="Georgia"/>
        </w:rPr>
        <w:t>n.</w:t>
      </w:r>
      <w:r w:rsidRPr="00071944">
        <w:rPr>
          <w:rFonts w:ascii="Georgia" w:hAnsi="Georgia"/>
          <w:spacing w:val="19"/>
        </w:rPr>
        <w:t xml:space="preserve"> </w:t>
      </w:r>
      <w:r w:rsidRPr="00071944">
        <w:rPr>
          <w:rFonts w:ascii="Georgia" w:hAnsi="Georgia"/>
          <w:spacing w:val="-1"/>
        </w:rPr>
        <w:t>190,</w:t>
      </w:r>
      <w:r w:rsidRPr="00071944">
        <w:rPr>
          <w:rFonts w:ascii="Georgia" w:hAnsi="Georgia"/>
          <w:spacing w:val="19"/>
        </w:rPr>
        <w:t xml:space="preserve"> </w:t>
      </w:r>
      <w:r w:rsidRPr="00071944">
        <w:rPr>
          <w:rFonts w:ascii="Georgia" w:hAnsi="Georgia"/>
          <w:spacing w:val="-1"/>
        </w:rPr>
        <w:t>avente</w:t>
      </w:r>
      <w:r w:rsidRPr="00071944">
        <w:rPr>
          <w:rFonts w:ascii="Georgia" w:hAnsi="Georgia"/>
          <w:spacing w:val="20"/>
        </w:rPr>
        <w:t xml:space="preserve"> </w:t>
      </w:r>
      <w:r w:rsidRPr="00071944">
        <w:rPr>
          <w:rFonts w:ascii="Georgia" w:hAnsi="Georgia"/>
          <w:spacing w:val="-1"/>
        </w:rPr>
        <w:t>ad</w:t>
      </w:r>
      <w:r w:rsidRPr="00071944">
        <w:rPr>
          <w:rFonts w:ascii="Georgia" w:hAnsi="Georgia"/>
          <w:spacing w:val="20"/>
        </w:rPr>
        <w:t xml:space="preserve"> </w:t>
      </w:r>
      <w:r w:rsidRPr="00071944">
        <w:rPr>
          <w:rFonts w:ascii="Georgia" w:hAnsi="Georgia"/>
          <w:spacing w:val="-1"/>
        </w:rPr>
        <w:t>oggetto</w:t>
      </w:r>
      <w:r w:rsidRPr="00071944">
        <w:rPr>
          <w:rFonts w:ascii="Georgia" w:hAnsi="Georgia"/>
          <w:spacing w:val="23"/>
        </w:rPr>
        <w:t xml:space="preserve"> </w:t>
      </w:r>
      <w:r w:rsidRPr="00071944">
        <w:rPr>
          <w:rFonts w:ascii="Georgia" w:hAnsi="Georgia"/>
          <w:spacing w:val="-2"/>
        </w:rPr>
        <w:t>"Disposizioni</w:t>
      </w:r>
      <w:r w:rsidRPr="00071944">
        <w:rPr>
          <w:rFonts w:ascii="Georgia" w:hAnsi="Georgia"/>
          <w:spacing w:val="23"/>
        </w:rPr>
        <w:t xml:space="preserve"> </w:t>
      </w:r>
      <w:r w:rsidRPr="00071944">
        <w:rPr>
          <w:rFonts w:ascii="Georgia" w:hAnsi="Georgia"/>
          <w:spacing w:val="-1"/>
        </w:rPr>
        <w:t>per</w:t>
      </w:r>
      <w:r w:rsidRPr="00071944">
        <w:rPr>
          <w:rFonts w:ascii="Georgia" w:hAnsi="Georgia"/>
          <w:spacing w:val="20"/>
        </w:rPr>
        <w:t xml:space="preserve"> </w:t>
      </w:r>
      <w:r w:rsidRPr="00071944">
        <w:rPr>
          <w:rFonts w:ascii="Georgia" w:hAnsi="Georgia"/>
          <w:spacing w:val="1"/>
        </w:rPr>
        <w:t>la</w:t>
      </w:r>
      <w:r w:rsidRPr="00071944">
        <w:rPr>
          <w:rFonts w:ascii="Georgia" w:hAnsi="Georgia"/>
          <w:spacing w:val="24"/>
        </w:rPr>
        <w:t xml:space="preserve"> </w:t>
      </w:r>
      <w:r w:rsidRPr="00071944">
        <w:rPr>
          <w:rFonts w:ascii="Georgia" w:hAnsi="Georgia"/>
          <w:spacing w:val="-2"/>
        </w:rPr>
        <w:t>prevenzione</w:t>
      </w:r>
      <w:r w:rsidRPr="00071944">
        <w:rPr>
          <w:rFonts w:ascii="Georgia" w:hAnsi="Georgia"/>
          <w:spacing w:val="20"/>
        </w:rPr>
        <w:t xml:space="preserve"> </w:t>
      </w:r>
      <w:r w:rsidRPr="00071944">
        <w:rPr>
          <w:rFonts w:ascii="Georgia" w:hAnsi="Georgia"/>
        </w:rPr>
        <w:t>e</w:t>
      </w:r>
      <w:r w:rsidRPr="00071944">
        <w:rPr>
          <w:rFonts w:ascii="Georgia" w:hAnsi="Georgia"/>
          <w:spacing w:val="20"/>
        </w:rPr>
        <w:t xml:space="preserve"> </w:t>
      </w:r>
      <w:r w:rsidRPr="00071944">
        <w:rPr>
          <w:rFonts w:ascii="Georgia" w:hAnsi="Georgia"/>
          <w:spacing w:val="1"/>
        </w:rPr>
        <w:t>la</w:t>
      </w:r>
      <w:r w:rsidRPr="00071944">
        <w:rPr>
          <w:rFonts w:ascii="Georgia" w:hAnsi="Georgia"/>
          <w:spacing w:val="65"/>
        </w:rPr>
        <w:t xml:space="preserve"> </w:t>
      </w:r>
      <w:r w:rsidRPr="00071944">
        <w:rPr>
          <w:rFonts w:ascii="Georgia" w:hAnsi="Georgia"/>
          <w:spacing w:val="-1"/>
        </w:rPr>
        <w:t>repressione</w:t>
      </w:r>
      <w:r w:rsidRPr="00071944">
        <w:rPr>
          <w:rFonts w:ascii="Georgia" w:hAnsi="Georgia"/>
          <w:spacing w:val="35"/>
        </w:rPr>
        <w:t xml:space="preserve"> </w:t>
      </w:r>
      <w:r w:rsidRPr="00071944">
        <w:rPr>
          <w:rFonts w:ascii="Georgia" w:hAnsi="Georgia"/>
          <w:spacing w:val="-1"/>
        </w:rPr>
        <w:t>della</w:t>
      </w:r>
      <w:r w:rsidRPr="00071944">
        <w:rPr>
          <w:rFonts w:ascii="Georgia" w:hAnsi="Georgia"/>
          <w:spacing w:val="34"/>
        </w:rPr>
        <w:t xml:space="preserve"> </w:t>
      </w:r>
      <w:r w:rsidRPr="00071944">
        <w:rPr>
          <w:rFonts w:ascii="Georgia" w:hAnsi="Georgia"/>
          <w:spacing w:val="-2"/>
        </w:rPr>
        <w:t>corruzione</w:t>
      </w:r>
      <w:r w:rsidRPr="00071944">
        <w:rPr>
          <w:rFonts w:ascii="Georgia" w:hAnsi="Georgia"/>
          <w:spacing w:val="35"/>
        </w:rPr>
        <w:t xml:space="preserve"> </w:t>
      </w:r>
      <w:r w:rsidRPr="00071944">
        <w:rPr>
          <w:rFonts w:ascii="Georgia" w:hAnsi="Georgia"/>
          <w:spacing w:val="-1"/>
        </w:rPr>
        <w:t>dell'illegalità</w:t>
      </w:r>
      <w:r w:rsidRPr="00071944">
        <w:rPr>
          <w:rFonts w:ascii="Georgia" w:hAnsi="Georgia"/>
          <w:spacing w:val="34"/>
        </w:rPr>
        <w:t xml:space="preserve"> </w:t>
      </w:r>
      <w:r w:rsidRPr="00071944">
        <w:rPr>
          <w:rFonts w:ascii="Georgia" w:hAnsi="Georgia"/>
          <w:spacing w:val="-1"/>
        </w:rPr>
        <w:t>nella</w:t>
      </w:r>
      <w:r w:rsidRPr="00071944">
        <w:rPr>
          <w:rFonts w:ascii="Georgia" w:hAnsi="Georgia"/>
          <w:spacing w:val="29"/>
        </w:rPr>
        <w:t xml:space="preserve"> </w:t>
      </w:r>
      <w:r w:rsidRPr="00071944">
        <w:rPr>
          <w:rFonts w:ascii="Georgia" w:hAnsi="Georgia"/>
          <w:spacing w:val="-1"/>
        </w:rPr>
        <w:t>pubblica</w:t>
      </w:r>
      <w:r w:rsidRPr="00071944">
        <w:rPr>
          <w:rFonts w:ascii="Georgia" w:hAnsi="Georgia"/>
          <w:spacing w:val="34"/>
        </w:rPr>
        <w:t xml:space="preserve"> </w:t>
      </w:r>
      <w:r w:rsidRPr="00071944">
        <w:rPr>
          <w:rFonts w:ascii="Georgia" w:hAnsi="Georgia"/>
          <w:spacing w:val="-2"/>
        </w:rPr>
        <w:t>amministrazione",</w:t>
      </w:r>
      <w:r w:rsidRPr="00071944">
        <w:rPr>
          <w:rFonts w:ascii="Georgia" w:hAnsi="Georgia"/>
          <w:spacing w:val="33"/>
        </w:rPr>
        <w:t xml:space="preserve"> </w:t>
      </w:r>
      <w:r w:rsidRPr="00071944">
        <w:rPr>
          <w:rFonts w:ascii="Georgia" w:hAnsi="Georgia"/>
          <w:spacing w:val="-2"/>
        </w:rPr>
        <w:t>che</w:t>
      </w:r>
      <w:r w:rsidRPr="00071944">
        <w:rPr>
          <w:rFonts w:ascii="Georgia" w:hAnsi="Georgia"/>
          <w:spacing w:val="35"/>
        </w:rPr>
        <w:t xml:space="preserve"> </w:t>
      </w:r>
      <w:r w:rsidRPr="00071944">
        <w:rPr>
          <w:rFonts w:ascii="Georgia" w:hAnsi="Georgia"/>
        </w:rPr>
        <w:t>ha</w:t>
      </w:r>
      <w:r w:rsidRPr="00071944">
        <w:rPr>
          <w:rFonts w:ascii="Georgia" w:hAnsi="Georgia"/>
          <w:spacing w:val="29"/>
        </w:rPr>
        <w:t xml:space="preserve"> </w:t>
      </w:r>
      <w:r w:rsidRPr="00071944">
        <w:rPr>
          <w:rFonts w:ascii="Georgia" w:hAnsi="Georgia"/>
          <w:spacing w:val="-1"/>
        </w:rPr>
        <w:t>fissato</w:t>
      </w:r>
      <w:r w:rsidRPr="00071944">
        <w:rPr>
          <w:rFonts w:ascii="Georgia" w:hAnsi="Georgia"/>
          <w:spacing w:val="32"/>
        </w:rPr>
        <w:t xml:space="preserve"> </w:t>
      </w:r>
      <w:r w:rsidRPr="00071944">
        <w:rPr>
          <w:rFonts w:ascii="Georgia" w:hAnsi="Georgia"/>
          <w:spacing w:val="1"/>
        </w:rPr>
        <w:t>il</w:t>
      </w:r>
      <w:r w:rsidRPr="00071944">
        <w:rPr>
          <w:rFonts w:ascii="Georgia" w:hAnsi="Georgia"/>
          <w:spacing w:val="73"/>
        </w:rPr>
        <w:t xml:space="preserve"> </w:t>
      </w:r>
      <w:r w:rsidRPr="00071944">
        <w:rPr>
          <w:rFonts w:ascii="Georgia" w:hAnsi="Georgia"/>
          <w:spacing w:val="-1"/>
        </w:rPr>
        <w:t>principio</w:t>
      </w:r>
      <w:r w:rsidRPr="00071944">
        <w:rPr>
          <w:rFonts w:ascii="Georgia" w:hAnsi="Georgia"/>
          <w:spacing w:val="8"/>
        </w:rPr>
        <w:t xml:space="preserve"> </w:t>
      </w:r>
      <w:r w:rsidRPr="00071944">
        <w:rPr>
          <w:rFonts w:ascii="Georgia" w:hAnsi="Georgia"/>
          <w:spacing w:val="-1"/>
        </w:rPr>
        <w:t>della</w:t>
      </w:r>
      <w:r w:rsidRPr="00071944">
        <w:rPr>
          <w:rFonts w:ascii="Georgia" w:hAnsi="Georgia"/>
          <w:spacing w:val="5"/>
        </w:rPr>
        <w:t xml:space="preserve"> </w:t>
      </w:r>
      <w:r w:rsidRPr="00071944">
        <w:rPr>
          <w:rFonts w:ascii="Georgia" w:hAnsi="Georgia"/>
          <w:spacing w:val="-1"/>
        </w:rPr>
        <w:t>trasparenza</w:t>
      </w:r>
      <w:r w:rsidRPr="00071944">
        <w:rPr>
          <w:rFonts w:ascii="Georgia" w:hAnsi="Georgia"/>
          <w:spacing w:val="5"/>
        </w:rPr>
        <w:t xml:space="preserve"> </w:t>
      </w:r>
      <w:r w:rsidRPr="00071944">
        <w:rPr>
          <w:rFonts w:ascii="Georgia" w:hAnsi="Georgia"/>
          <w:spacing w:val="-1"/>
        </w:rPr>
        <w:t>come</w:t>
      </w:r>
      <w:r w:rsidRPr="00071944">
        <w:rPr>
          <w:rFonts w:ascii="Georgia" w:hAnsi="Georgia"/>
          <w:spacing w:val="11"/>
        </w:rPr>
        <w:t xml:space="preserve"> </w:t>
      </w:r>
      <w:r w:rsidRPr="00071944">
        <w:rPr>
          <w:rFonts w:ascii="Georgia" w:hAnsi="Georgia"/>
          <w:spacing w:val="-2"/>
        </w:rPr>
        <w:t>asse</w:t>
      </w:r>
      <w:r w:rsidRPr="00071944">
        <w:rPr>
          <w:rFonts w:ascii="Georgia" w:hAnsi="Georgia"/>
          <w:spacing w:val="11"/>
        </w:rPr>
        <w:t xml:space="preserve"> </w:t>
      </w:r>
      <w:r w:rsidRPr="00071944">
        <w:rPr>
          <w:rFonts w:ascii="Georgia" w:hAnsi="Georgia"/>
          <w:spacing w:val="-2"/>
        </w:rPr>
        <w:t>portante</w:t>
      </w:r>
      <w:r w:rsidRPr="00071944">
        <w:rPr>
          <w:rFonts w:ascii="Georgia" w:hAnsi="Georgia"/>
          <w:spacing w:val="6"/>
        </w:rPr>
        <w:t xml:space="preserve"> </w:t>
      </w:r>
      <w:r w:rsidRPr="00071944">
        <w:rPr>
          <w:rFonts w:ascii="Georgia" w:hAnsi="Georgia"/>
          <w:spacing w:val="-1"/>
        </w:rPr>
        <w:t>delle</w:t>
      </w:r>
      <w:r w:rsidRPr="00071944">
        <w:rPr>
          <w:rFonts w:ascii="Georgia" w:hAnsi="Georgia"/>
          <w:spacing w:val="11"/>
        </w:rPr>
        <w:t xml:space="preserve"> </w:t>
      </w:r>
      <w:r w:rsidRPr="00071944">
        <w:rPr>
          <w:rFonts w:ascii="Georgia" w:hAnsi="Georgia"/>
          <w:spacing w:val="-2"/>
        </w:rPr>
        <w:t>politiche</w:t>
      </w:r>
      <w:r w:rsidRPr="00071944">
        <w:rPr>
          <w:rFonts w:ascii="Georgia" w:hAnsi="Georgia"/>
          <w:spacing w:val="11"/>
        </w:rPr>
        <w:t xml:space="preserve"> </w:t>
      </w:r>
      <w:r w:rsidRPr="00071944">
        <w:rPr>
          <w:rFonts w:ascii="Georgia" w:hAnsi="Georgia"/>
          <w:spacing w:val="-1"/>
        </w:rPr>
        <w:t>di</w:t>
      </w:r>
      <w:r w:rsidRPr="00071944">
        <w:rPr>
          <w:rFonts w:ascii="Georgia" w:hAnsi="Georgia"/>
          <w:spacing w:val="8"/>
        </w:rPr>
        <w:t xml:space="preserve"> </w:t>
      </w:r>
      <w:r w:rsidRPr="00071944">
        <w:rPr>
          <w:rFonts w:ascii="Georgia" w:hAnsi="Georgia"/>
          <w:spacing w:val="-1"/>
        </w:rPr>
        <w:t>prevenzione</w:t>
      </w:r>
      <w:r w:rsidRPr="00071944">
        <w:rPr>
          <w:rFonts w:ascii="Georgia" w:hAnsi="Georgia"/>
          <w:spacing w:val="11"/>
        </w:rPr>
        <w:t xml:space="preserve"> </w:t>
      </w:r>
      <w:r w:rsidRPr="00071944">
        <w:rPr>
          <w:rFonts w:ascii="Georgia" w:hAnsi="Georgia"/>
          <w:spacing w:val="-2"/>
        </w:rPr>
        <w:t>della</w:t>
      </w:r>
      <w:r w:rsidRPr="00071944">
        <w:rPr>
          <w:rFonts w:ascii="Georgia" w:hAnsi="Georgia"/>
          <w:spacing w:val="10"/>
        </w:rPr>
        <w:t xml:space="preserve"> </w:t>
      </w:r>
      <w:r w:rsidRPr="00071944">
        <w:rPr>
          <w:rFonts w:ascii="Georgia" w:hAnsi="Georgia"/>
          <w:spacing w:val="-2"/>
        </w:rPr>
        <w:t>corruzione</w:t>
      </w:r>
      <w:r w:rsidRPr="00071944">
        <w:rPr>
          <w:rFonts w:ascii="Georgia" w:hAnsi="Georgia"/>
          <w:spacing w:val="95"/>
        </w:rPr>
        <w:t xml:space="preserve"> </w:t>
      </w:r>
      <w:r w:rsidRPr="00071944">
        <w:rPr>
          <w:rFonts w:ascii="Georgia" w:hAnsi="Georgia"/>
          <w:spacing w:val="-1"/>
        </w:rPr>
        <w:t xml:space="preserve">stabilendo altresì </w:t>
      </w:r>
      <w:r w:rsidRPr="00071944">
        <w:rPr>
          <w:rFonts w:ascii="Georgia" w:hAnsi="Georgia"/>
          <w:spacing w:val="-2"/>
        </w:rPr>
        <w:t>numerosi</w:t>
      </w:r>
      <w:r w:rsidRPr="00071944">
        <w:rPr>
          <w:rFonts w:ascii="Georgia" w:hAnsi="Georgia"/>
          <w:spacing w:val="-1"/>
        </w:rPr>
        <w:t xml:space="preserve"> </w:t>
      </w:r>
      <w:r w:rsidRPr="00071944">
        <w:rPr>
          <w:rFonts w:ascii="Georgia" w:hAnsi="Georgia"/>
          <w:spacing w:val="-2"/>
        </w:rPr>
        <w:t>obblighi</w:t>
      </w:r>
      <w:r w:rsidRPr="00071944">
        <w:rPr>
          <w:rFonts w:ascii="Georgia" w:hAnsi="Georgia"/>
          <w:spacing w:val="-1"/>
        </w:rPr>
        <w:t xml:space="preserve"> </w:t>
      </w:r>
      <w:r w:rsidRPr="00071944">
        <w:rPr>
          <w:rFonts w:ascii="Georgia" w:hAnsi="Georgia"/>
          <w:spacing w:val="-2"/>
        </w:rPr>
        <w:t>in</w:t>
      </w:r>
      <w:r w:rsidRPr="00071944">
        <w:rPr>
          <w:rFonts w:ascii="Georgia" w:hAnsi="Georgia"/>
          <w:spacing w:val="3"/>
        </w:rPr>
        <w:t xml:space="preserve"> </w:t>
      </w:r>
      <w:r w:rsidRPr="00071944">
        <w:rPr>
          <w:rFonts w:ascii="Georgia" w:hAnsi="Georgia"/>
          <w:spacing w:val="-1"/>
        </w:rPr>
        <w:t xml:space="preserve">capo </w:t>
      </w:r>
      <w:r w:rsidRPr="00071944">
        <w:rPr>
          <w:rFonts w:ascii="Georgia" w:hAnsi="Georgia"/>
          <w:spacing w:val="-2"/>
        </w:rPr>
        <w:t>agli</w:t>
      </w:r>
      <w:r w:rsidRPr="00071944">
        <w:rPr>
          <w:rFonts w:ascii="Georgia" w:hAnsi="Georgia"/>
          <w:spacing w:val="-6"/>
        </w:rPr>
        <w:t xml:space="preserve"> </w:t>
      </w:r>
      <w:r w:rsidRPr="00071944">
        <w:rPr>
          <w:rFonts w:ascii="Georgia" w:hAnsi="Georgia"/>
          <w:spacing w:val="-1"/>
        </w:rPr>
        <w:t>enti locali;</w:t>
      </w:r>
    </w:p>
    <w:p w:rsidR="00B82131" w:rsidRPr="00071944" w:rsidRDefault="00B82131" w:rsidP="006862E2">
      <w:pPr>
        <w:pStyle w:val="Paragrafoelenco"/>
        <w:widowControl w:val="0"/>
        <w:numPr>
          <w:ilvl w:val="0"/>
          <w:numId w:val="6"/>
        </w:numPr>
        <w:spacing w:after="0" w:line="240" w:lineRule="auto"/>
        <w:contextualSpacing w:val="0"/>
        <w:jc w:val="both"/>
        <w:rPr>
          <w:rFonts w:ascii="Georgia" w:eastAsia="Verdana" w:hAnsi="Georgia" w:cs="Verdana"/>
        </w:rPr>
      </w:pPr>
      <w:r w:rsidRPr="00071944">
        <w:rPr>
          <w:rFonts w:ascii="Georgia" w:eastAsia="Verdana" w:hAnsi="Georgia" w:cs="Verdana"/>
        </w:rPr>
        <w:t xml:space="preserve">la Circolare del Ministro per la Pubblica Amministrazione e Semplificazione n. 1/2014 </w:t>
      </w:r>
      <w:r w:rsidR="00243453" w:rsidRPr="00071944">
        <w:rPr>
          <w:rFonts w:ascii="Georgia" w:eastAsia="Verdana" w:hAnsi="Georgia" w:cs="Verdana"/>
        </w:rPr>
        <w:t xml:space="preserve">“Ambito soggettivo ed oggettivo di applicazione delle regole di trasparenza di cui alla L. 6 Novembre 2012 n. 190 e al d. </w:t>
      </w:r>
      <w:proofErr w:type="spellStart"/>
      <w:r w:rsidR="00243453" w:rsidRPr="00071944">
        <w:rPr>
          <w:rFonts w:ascii="Georgia" w:eastAsia="Verdana" w:hAnsi="Georgia" w:cs="Verdana"/>
        </w:rPr>
        <w:t>Lgs</w:t>
      </w:r>
      <w:proofErr w:type="spellEnd"/>
      <w:r w:rsidR="00243453" w:rsidRPr="00071944">
        <w:rPr>
          <w:rFonts w:ascii="Georgia" w:eastAsia="Verdana" w:hAnsi="Georgia" w:cs="Verdana"/>
        </w:rPr>
        <w:t>. 14 Marzo 2013 n. 33: in particolare gli enti economici e le società controllate e partecipate;</w:t>
      </w:r>
    </w:p>
    <w:p w:rsidR="00B82131" w:rsidRPr="00071944" w:rsidRDefault="00B82131" w:rsidP="006862E2">
      <w:pPr>
        <w:widowControl w:val="0"/>
        <w:numPr>
          <w:ilvl w:val="0"/>
          <w:numId w:val="6"/>
        </w:numPr>
        <w:tabs>
          <w:tab w:val="left" w:pos="310"/>
        </w:tabs>
        <w:spacing w:before="38" w:after="0" w:line="240" w:lineRule="auto"/>
        <w:ind w:right="114"/>
        <w:jc w:val="both"/>
        <w:rPr>
          <w:rFonts w:ascii="Georgia" w:eastAsia="Verdana" w:hAnsi="Georgia" w:cs="Verdana"/>
        </w:rPr>
      </w:pPr>
      <w:r w:rsidRPr="00071944">
        <w:rPr>
          <w:rFonts w:ascii="Georgia" w:eastAsia="Verdana" w:hAnsi="Georgia" w:cs="Verdana"/>
          <w:spacing w:val="1"/>
        </w:rPr>
        <w:t>la</w:t>
      </w:r>
      <w:r w:rsidRPr="00071944">
        <w:rPr>
          <w:rFonts w:ascii="Georgia" w:eastAsia="Verdana" w:hAnsi="Georgia" w:cs="Verdana"/>
          <w:spacing w:val="10"/>
        </w:rPr>
        <w:t xml:space="preserve"> </w:t>
      </w:r>
      <w:r w:rsidRPr="00071944">
        <w:rPr>
          <w:rFonts w:ascii="Georgia" w:eastAsia="Verdana" w:hAnsi="Georgia" w:cs="Verdana"/>
          <w:spacing w:val="-1"/>
        </w:rPr>
        <w:t>deliberazione</w:t>
      </w:r>
      <w:r w:rsidRPr="00071944">
        <w:rPr>
          <w:rFonts w:ascii="Georgia" w:eastAsia="Verdana" w:hAnsi="Georgia" w:cs="Verdana"/>
          <w:spacing w:val="11"/>
        </w:rPr>
        <w:t xml:space="preserve"> </w:t>
      </w:r>
      <w:r w:rsidRPr="00071944">
        <w:rPr>
          <w:rFonts w:ascii="Georgia" w:eastAsia="Verdana" w:hAnsi="Georgia" w:cs="Verdana"/>
          <w:spacing w:val="-2"/>
        </w:rPr>
        <w:t>del</w:t>
      </w:r>
      <w:r w:rsidRPr="00071944">
        <w:rPr>
          <w:rFonts w:ascii="Georgia" w:eastAsia="Verdana" w:hAnsi="Georgia" w:cs="Verdana"/>
          <w:spacing w:val="13"/>
        </w:rPr>
        <w:t xml:space="preserve"> </w:t>
      </w:r>
      <w:r w:rsidR="00243453" w:rsidRPr="00071944">
        <w:rPr>
          <w:rFonts w:ascii="Georgia" w:hAnsi="Georgia"/>
        </w:rPr>
        <w:t>Garante sulla Privacy n. 243 del 15 maggio 2014 «</w:t>
      </w:r>
      <w:r w:rsidR="00243453" w:rsidRPr="00071944">
        <w:rPr>
          <w:rFonts w:ascii="Georgia" w:hAnsi="Georgia"/>
          <w:i/>
        </w:rPr>
        <w:t xml:space="preserve">Linee guida in materia di trattamento di dati personali, contenuti anche in atti e documenti amministrativi, </w:t>
      </w:r>
      <w:r w:rsidR="00243453" w:rsidRPr="00071944">
        <w:rPr>
          <w:rFonts w:ascii="Georgia" w:hAnsi="Georgia"/>
          <w:i/>
        </w:rPr>
        <w:lastRenderedPageBreak/>
        <w:t>effettuato per finalità di pubblicità e trasparenza sul web da soggetti pubblici e da altri enti obbligati</w:t>
      </w:r>
      <w:r w:rsidR="00243453" w:rsidRPr="00071944">
        <w:rPr>
          <w:rFonts w:ascii="Georgia" w:hAnsi="Georgia"/>
        </w:rPr>
        <w:t>».</w:t>
      </w:r>
    </w:p>
    <w:p w:rsidR="00F071BA" w:rsidRPr="00071944" w:rsidRDefault="00F071BA" w:rsidP="006862E2">
      <w:pPr>
        <w:widowControl w:val="0"/>
        <w:numPr>
          <w:ilvl w:val="0"/>
          <w:numId w:val="6"/>
        </w:numPr>
        <w:tabs>
          <w:tab w:val="left" w:pos="310"/>
        </w:tabs>
        <w:spacing w:before="38" w:after="0" w:line="240" w:lineRule="auto"/>
        <w:ind w:right="114"/>
        <w:jc w:val="both"/>
        <w:rPr>
          <w:rFonts w:ascii="Georgia" w:eastAsia="Verdana" w:hAnsi="Georgia" w:cs="Verdana"/>
        </w:rPr>
      </w:pPr>
      <w:r w:rsidRPr="00071944">
        <w:rPr>
          <w:rFonts w:ascii="Georgia" w:hAnsi="Georgia"/>
        </w:rPr>
        <w:t xml:space="preserve">le Linee Guida emanate da ANAC con </w:t>
      </w:r>
      <w:r w:rsidRPr="00071944">
        <w:rPr>
          <w:rFonts w:ascii="Georgia" w:hAnsi="Georgia" w:cs="Times New Roman"/>
        </w:rPr>
        <w:t>Determinazione n. 8 del 17 giugno 2015, «</w:t>
      </w:r>
      <w:r w:rsidRPr="00071944">
        <w:rPr>
          <w:rFonts w:ascii="Georgia" w:hAnsi="Georgia" w:cs="Times New Roman"/>
          <w:i/>
        </w:rPr>
        <w:t xml:space="preserve">Linee guida per l’attuazione della normativa in materia di prevenzione della corruzione e trasparenza da parte delle società e degli enti di </w:t>
      </w:r>
      <w:r w:rsidR="00144E48" w:rsidRPr="00071944">
        <w:rPr>
          <w:rFonts w:ascii="Georgia" w:hAnsi="Georgia" w:cs="Times New Roman"/>
          <w:i/>
        </w:rPr>
        <w:t>dir</w:t>
      </w:r>
      <w:r w:rsidRPr="00071944">
        <w:rPr>
          <w:rFonts w:ascii="Georgia" w:hAnsi="Georgia" w:cs="Times New Roman"/>
          <w:i/>
        </w:rPr>
        <w:t>itto privato controllati e partecipati dalle pubbliche amministrazioni e degli enti pubblici economici</w:t>
      </w:r>
      <w:r w:rsidRPr="00071944">
        <w:rPr>
          <w:rFonts w:ascii="Georgia" w:hAnsi="Georgia" w:cs="Times New Roman"/>
        </w:rPr>
        <w:t>».</w:t>
      </w:r>
    </w:p>
    <w:p w:rsidR="00B208FF" w:rsidRDefault="00F071BA" w:rsidP="006862E2">
      <w:pPr>
        <w:pStyle w:val="Paragrafoelenco"/>
        <w:widowControl w:val="0"/>
        <w:numPr>
          <w:ilvl w:val="0"/>
          <w:numId w:val="6"/>
        </w:numPr>
        <w:tabs>
          <w:tab w:val="left" w:pos="310"/>
        </w:tabs>
        <w:spacing w:before="38" w:after="0" w:line="240" w:lineRule="auto"/>
        <w:ind w:right="114"/>
        <w:jc w:val="both"/>
        <w:rPr>
          <w:rFonts w:ascii="Georgia" w:hAnsi="Georgia"/>
        </w:rPr>
      </w:pPr>
      <w:r w:rsidRPr="00071944">
        <w:rPr>
          <w:rFonts w:ascii="Georgia" w:hAnsi="Georgia"/>
        </w:rPr>
        <w:t>l’Aggiornamento 2015 al Piano Nazionale Anticorruzione (Determinazione ANAC 12/2015)</w:t>
      </w:r>
      <w:r w:rsidR="00DF611B">
        <w:rPr>
          <w:rFonts w:ascii="Georgia" w:hAnsi="Georgia"/>
        </w:rPr>
        <w:t>;</w:t>
      </w:r>
    </w:p>
    <w:p w:rsidR="00DF611B" w:rsidRPr="00DF3566" w:rsidRDefault="00DF611B" w:rsidP="00DF611B">
      <w:pPr>
        <w:pStyle w:val="Paragrafoelenco"/>
        <w:widowControl w:val="0"/>
        <w:numPr>
          <w:ilvl w:val="0"/>
          <w:numId w:val="6"/>
        </w:numPr>
        <w:tabs>
          <w:tab w:val="left" w:pos="310"/>
        </w:tabs>
        <w:spacing w:before="38" w:after="0" w:line="240" w:lineRule="auto"/>
        <w:ind w:right="114"/>
        <w:jc w:val="both"/>
        <w:rPr>
          <w:rFonts w:ascii="Georgia" w:hAnsi="Georgia"/>
        </w:rPr>
      </w:pPr>
      <w:r w:rsidRPr="00DF3566">
        <w:rPr>
          <w:rFonts w:ascii="Georgia" w:hAnsi="Georgia"/>
        </w:rPr>
        <w:t xml:space="preserve">il D. </w:t>
      </w:r>
      <w:proofErr w:type="spellStart"/>
      <w:r w:rsidRPr="00DF3566">
        <w:rPr>
          <w:rFonts w:ascii="Georgia" w:hAnsi="Georgia"/>
        </w:rPr>
        <w:t>Lgs</w:t>
      </w:r>
      <w:proofErr w:type="spellEnd"/>
      <w:r w:rsidRPr="00DF3566">
        <w:rPr>
          <w:rFonts w:ascii="Georgia" w:hAnsi="Georgia"/>
        </w:rPr>
        <w:t>. 97/2016 “</w:t>
      </w:r>
      <w:r w:rsidRPr="00DF3566">
        <w:rPr>
          <w:rFonts w:ascii="Georgia" w:hAnsi="Georgia"/>
          <w:i/>
        </w:rPr>
        <w:t>Revisione e semplificazione delle disposizioni in materia di prevenzione della corruzione, pubblicità e trasparenza, correttivo della legge 6 novembre 2012 n. 190 e del decreto legislativo 14 marzo 2013”, detto “Decreto Madia Trasparenza</w:t>
      </w:r>
      <w:r w:rsidRPr="00DF3566">
        <w:rPr>
          <w:rFonts w:ascii="Georgia" w:hAnsi="Georgia"/>
        </w:rPr>
        <w:t xml:space="preserve">”, pubblicato in G.U. 8 Giugno 2016 n. 132. </w:t>
      </w:r>
    </w:p>
    <w:p w:rsidR="00DF611B" w:rsidRPr="00DF3566" w:rsidRDefault="00DF611B" w:rsidP="00DF611B">
      <w:pPr>
        <w:pStyle w:val="Paragrafoelenco"/>
        <w:widowControl w:val="0"/>
        <w:numPr>
          <w:ilvl w:val="0"/>
          <w:numId w:val="6"/>
        </w:numPr>
        <w:tabs>
          <w:tab w:val="left" w:pos="310"/>
        </w:tabs>
        <w:spacing w:before="38" w:after="0" w:line="240" w:lineRule="auto"/>
        <w:ind w:right="114"/>
        <w:jc w:val="both"/>
        <w:rPr>
          <w:rFonts w:ascii="Georgia" w:hAnsi="Georgia"/>
        </w:rPr>
      </w:pPr>
      <w:r w:rsidRPr="00DF3566">
        <w:rPr>
          <w:rFonts w:ascii="Georgia" w:hAnsi="Georgia"/>
        </w:rPr>
        <w:t>il Piano Nazionale Anticorruzione 2016 (P.N.A. 2016), approvato da ANAC con De</w:t>
      </w:r>
      <w:r w:rsidR="0086391F" w:rsidRPr="00DF3566">
        <w:rPr>
          <w:rFonts w:ascii="Georgia" w:hAnsi="Georgia"/>
        </w:rPr>
        <w:t>libera n. 831 del 3 Agosto 2016;</w:t>
      </w:r>
    </w:p>
    <w:p w:rsidR="00352C51" w:rsidRPr="00DF3566" w:rsidRDefault="00352C51" w:rsidP="00DF611B">
      <w:pPr>
        <w:pStyle w:val="Paragrafoelenco"/>
        <w:widowControl w:val="0"/>
        <w:numPr>
          <w:ilvl w:val="0"/>
          <w:numId w:val="6"/>
        </w:numPr>
        <w:tabs>
          <w:tab w:val="left" w:pos="310"/>
        </w:tabs>
        <w:spacing w:before="38" w:after="0" w:line="240" w:lineRule="auto"/>
        <w:ind w:right="114"/>
        <w:jc w:val="both"/>
        <w:rPr>
          <w:rFonts w:ascii="Georgia" w:hAnsi="Georgia"/>
        </w:rPr>
      </w:pPr>
      <w:r w:rsidRPr="00DF3566">
        <w:rPr>
          <w:rFonts w:ascii="Georgia" w:hAnsi="Georgia" w:cs="Times New Roman"/>
        </w:rPr>
        <w:t>Delibera n. 833/2016 ANAC</w:t>
      </w:r>
      <w:r w:rsidRPr="00DF3566">
        <w:rPr>
          <w:rFonts w:ascii="Georgia" w:hAnsi="Georgia" w:cs="Garamond"/>
        </w:rPr>
        <w:t xml:space="preserve"> “</w:t>
      </w:r>
      <w:r w:rsidRPr="00DF3566">
        <w:rPr>
          <w:rFonts w:ascii="Georgia" w:hAnsi="Georgia" w:cs="Times New Roman"/>
          <w:i/>
        </w:rPr>
        <w:t xml:space="preserve">Linee guida in materia di accertamento delle </w:t>
      </w:r>
      <w:proofErr w:type="spellStart"/>
      <w:r w:rsidRPr="00DF3566">
        <w:rPr>
          <w:rFonts w:ascii="Georgia" w:hAnsi="Georgia" w:cs="Times New Roman"/>
          <w:i/>
        </w:rPr>
        <w:t>inconferibilità</w:t>
      </w:r>
      <w:proofErr w:type="spellEnd"/>
      <w:r w:rsidRPr="00DF3566">
        <w:rPr>
          <w:rFonts w:ascii="Georgia" w:hAnsi="Georgia" w:cs="Times New Roman"/>
          <w:i/>
        </w:rPr>
        <w:t xml:space="preserve"> e delle incompatibilità degli incarichi amministrativi da parte del responsabile della prevenzione della corruzione. Attività di vigilanza e poteri di accertamento dell’A.N.AC. in caso di incarichi </w:t>
      </w:r>
      <w:proofErr w:type="spellStart"/>
      <w:r w:rsidRPr="00DF3566">
        <w:rPr>
          <w:rFonts w:ascii="Georgia" w:hAnsi="Georgia" w:cs="Times New Roman"/>
          <w:i/>
        </w:rPr>
        <w:t>inconferibili</w:t>
      </w:r>
      <w:proofErr w:type="spellEnd"/>
      <w:r w:rsidRPr="00DF3566">
        <w:rPr>
          <w:rFonts w:ascii="Georgia" w:hAnsi="Georgia" w:cs="Times New Roman"/>
          <w:i/>
        </w:rPr>
        <w:t xml:space="preserve"> e incompatibili</w:t>
      </w:r>
      <w:r w:rsidRPr="00DF3566">
        <w:rPr>
          <w:rFonts w:ascii="Georgia" w:hAnsi="Georgia" w:cs="Garamond"/>
          <w:bCs/>
        </w:rPr>
        <w:t>”</w:t>
      </w:r>
    </w:p>
    <w:p w:rsidR="0086391F" w:rsidRPr="00DF3566" w:rsidRDefault="00352C51" w:rsidP="0086391F">
      <w:pPr>
        <w:pStyle w:val="Paragrafoelenco"/>
        <w:widowControl w:val="0"/>
        <w:numPr>
          <w:ilvl w:val="0"/>
          <w:numId w:val="6"/>
        </w:numPr>
        <w:tabs>
          <w:tab w:val="left" w:pos="310"/>
        </w:tabs>
        <w:spacing w:before="38" w:after="0" w:line="240" w:lineRule="auto"/>
        <w:ind w:right="114"/>
        <w:jc w:val="both"/>
        <w:rPr>
          <w:rFonts w:ascii="Georgia" w:hAnsi="Georgia"/>
        </w:rPr>
      </w:pPr>
      <w:r w:rsidRPr="00DF3566">
        <w:rPr>
          <w:rFonts w:ascii="Georgia" w:hAnsi="Georgia"/>
        </w:rPr>
        <w:t xml:space="preserve">Delibera ANAC n. 1309/2016 </w:t>
      </w:r>
      <w:r w:rsidR="00560E94" w:rsidRPr="00DF3566">
        <w:rPr>
          <w:rFonts w:ascii="Georgia" w:hAnsi="Georgia"/>
        </w:rPr>
        <w:t>“</w:t>
      </w:r>
      <w:r w:rsidR="0086391F" w:rsidRPr="00DF3566">
        <w:rPr>
          <w:rFonts w:ascii="Georgia" w:hAnsi="Georgia"/>
          <w:i/>
        </w:rPr>
        <w:t>Linee Guida recanti indicazioni operative ai fini della definizione delle esclusioni e dei limiti all'accesso civico di cui all’art. 5 co. 2 del d.lgs. 33/2013</w:t>
      </w:r>
      <w:r w:rsidR="00560E94" w:rsidRPr="00DF3566">
        <w:rPr>
          <w:rFonts w:ascii="Georgia" w:hAnsi="Georgia"/>
        </w:rPr>
        <w:t>”</w:t>
      </w:r>
      <w:r w:rsidR="0086391F" w:rsidRPr="00DF3566">
        <w:rPr>
          <w:rFonts w:ascii="Georgia" w:hAnsi="Georgia"/>
        </w:rPr>
        <w:t>.</w:t>
      </w:r>
    </w:p>
    <w:p w:rsidR="00DF611B" w:rsidRPr="00352C51" w:rsidRDefault="00DF611B" w:rsidP="00DF611B">
      <w:pPr>
        <w:widowControl w:val="0"/>
        <w:tabs>
          <w:tab w:val="left" w:pos="310"/>
        </w:tabs>
        <w:spacing w:before="38" w:after="0" w:line="240" w:lineRule="auto"/>
        <w:ind w:left="112" w:right="114"/>
        <w:jc w:val="both"/>
        <w:rPr>
          <w:rFonts w:ascii="Georgia" w:hAnsi="Georgia"/>
          <w:color w:val="FF0000"/>
        </w:rPr>
      </w:pPr>
    </w:p>
    <w:p w:rsidR="00B82131" w:rsidRDefault="000F6BE8" w:rsidP="00B82131">
      <w:pPr>
        <w:pStyle w:val="Titolo2"/>
        <w:spacing w:line="240" w:lineRule="auto"/>
        <w:ind w:left="112" w:right="365"/>
        <w:rPr>
          <w:rFonts w:ascii="Georgia" w:hAnsi="Georgia"/>
          <w:color w:val="auto"/>
          <w:spacing w:val="-13"/>
          <w:sz w:val="24"/>
          <w:szCs w:val="24"/>
        </w:rPr>
      </w:pPr>
      <w:r>
        <w:rPr>
          <w:rFonts w:ascii="Georgia" w:hAnsi="Georgia"/>
          <w:color w:val="auto"/>
          <w:sz w:val="24"/>
          <w:szCs w:val="24"/>
        </w:rPr>
        <w:t>A</w:t>
      </w:r>
      <w:r w:rsidR="00243453" w:rsidRPr="00CA0A8A">
        <w:rPr>
          <w:rFonts w:ascii="Georgia" w:hAnsi="Georgia"/>
          <w:color w:val="auto"/>
          <w:sz w:val="24"/>
          <w:szCs w:val="24"/>
        </w:rPr>
        <w:t>ll</w:t>
      </w:r>
      <w:r w:rsidR="00B82131" w:rsidRPr="00CA0A8A">
        <w:rPr>
          <w:rFonts w:ascii="Georgia" w:hAnsi="Georgia"/>
          <w:color w:val="auto"/>
          <w:sz w:val="24"/>
          <w:szCs w:val="24"/>
        </w:rPr>
        <w:t>egato</w:t>
      </w:r>
      <w:r w:rsidR="00B82131" w:rsidRPr="00CA0A8A">
        <w:rPr>
          <w:rFonts w:ascii="Georgia" w:hAnsi="Georgia"/>
          <w:color w:val="auto"/>
          <w:spacing w:val="-11"/>
          <w:sz w:val="24"/>
          <w:szCs w:val="24"/>
        </w:rPr>
        <w:t xml:space="preserve"> </w:t>
      </w:r>
      <w:r w:rsidR="00B82131" w:rsidRPr="00CA0A8A">
        <w:rPr>
          <w:rFonts w:ascii="Georgia" w:hAnsi="Georgia"/>
          <w:color w:val="auto"/>
          <w:sz w:val="24"/>
          <w:szCs w:val="24"/>
        </w:rPr>
        <w:t>n.</w:t>
      </w:r>
      <w:r w:rsidR="00B82131" w:rsidRPr="00CA0A8A">
        <w:rPr>
          <w:rFonts w:ascii="Georgia" w:hAnsi="Georgia"/>
          <w:color w:val="auto"/>
          <w:spacing w:val="-6"/>
          <w:sz w:val="24"/>
          <w:szCs w:val="24"/>
        </w:rPr>
        <w:t xml:space="preserve"> </w:t>
      </w:r>
      <w:r w:rsidR="00B82131" w:rsidRPr="00CA0A8A">
        <w:rPr>
          <w:rFonts w:ascii="Georgia" w:hAnsi="Georgia"/>
          <w:color w:val="auto"/>
          <w:sz w:val="24"/>
          <w:szCs w:val="24"/>
        </w:rPr>
        <w:t>1:</w:t>
      </w:r>
      <w:r w:rsidR="00B82131" w:rsidRPr="00CA0A8A">
        <w:rPr>
          <w:rFonts w:ascii="Georgia" w:hAnsi="Georgia"/>
          <w:color w:val="auto"/>
          <w:spacing w:val="-7"/>
          <w:sz w:val="24"/>
          <w:szCs w:val="24"/>
        </w:rPr>
        <w:t xml:space="preserve"> </w:t>
      </w:r>
      <w:r w:rsidR="00B82131" w:rsidRPr="00CA0A8A">
        <w:rPr>
          <w:rFonts w:ascii="Georgia" w:hAnsi="Georgia"/>
          <w:color w:val="auto"/>
          <w:spacing w:val="-1"/>
          <w:sz w:val="24"/>
          <w:szCs w:val="24"/>
        </w:rPr>
        <w:t>Elenco</w:t>
      </w:r>
      <w:r w:rsidR="00B82131" w:rsidRPr="00CA0A8A">
        <w:rPr>
          <w:rFonts w:ascii="Georgia" w:hAnsi="Georgia"/>
          <w:color w:val="auto"/>
          <w:spacing w:val="-10"/>
          <w:sz w:val="24"/>
          <w:szCs w:val="24"/>
        </w:rPr>
        <w:t xml:space="preserve"> </w:t>
      </w:r>
      <w:r w:rsidR="00B82131" w:rsidRPr="00CA0A8A">
        <w:rPr>
          <w:rFonts w:ascii="Georgia" w:hAnsi="Georgia"/>
          <w:color w:val="auto"/>
          <w:spacing w:val="-1"/>
          <w:sz w:val="24"/>
          <w:szCs w:val="24"/>
        </w:rPr>
        <w:t>degli</w:t>
      </w:r>
      <w:r w:rsidR="00B82131" w:rsidRPr="00CA0A8A">
        <w:rPr>
          <w:rFonts w:ascii="Georgia" w:hAnsi="Georgia"/>
          <w:color w:val="auto"/>
          <w:spacing w:val="-3"/>
          <w:sz w:val="24"/>
          <w:szCs w:val="24"/>
        </w:rPr>
        <w:t xml:space="preserve"> </w:t>
      </w:r>
      <w:r w:rsidR="00B82131" w:rsidRPr="00CA0A8A">
        <w:rPr>
          <w:rFonts w:ascii="Georgia" w:hAnsi="Georgia"/>
          <w:color w:val="auto"/>
          <w:spacing w:val="-2"/>
          <w:sz w:val="24"/>
          <w:szCs w:val="24"/>
        </w:rPr>
        <w:t>obblighi</w:t>
      </w:r>
      <w:r w:rsidR="00B82131" w:rsidRPr="00CA0A8A">
        <w:rPr>
          <w:rFonts w:ascii="Georgia" w:hAnsi="Georgia"/>
          <w:color w:val="auto"/>
          <w:spacing w:val="-3"/>
          <w:sz w:val="24"/>
          <w:szCs w:val="24"/>
        </w:rPr>
        <w:t xml:space="preserve"> </w:t>
      </w:r>
      <w:r w:rsidR="00B82131" w:rsidRPr="00CA0A8A">
        <w:rPr>
          <w:rFonts w:ascii="Georgia" w:hAnsi="Georgia"/>
          <w:color w:val="auto"/>
          <w:spacing w:val="-2"/>
          <w:sz w:val="24"/>
          <w:szCs w:val="24"/>
        </w:rPr>
        <w:t>di</w:t>
      </w:r>
      <w:r w:rsidR="00B82131" w:rsidRPr="00CA0A8A">
        <w:rPr>
          <w:rFonts w:ascii="Georgia" w:hAnsi="Georgia"/>
          <w:color w:val="auto"/>
          <w:spacing w:val="-4"/>
          <w:sz w:val="24"/>
          <w:szCs w:val="24"/>
        </w:rPr>
        <w:t xml:space="preserve"> </w:t>
      </w:r>
      <w:r w:rsidR="00B82131" w:rsidRPr="00CA0A8A">
        <w:rPr>
          <w:rFonts w:ascii="Georgia" w:hAnsi="Georgia"/>
          <w:color w:val="auto"/>
          <w:spacing w:val="-1"/>
          <w:sz w:val="24"/>
          <w:szCs w:val="24"/>
        </w:rPr>
        <w:t>pubblicazione</w:t>
      </w:r>
      <w:r w:rsidR="00B82131" w:rsidRPr="00CA0A8A">
        <w:rPr>
          <w:rFonts w:ascii="Georgia" w:hAnsi="Georgia"/>
          <w:color w:val="auto"/>
          <w:spacing w:val="-13"/>
          <w:sz w:val="24"/>
          <w:szCs w:val="24"/>
        </w:rPr>
        <w:t xml:space="preserve"> </w:t>
      </w:r>
    </w:p>
    <w:tbl>
      <w:tblPr>
        <w:tblW w:w="5000" w:type="pct"/>
        <w:tblLayout w:type="fixed"/>
        <w:tblCellMar>
          <w:left w:w="70" w:type="dxa"/>
          <w:right w:w="70" w:type="dxa"/>
        </w:tblCellMar>
        <w:tblLook w:val="04A0" w:firstRow="1" w:lastRow="0" w:firstColumn="1" w:lastColumn="0" w:noHBand="0" w:noVBand="1"/>
      </w:tblPr>
      <w:tblGrid>
        <w:gridCol w:w="1205"/>
        <w:gridCol w:w="3123"/>
        <w:gridCol w:w="1275"/>
        <w:gridCol w:w="991"/>
        <w:gridCol w:w="1273"/>
        <w:gridCol w:w="1911"/>
      </w:tblGrid>
      <w:tr w:rsidR="00C20A50" w:rsidRPr="00A97CE9" w:rsidTr="009316E9">
        <w:trPr>
          <w:trHeight w:val="960"/>
        </w:trPr>
        <w:tc>
          <w:tcPr>
            <w:tcW w:w="616" w:type="pct"/>
            <w:tcBorders>
              <w:top w:val="nil"/>
              <w:left w:val="nil"/>
              <w:bottom w:val="nil"/>
              <w:right w:val="nil"/>
            </w:tcBorders>
            <w:shd w:val="clear" w:color="auto" w:fill="auto"/>
            <w:vAlign w:val="bottom"/>
            <w:hideMark/>
          </w:tcPr>
          <w:p w:rsidR="00C20A50" w:rsidRPr="00A97CE9" w:rsidRDefault="006862E2" w:rsidP="001933A0">
            <w:pPr>
              <w:spacing w:after="0" w:line="240" w:lineRule="auto"/>
              <w:rPr>
                <w:rFonts w:eastAsia="Times New Roman" w:cs="Times New Roman"/>
                <w:b/>
                <w:bCs/>
                <w:i/>
                <w:iCs/>
                <w:sz w:val="16"/>
                <w:szCs w:val="16"/>
                <w:lang w:eastAsia="it-IT"/>
              </w:rPr>
            </w:pPr>
            <w:r w:rsidRPr="00A97CE9">
              <w:rPr>
                <w:rFonts w:eastAsia="Times New Roman" w:cs="Times New Roman"/>
                <w:b/>
                <w:bCs/>
                <w:i/>
                <w:iCs/>
                <w:sz w:val="16"/>
                <w:szCs w:val="16"/>
                <w:lang w:eastAsia="it-IT"/>
              </w:rPr>
              <w:t>SOCIETÀ TRASPARENTE  D.LGS. 33/2013</w:t>
            </w:r>
          </w:p>
        </w:tc>
        <w:tc>
          <w:tcPr>
            <w:tcW w:w="1597" w:type="pct"/>
            <w:tcBorders>
              <w:top w:val="nil"/>
              <w:left w:val="nil"/>
              <w:bottom w:val="nil"/>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c>
          <w:tcPr>
            <w:tcW w:w="652" w:type="pct"/>
            <w:tcBorders>
              <w:top w:val="nil"/>
              <w:left w:val="nil"/>
              <w:bottom w:val="nil"/>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c>
          <w:tcPr>
            <w:tcW w:w="507" w:type="pct"/>
            <w:tcBorders>
              <w:left w:val="nil"/>
            </w:tcBorders>
            <w:shd w:val="clear" w:color="auto" w:fill="auto"/>
            <w:vAlign w:val="center"/>
            <w:hideMark/>
          </w:tcPr>
          <w:p w:rsidR="00C20A50" w:rsidRPr="00A97CE9" w:rsidRDefault="00C20A50"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w:t>
            </w:r>
          </w:p>
        </w:tc>
        <w:tc>
          <w:tcPr>
            <w:tcW w:w="651" w:type="pct"/>
          </w:tcPr>
          <w:p w:rsidR="00C20A50" w:rsidRPr="00A97CE9" w:rsidRDefault="00C20A50" w:rsidP="001933A0">
            <w:pPr>
              <w:spacing w:after="0" w:line="240" w:lineRule="auto"/>
              <w:rPr>
                <w:rFonts w:eastAsia="Times New Roman" w:cs="Times New Roman"/>
                <w:sz w:val="16"/>
                <w:szCs w:val="16"/>
                <w:lang w:eastAsia="it-IT"/>
              </w:rPr>
            </w:pPr>
          </w:p>
        </w:tc>
        <w:tc>
          <w:tcPr>
            <w:tcW w:w="977" w:type="pct"/>
            <w:shd w:val="clear" w:color="auto" w:fill="auto"/>
            <w:vAlign w:val="center"/>
            <w:hideMark/>
          </w:tcPr>
          <w:p w:rsidR="00C20A50" w:rsidRPr="00A97CE9" w:rsidRDefault="00C20A50"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w:t>
            </w:r>
          </w:p>
        </w:tc>
      </w:tr>
      <w:tr w:rsidR="00C20A50" w:rsidRPr="00A97CE9" w:rsidTr="009316E9">
        <w:trPr>
          <w:trHeight w:val="330"/>
        </w:trPr>
        <w:tc>
          <w:tcPr>
            <w:tcW w:w="616" w:type="pct"/>
            <w:tcBorders>
              <w:top w:val="nil"/>
              <w:left w:val="nil"/>
              <w:bottom w:val="single" w:sz="4" w:space="0" w:color="auto"/>
              <w:right w:val="nil"/>
            </w:tcBorders>
            <w:shd w:val="clear" w:color="auto" w:fill="auto"/>
            <w:vAlign w:val="bottom"/>
            <w:hideMark/>
          </w:tcPr>
          <w:p w:rsidR="00C20A50" w:rsidRPr="00A97CE9" w:rsidRDefault="00C20A50" w:rsidP="001933A0">
            <w:pPr>
              <w:spacing w:after="0" w:line="240" w:lineRule="auto"/>
              <w:rPr>
                <w:rFonts w:eastAsia="Times New Roman" w:cs="Times New Roman"/>
                <w:b/>
                <w:bCs/>
                <w:i/>
                <w:iCs/>
                <w:sz w:val="16"/>
                <w:szCs w:val="16"/>
                <w:lang w:eastAsia="it-IT"/>
              </w:rPr>
            </w:pPr>
          </w:p>
        </w:tc>
        <w:tc>
          <w:tcPr>
            <w:tcW w:w="1597" w:type="pct"/>
            <w:tcBorders>
              <w:top w:val="nil"/>
              <w:left w:val="nil"/>
              <w:bottom w:val="single" w:sz="4" w:space="0" w:color="auto"/>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c>
          <w:tcPr>
            <w:tcW w:w="652" w:type="pct"/>
            <w:tcBorders>
              <w:top w:val="nil"/>
              <w:left w:val="nil"/>
              <w:bottom w:val="single" w:sz="4" w:space="0" w:color="auto"/>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c>
          <w:tcPr>
            <w:tcW w:w="507" w:type="pct"/>
            <w:tcBorders>
              <w:left w:val="nil"/>
              <w:bottom w:val="single" w:sz="4" w:space="0" w:color="auto"/>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c>
          <w:tcPr>
            <w:tcW w:w="651" w:type="pct"/>
            <w:tcBorders>
              <w:left w:val="nil"/>
              <w:bottom w:val="single" w:sz="4" w:space="0" w:color="auto"/>
              <w:right w:val="nil"/>
            </w:tcBorders>
          </w:tcPr>
          <w:p w:rsidR="00C20A50" w:rsidRPr="00A97CE9" w:rsidRDefault="00C20A50" w:rsidP="001933A0">
            <w:pPr>
              <w:spacing w:after="0" w:line="240" w:lineRule="auto"/>
              <w:rPr>
                <w:rFonts w:eastAsia="Times New Roman" w:cs="Times New Roman"/>
                <w:sz w:val="16"/>
                <w:szCs w:val="16"/>
                <w:lang w:eastAsia="it-IT"/>
              </w:rPr>
            </w:pPr>
          </w:p>
        </w:tc>
        <w:tc>
          <w:tcPr>
            <w:tcW w:w="977" w:type="pct"/>
            <w:tcBorders>
              <w:left w:val="nil"/>
              <w:bottom w:val="single" w:sz="4" w:space="0" w:color="auto"/>
              <w:right w:val="nil"/>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p>
        </w:tc>
      </w:tr>
      <w:tr w:rsidR="00C20A50" w:rsidRPr="00A97CE9" w:rsidTr="009316E9">
        <w:trPr>
          <w:trHeight w:val="330"/>
        </w:trPr>
        <w:tc>
          <w:tcPr>
            <w:tcW w:w="61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DESCRIZIONE BLOCCO INFO</w:t>
            </w:r>
          </w:p>
        </w:tc>
        <w:tc>
          <w:tcPr>
            <w:tcW w:w="159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TIPOLOGIA DI DOCUMENTI</w:t>
            </w:r>
          </w:p>
        </w:tc>
        <w:tc>
          <w:tcPr>
            <w:tcW w:w="65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Note</w:t>
            </w:r>
            <w:r w:rsidR="00101085" w:rsidRPr="00A97CE9">
              <w:rPr>
                <w:rFonts w:eastAsia="Times New Roman" w:cs="Times New Roman"/>
                <w:b/>
                <w:bCs/>
                <w:i/>
                <w:iCs/>
                <w:sz w:val="16"/>
                <w:szCs w:val="16"/>
                <w:lang w:eastAsia="it-IT"/>
              </w:rPr>
              <w:t xml:space="preserve">/articoli D. </w:t>
            </w:r>
            <w:proofErr w:type="spellStart"/>
            <w:r w:rsidR="00101085" w:rsidRPr="00A97CE9">
              <w:rPr>
                <w:rFonts w:eastAsia="Times New Roman" w:cs="Times New Roman"/>
                <w:b/>
                <w:bCs/>
                <w:i/>
                <w:iCs/>
                <w:sz w:val="16"/>
                <w:szCs w:val="16"/>
                <w:lang w:eastAsia="it-IT"/>
              </w:rPr>
              <w:t>Lgs</w:t>
            </w:r>
            <w:proofErr w:type="spellEnd"/>
            <w:r w:rsidR="00101085" w:rsidRPr="00A97CE9">
              <w:rPr>
                <w:rFonts w:eastAsia="Times New Roman" w:cs="Times New Roman"/>
                <w:b/>
                <w:bCs/>
                <w:i/>
                <w:iCs/>
                <w:sz w:val="16"/>
                <w:szCs w:val="16"/>
                <w:lang w:eastAsia="it-IT"/>
              </w:rPr>
              <w:t>. 33/13</w:t>
            </w:r>
          </w:p>
        </w:tc>
        <w:tc>
          <w:tcPr>
            <w:tcW w:w="50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0A50" w:rsidRPr="00A97CE9" w:rsidRDefault="007D1BED" w:rsidP="007D1BED">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RESP.</w:t>
            </w:r>
          </w:p>
        </w:tc>
        <w:tc>
          <w:tcPr>
            <w:tcW w:w="651" w:type="pct"/>
            <w:tcBorders>
              <w:top w:val="single" w:sz="4" w:space="0" w:color="auto"/>
              <w:left w:val="single" w:sz="4" w:space="0" w:color="auto"/>
              <w:bottom w:val="single" w:sz="4" w:space="0" w:color="auto"/>
              <w:right w:val="single" w:sz="4" w:space="0" w:color="auto"/>
            </w:tcBorders>
            <w:shd w:val="clear" w:color="auto" w:fill="FFFF00"/>
            <w:vAlign w:val="center"/>
          </w:tcPr>
          <w:p w:rsidR="00C20A50" w:rsidRPr="00A97CE9" w:rsidRDefault="00C20A50" w:rsidP="00C20A5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ESECUTORE</w:t>
            </w:r>
          </w:p>
        </w:tc>
        <w:tc>
          <w:tcPr>
            <w:tcW w:w="97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20A50" w:rsidRPr="00A97CE9" w:rsidRDefault="00C20A50" w:rsidP="00C20A5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AGGIORNAMENTO</w:t>
            </w:r>
          </w:p>
        </w:tc>
      </w:tr>
      <w:tr w:rsidR="00C20A50" w:rsidRPr="00A97CE9" w:rsidTr="009316E9">
        <w:trPr>
          <w:trHeight w:val="315"/>
        </w:trPr>
        <w:tc>
          <w:tcPr>
            <w:tcW w:w="616" w:type="pct"/>
            <w:tcBorders>
              <w:top w:val="single" w:sz="4" w:space="0" w:color="auto"/>
              <w:left w:val="single" w:sz="4" w:space="0" w:color="auto"/>
              <w:right w:val="single" w:sz="4" w:space="0" w:color="auto"/>
            </w:tcBorders>
            <w:shd w:val="clear" w:color="auto" w:fill="auto"/>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Disposizioni Generali</w:t>
            </w:r>
          </w:p>
        </w:tc>
        <w:tc>
          <w:tcPr>
            <w:tcW w:w="1597" w:type="pct"/>
            <w:tcBorders>
              <w:top w:val="single" w:sz="4" w:space="0" w:color="auto"/>
              <w:left w:val="nil"/>
              <w:bottom w:val="single" w:sz="4" w:space="0" w:color="auto"/>
              <w:right w:val="single" w:sz="4" w:space="0" w:color="auto"/>
            </w:tcBorders>
            <w:shd w:val="clear" w:color="auto" w:fill="auto"/>
            <w:vAlign w:val="center"/>
            <w:hideMark/>
          </w:tcPr>
          <w:p w:rsidR="00C20A50" w:rsidRPr="00A97CE9" w:rsidRDefault="00C20A50" w:rsidP="006728C4">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Statuto</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C20A50" w:rsidRPr="00A97CE9" w:rsidRDefault="00F93023"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C20A50" w:rsidRPr="00A97CE9" w:rsidRDefault="00352C51" w:rsidP="00006DBE">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Michele Balboni</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6728C4"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Micol Di Giglio</w:t>
            </w:r>
          </w:p>
          <w:p w:rsidR="0085213A"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20A50" w:rsidRPr="00A97CE9" w:rsidRDefault="00C20A50"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p w:rsidR="00C20A50" w:rsidRPr="00A97CE9" w:rsidRDefault="00C20A50"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8 d.lgs. 33/2013)</w:t>
            </w:r>
          </w:p>
        </w:tc>
      </w:tr>
      <w:tr w:rsidR="00C20A50" w:rsidRPr="00A97CE9" w:rsidTr="009316E9">
        <w:trPr>
          <w:trHeight w:val="300"/>
        </w:trPr>
        <w:tc>
          <w:tcPr>
            <w:tcW w:w="616" w:type="pct"/>
            <w:tcBorders>
              <w:left w:val="single" w:sz="4" w:space="0" w:color="auto"/>
              <w:right w:val="single" w:sz="4" w:space="0" w:color="auto"/>
            </w:tcBorders>
            <w:shd w:val="clear" w:color="auto" w:fill="auto"/>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Regolamento del Personale</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C20A50" w:rsidRPr="00A97CE9" w:rsidRDefault="00F93023"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C20A50"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C20A50"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20A50" w:rsidRPr="00A97CE9" w:rsidRDefault="00C20A50"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C20A50" w:rsidRPr="00A97CE9" w:rsidTr="009316E9">
        <w:trPr>
          <w:trHeight w:val="300"/>
        </w:trPr>
        <w:tc>
          <w:tcPr>
            <w:tcW w:w="616" w:type="pct"/>
            <w:tcBorders>
              <w:left w:val="single" w:sz="4" w:space="0" w:color="auto"/>
              <w:right w:val="single" w:sz="4" w:space="0" w:color="auto"/>
            </w:tcBorders>
            <w:shd w:val="clear" w:color="auto" w:fill="auto"/>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A50" w:rsidRPr="00A97CE9" w:rsidRDefault="00C20A50" w:rsidP="00DF3566">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xml:space="preserve">Regolamento per gli acquisti </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C20A50" w:rsidRPr="00A97CE9" w:rsidRDefault="00F93023"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C20A50"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C20A50"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20A50" w:rsidRPr="00A97CE9" w:rsidRDefault="00C20A50"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C20A50" w:rsidRPr="00A97CE9" w:rsidTr="009316E9">
        <w:trPr>
          <w:trHeight w:val="300"/>
        </w:trPr>
        <w:tc>
          <w:tcPr>
            <w:tcW w:w="616" w:type="pct"/>
            <w:tcBorders>
              <w:left w:val="single" w:sz="4" w:space="0" w:color="auto"/>
              <w:right w:val="single" w:sz="4" w:space="0" w:color="auto"/>
            </w:tcBorders>
            <w:shd w:val="clear" w:color="auto" w:fill="auto"/>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xml:space="preserve">Regolamento per </w:t>
            </w:r>
            <w:proofErr w:type="spellStart"/>
            <w:r w:rsidRPr="00A97CE9">
              <w:rPr>
                <w:rFonts w:eastAsia="Times New Roman" w:cs="Times New Roman"/>
                <w:sz w:val="16"/>
                <w:szCs w:val="16"/>
                <w:lang w:eastAsia="it-IT"/>
              </w:rPr>
              <w:t>conferim</w:t>
            </w:r>
            <w:proofErr w:type="spellEnd"/>
            <w:r w:rsidRPr="00A97CE9">
              <w:rPr>
                <w:rFonts w:eastAsia="Times New Roman" w:cs="Times New Roman"/>
                <w:sz w:val="16"/>
                <w:szCs w:val="16"/>
                <w:lang w:eastAsia="it-IT"/>
              </w:rPr>
              <w:t>.</w:t>
            </w:r>
            <w:r w:rsidR="00D47FA2" w:rsidRPr="00A97CE9">
              <w:rPr>
                <w:rFonts w:eastAsia="Times New Roman" w:cs="Times New Roman"/>
                <w:sz w:val="16"/>
                <w:szCs w:val="16"/>
                <w:lang w:eastAsia="it-IT"/>
              </w:rPr>
              <w:t xml:space="preserve"> </w:t>
            </w:r>
            <w:r w:rsidRPr="00A97CE9">
              <w:rPr>
                <w:rFonts w:eastAsia="Times New Roman" w:cs="Times New Roman"/>
                <w:sz w:val="16"/>
                <w:szCs w:val="16"/>
                <w:lang w:eastAsia="it-IT"/>
              </w:rPr>
              <w:t>incarichi esterni</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C20A50" w:rsidRPr="00A97CE9" w:rsidRDefault="00F93023"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C20A50"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C20A50"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20A50" w:rsidRPr="00A97CE9" w:rsidRDefault="00C20A50"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85213A" w:rsidRPr="00226A81" w:rsidTr="009316E9">
        <w:trPr>
          <w:trHeight w:val="300"/>
        </w:trPr>
        <w:tc>
          <w:tcPr>
            <w:tcW w:w="616" w:type="pct"/>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B62B2" w:rsidRPr="00DF3566" w:rsidRDefault="007B62B2" w:rsidP="007B62B2">
            <w:pPr>
              <w:spacing w:after="0" w:line="240" w:lineRule="auto"/>
              <w:rPr>
                <w:rFonts w:eastAsia="Times New Roman" w:cs="Times New Roman"/>
                <w:sz w:val="16"/>
                <w:szCs w:val="16"/>
                <w:lang w:eastAsia="it-IT"/>
              </w:rPr>
            </w:pPr>
            <w:r w:rsidRPr="00DF3566">
              <w:rPr>
                <w:rFonts w:eastAsia="Times New Roman" w:cs="Times New Roman"/>
                <w:sz w:val="16"/>
                <w:szCs w:val="16"/>
                <w:lang w:eastAsia="it-IT"/>
              </w:rPr>
              <w:t xml:space="preserve">Piano triennale per la prevenzione della corruzione e della trasparenza e suoi allegati, le misure integrative di prevenzione della corruzione individuate ai sensi dell’articolo 1,comma 2-bis della </w:t>
            </w:r>
          </w:p>
          <w:p w:rsidR="007B62B2" w:rsidRPr="00A97CE9" w:rsidRDefault="00226A81" w:rsidP="00226A81">
            <w:pPr>
              <w:spacing w:after="0" w:line="240" w:lineRule="auto"/>
              <w:rPr>
                <w:rFonts w:eastAsia="Times New Roman" w:cs="Times New Roman"/>
                <w:strike/>
                <w:sz w:val="16"/>
                <w:szCs w:val="16"/>
                <w:lang w:eastAsia="it-IT"/>
              </w:rPr>
            </w:pPr>
            <w:r>
              <w:rPr>
                <w:rFonts w:eastAsia="Times New Roman" w:cs="Times New Roman"/>
                <w:sz w:val="16"/>
                <w:szCs w:val="16"/>
                <w:lang w:eastAsia="it-IT"/>
              </w:rPr>
              <w:t>legge n. 190 del 2012</w:t>
            </w:r>
            <w:bookmarkStart w:id="0" w:name="_GoBack"/>
            <w:bookmarkEnd w:id="0"/>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 xml:space="preserve">Art. 10 c. 8 </w:t>
            </w:r>
            <w:proofErr w:type="spellStart"/>
            <w:r w:rsidRPr="00A97CE9">
              <w:rPr>
                <w:rFonts w:eastAsia="Times New Roman" w:cs="Times New Roman"/>
                <w:sz w:val="16"/>
                <w:szCs w:val="16"/>
                <w:lang w:eastAsia="it-IT"/>
              </w:rPr>
              <w:t>lett</w:t>
            </w:r>
            <w:proofErr w:type="spellEnd"/>
            <w:r w:rsidRPr="00A97CE9">
              <w:rPr>
                <w:rFonts w:eastAsia="Times New Roman" w:cs="Times New Roman"/>
                <w:sz w:val="16"/>
                <w:szCs w:val="16"/>
                <w:lang w:eastAsia="it-IT"/>
              </w:rPr>
              <w:t>. a)</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85213A"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val="en-US" w:eastAsia="it-IT"/>
              </w:rPr>
            </w:pPr>
            <w:proofErr w:type="spellStart"/>
            <w:r w:rsidRPr="00A97CE9">
              <w:rPr>
                <w:rFonts w:eastAsia="Times New Roman" w:cs="Times New Roman"/>
                <w:sz w:val="16"/>
                <w:szCs w:val="16"/>
                <w:lang w:val="en-US" w:eastAsia="it-IT"/>
              </w:rPr>
              <w:t>Annuale</w:t>
            </w:r>
            <w:proofErr w:type="spellEnd"/>
          </w:p>
          <w:p w:rsidR="0085213A" w:rsidRPr="00A97CE9" w:rsidRDefault="0085213A" w:rsidP="001933A0">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 xml:space="preserve">(art. 10 c.1 D. </w:t>
            </w:r>
            <w:proofErr w:type="spellStart"/>
            <w:r w:rsidRPr="00A97CE9">
              <w:rPr>
                <w:rFonts w:eastAsia="Times New Roman" w:cs="Times New Roman"/>
                <w:sz w:val="16"/>
                <w:szCs w:val="16"/>
                <w:lang w:val="en-US" w:eastAsia="it-IT"/>
              </w:rPr>
              <w:t>lgs</w:t>
            </w:r>
            <w:proofErr w:type="spellEnd"/>
            <w:r w:rsidRPr="00A97CE9">
              <w:rPr>
                <w:rFonts w:eastAsia="Times New Roman" w:cs="Times New Roman"/>
                <w:sz w:val="16"/>
                <w:szCs w:val="16"/>
                <w:lang w:val="en-US" w:eastAsia="it-IT"/>
              </w:rPr>
              <w:t>. 33/2013)</w:t>
            </w:r>
          </w:p>
        </w:tc>
      </w:tr>
      <w:tr w:rsidR="0085213A" w:rsidRPr="00A97CE9" w:rsidTr="009316E9">
        <w:trPr>
          <w:trHeight w:val="300"/>
        </w:trPr>
        <w:tc>
          <w:tcPr>
            <w:tcW w:w="616" w:type="pct"/>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val="en-US"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213A" w:rsidRPr="00A97CE9" w:rsidRDefault="0085213A"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Contratti di servizio con Comune FE</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85213A"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85213A" w:rsidRPr="00A97CE9" w:rsidTr="009316E9">
        <w:trPr>
          <w:trHeight w:val="300"/>
        </w:trPr>
        <w:tc>
          <w:tcPr>
            <w:tcW w:w="616" w:type="pct"/>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5213A" w:rsidRPr="00A97CE9" w:rsidRDefault="0085213A" w:rsidP="00101085">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xml:space="preserve">Codice Etico </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85213A"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C20A50"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hideMark/>
          </w:tcPr>
          <w:p w:rsidR="00C20A50" w:rsidRPr="00A97CE9" w:rsidRDefault="00C20A50"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0A50" w:rsidRPr="00A97CE9" w:rsidRDefault="00C20A50"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C20A50" w:rsidRPr="00A97CE9" w:rsidRDefault="00C20A50"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C20A50" w:rsidRPr="00A97CE9" w:rsidRDefault="00C20A50"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C20A50" w:rsidRPr="00A97CE9" w:rsidRDefault="00C20A50"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20A50" w:rsidRPr="00A97CE9" w:rsidRDefault="00C20A50" w:rsidP="001933A0">
            <w:pPr>
              <w:spacing w:after="0" w:line="240" w:lineRule="auto"/>
              <w:jc w:val="center"/>
              <w:rPr>
                <w:rFonts w:eastAsia="Times New Roman" w:cs="Times New Roman"/>
                <w:sz w:val="16"/>
                <w:szCs w:val="16"/>
                <w:lang w:eastAsia="it-IT"/>
              </w:rPr>
            </w:pPr>
          </w:p>
        </w:tc>
      </w:tr>
      <w:tr w:rsidR="0085213A" w:rsidRPr="00A97CE9" w:rsidTr="009316E9">
        <w:trPr>
          <w:trHeight w:val="1099"/>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85213A" w:rsidRPr="00A97CE9" w:rsidRDefault="007D1BED"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O</w:t>
            </w:r>
            <w:r w:rsidR="0085213A" w:rsidRPr="00A97CE9">
              <w:rPr>
                <w:rFonts w:eastAsia="Times New Roman" w:cs="Times New Roman"/>
                <w:b/>
                <w:bCs/>
                <w:i/>
                <w:iCs/>
                <w:sz w:val="16"/>
                <w:szCs w:val="16"/>
                <w:lang w:eastAsia="it-IT"/>
              </w:rPr>
              <w:t>rganizzazione</w:t>
            </w:r>
          </w:p>
        </w:tc>
        <w:tc>
          <w:tcPr>
            <w:tcW w:w="1597" w:type="pct"/>
            <w:tcBorders>
              <w:top w:val="single" w:sz="4" w:space="0" w:color="auto"/>
              <w:left w:val="nil"/>
              <w:right w:val="single" w:sz="4" w:space="0" w:color="auto"/>
            </w:tcBorders>
            <w:shd w:val="clear" w:color="auto" w:fill="auto"/>
            <w:vAlign w:val="center"/>
            <w:hideMark/>
          </w:tcPr>
          <w:p w:rsidR="0085213A" w:rsidRPr="00DF3566" w:rsidRDefault="0085213A" w:rsidP="007B62B2">
            <w:pPr>
              <w:spacing w:after="0" w:line="240" w:lineRule="auto"/>
              <w:jc w:val="center"/>
              <w:rPr>
                <w:rFonts w:eastAsia="Times New Roman" w:cs="Times New Roman"/>
                <w:b/>
                <w:bCs/>
                <w:strike/>
                <w:sz w:val="16"/>
                <w:szCs w:val="16"/>
                <w:lang w:eastAsia="it-IT"/>
              </w:rPr>
            </w:pPr>
            <w:proofErr w:type="spellStart"/>
            <w:r w:rsidRPr="00DF3566">
              <w:rPr>
                <w:rFonts w:eastAsia="Times New Roman" w:cs="Times New Roman"/>
                <w:b/>
                <w:bCs/>
                <w:sz w:val="16"/>
                <w:szCs w:val="16"/>
                <w:lang w:eastAsia="it-IT"/>
              </w:rPr>
              <w:t>Informaz</w:t>
            </w:r>
            <w:proofErr w:type="spellEnd"/>
            <w:r w:rsidRPr="00DF3566">
              <w:rPr>
                <w:rFonts w:eastAsia="Times New Roman" w:cs="Times New Roman"/>
                <w:b/>
                <w:bCs/>
                <w:sz w:val="16"/>
                <w:szCs w:val="16"/>
                <w:lang w:eastAsia="it-IT"/>
              </w:rPr>
              <w:t xml:space="preserve">. e dati relativi agli </w:t>
            </w:r>
            <w:r w:rsidR="000B604F" w:rsidRPr="00DF3566">
              <w:rPr>
                <w:rFonts w:eastAsia="Times New Roman" w:cs="Times New Roman"/>
                <w:b/>
                <w:bCs/>
                <w:sz w:val="16"/>
                <w:szCs w:val="16"/>
                <w:lang w:eastAsia="it-IT"/>
              </w:rPr>
              <w:t xml:space="preserve">incarichi o cariche di amministrazione, di direzione o di governo </w:t>
            </w:r>
          </w:p>
          <w:p w:rsidR="0085213A" w:rsidRPr="00DF3566" w:rsidRDefault="0085213A" w:rsidP="007B62B2">
            <w:pPr>
              <w:spacing w:after="0" w:line="240" w:lineRule="auto"/>
              <w:jc w:val="center"/>
              <w:rPr>
                <w:rFonts w:eastAsia="Times New Roman" w:cs="Times New Roman"/>
                <w:b/>
                <w:bCs/>
                <w:sz w:val="16"/>
                <w:szCs w:val="16"/>
                <w:lang w:eastAsia="it-IT"/>
              </w:rPr>
            </w:pPr>
            <w:r w:rsidRPr="00DF3566">
              <w:rPr>
                <w:rFonts w:eastAsia="Times New Roman" w:cs="Times New Roman"/>
                <w:b/>
                <w:bCs/>
                <w:sz w:val="16"/>
                <w:szCs w:val="16"/>
                <w:lang w:eastAsia="it-IT"/>
              </w:rPr>
              <w:t xml:space="preserve"> (</w:t>
            </w:r>
            <w:proofErr w:type="spellStart"/>
            <w:r w:rsidRPr="00DF3566">
              <w:rPr>
                <w:rFonts w:eastAsia="Times New Roman" w:cs="Times New Roman"/>
                <w:b/>
                <w:bCs/>
                <w:sz w:val="16"/>
                <w:szCs w:val="16"/>
                <w:lang w:eastAsia="it-IT"/>
              </w:rPr>
              <w:t>C.di</w:t>
            </w:r>
            <w:proofErr w:type="spellEnd"/>
            <w:r w:rsidRPr="00DF3566">
              <w:rPr>
                <w:rFonts w:eastAsia="Times New Roman" w:cs="Times New Roman"/>
                <w:b/>
                <w:bCs/>
                <w:sz w:val="16"/>
                <w:szCs w:val="16"/>
                <w:lang w:eastAsia="it-IT"/>
              </w:rPr>
              <w:t xml:space="preserve"> A. / A.U.</w:t>
            </w:r>
            <w:r w:rsidR="000B604F" w:rsidRPr="00DF3566">
              <w:rPr>
                <w:rFonts w:eastAsia="Times New Roman" w:cs="Times New Roman"/>
                <w:b/>
                <w:bCs/>
                <w:sz w:val="16"/>
                <w:szCs w:val="16"/>
                <w:lang w:eastAsia="it-IT"/>
              </w:rPr>
              <w:t>/ Direttore/</w:t>
            </w:r>
            <w:r w:rsidR="009316E9" w:rsidRPr="00DF3566">
              <w:rPr>
                <w:rFonts w:eastAsia="Times New Roman" w:cs="Times New Roman"/>
                <w:b/>
                <w:bCs/>
                <w:sz w:val="16"/>
                <w:szCs w:val="16"/>
                <w:lang w:eastAsia="it-IT"/>
              </w:rPr>
              <w:t xml:space="preserve">Dirigenti e </w:t>
            </w:r>
            <w:r w:rsidR="000B604F" w:rsidRPr="00DF3566">
              <w:rPr>
                <w:rFonts w:eastAsia="Times New Roman" w:cs="Times New Roman"/>
                <w:b/>
                <w:bCs/>
                <w:sz w:val="16"/>
                <w:szCs w:val="16"/>
                <w:lang w:eastAsia="it-IT"/>
              </w:rPr>
              <w:t>Titolari di posizioni organizzative con deleghe</w:t>
            </w:r>
            <w:r w:rsidRPr="00DF3566">
              <w:rPr>
                <w:rFonts w:eastAsia="Times New Roman" w:cs="Times New Roman"/>
                <w:b/>
                <w:bCs/>
                <w:sz w:val="16"/>
                <w:szCs w:val="16"/>
                <w:lang w:eastAsia="it-IT"/>
              </w:rPr>
              <w:t>)</w:t>
            </w:r>
          </w:p>
        </w:tc>
        <w:tc>
          <w:tcPr>
            <w:tcW w:w="652" w:type="pct"/>
            <w:tcBorders>
              <w:top w:val="single" w:sz="4" w:space="0" w:color="auto"/>
              <w:left w:val="nil"/>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right w:val="single" w:sz="4" w:space="0" w:color="auto"/>
            </w:tcBorders>
            <w:shd w:val="clear" w:color="auto" w:fill="F2DBDB" w:themeFill="accent2" w:themeFillTint="33"/>
            <w:vAlign w:val="center"/>
            <w:hideMark/>
          </w:tcPr>
          <w:p w:rsidR="0085213A"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right w:val="single" w:sz="4" w:space="0" w:color="auto"/>
            </w:tcBorders>
            <w:shd w:val="clear" w:color="000000" w:fill="FDE9D9"/>
            <w:vAlign w:val="center"/>
          </w:tcPr>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eastAsia="it-IT"/>
              </w:rPr>
            </w:pPr>
          </w:p>
        </w:tc>
      </w:tr>
      <w:tr w:rsidR="0085213A" w:rsidRPr="00A97CE9" w:rsidTr="009316E9">
        <w:trPr>
          <w:trHeight w:val="300"/>
        </w:trPr>
        <w:tc>
          <w:tcPr>
            <w:tcW w:w="616" w:type="pct"/>
            <w:vMerge/>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85213A" w:rsidRPr="00DF3566" w:rsidRDefault="0085213A" w:rsidP="000B604F">
            <w:pPr>
              <w:spacing w:after="0" w:line="240" w:lineRule="auto"/>
              <w:rPr>
                <w:rFonts w:eastAsia="Times New Roman" w:cs="Times New Roman"/>
                <w:sz w:val="16"/>
                <w:szCs w:val="16"/>
                <w:lang w:eastAsia="it-IT"/>
              </w:rPr>
            </w:pPr>
            <w:r w:rsidRPr="00DF3566">
              <w:rPr>
                <w:rFonts w:eastAsia="Times New Roman" w:cs="Times New Roman"/>
                <w:sz w:val="16"/>
                <w:szCs w:val="16"/>
                <w:lang w:eastAsia="it-IT"/>
              </w:rPr>
              <w:t>Delibera di nomina</w:t>
            </w:r>
            <w:r w:rsidR="000B604F" w:rsidRPr="00DF3566">
              <w:rPr>
                <w:rFonts w:eastAsia="Times New Roman" w:cs="Times New Roman"/>
                <w:sz w:val="16"/>
                <w:szCs w:val="16"/>
                <w:lang w:eastAsia="it-IT"/>
              </w:rPr>
              <w:t>/incarico</w:t>
            </w:r>
            <w:r w:rsidRPr="00DF3566">
              <w:rPr>
                <w:rFonts w:eastAsia="Times New Roman" w:cs="Times New Roman"/>
                <w:sz w:val="16"/>
                <w:szCs w:val="16"/>
                <w:lang w:eastAsia="it-IT"/>
              </w:rPr>
              <w:t xml:space="preserve">  </w:t>
            </w:r>
            <w:r w:rsidR="00BD3E45" w:rsidRPr="00DF3566">
              <w:rPr>
                <w:rFonts w:eastAsia="Times New Roman" w:cs="Times New Roman"/>
                <w:sz w:val="16"/>
                <w:szCs w:val="16"/>
                <w:lang w:eastAsia="it-IT"/>
              </w:rPr>
              <w:t>(durata,  mandato, compensi)</w:t>
            </w:r>
          </w:p>
        </w:tc>
        <w:tc>
          <w:tcPr>
            <w:tcW w:w="652" w:type="pct"/>
            <w:vMerge w:val="restart"/>
            <w:tcBorders>
              <w:top w:val="single" w:sz="4" w:space="0" w:color="auto"/>
              <w:left w:val="nil"/>
              <w:right w:val="single" w:sz="4" w:space="0" w:color="auto"/>
            </w:tcBorders>
            <w:shd w:val="clear" w:color="000000" w:fill="FDE9D9"/>
            <w:vAlign w:val="center"/>
            <w:hideMark/>
          </w:tcPr>
          <w:p w:rsidR="0085213A" w:rsidRPr="00A97CE9" w:rsidRDefault="00FE6D6E"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14</w:t>
            </w:r>
          </w:p>
        </w:tc>
        <w:tc>
          <w:tcPr>
            <w:tcW w:w="507" w:type="pct"/>
            <w:vMerge w:val="restart"/>
            <w:tcBorders>
              <w:top w:val="single" w:sz="4" w:space="0" w:color="auto"/>
              <w:left w:val="nil"/>
              <w:right w:val="single" w:sz="4" w:space="0" w:color="auto"/>
            </w:tcBorders>
            <w:shd w:val="clear" w:color="auto" w:fill="F2DBDB" w:themeFill="accent2" w:themeFillTint="33"/>
            <w:vAlign w:val="center"/>
            <w:hideMark/>
          </w:tcPr>
          <w:p w:rsidR="0085213A"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vMerge w:val="restart"/>
            <w:tcBorders>
              <w:top w:val="single" w:sz="4" w:space="0" w:color="auto"/>
              <w:left w:val="nil"/>
              <w:right w:val="single" w:sz="4" w:space="0" w:color="auto"/>
            </w:tcBorders>
            <w:shd w:val="clear" w:color="000000" w:fill="FDE9D9"/>
            <w:vAlign w:val="center"/>
          </w:tcPr>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p w:rsidR="0085213A" w:rsidRPr="00A97CE9" w:rsidRDefault="0085213A"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vMerge w:val="restart"/>
            <w:tcBorders>
              <w:top w:val="single" w:sz="4" w:space="0" w:color="auto"/>
              <w:left w:val="single" w:sz="4" w:space="0" w:color="auto"/>
              <w:right w:val="single" w:sz="4" w:space="0" w:color="auto"/>
            </w:tcBorders>
            <w:shd w:val="clear" w:color="000000" w:fill="FDE9D9"/>
            <w:vAlign w:val="center"/>
            <w:hideMark/>
          </w:tcPr>
          <w:p w:rsidR="0085213A" w:rsidRDefault="0085213A"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p w:rsidR="000B604F" w:rsidRPr="00A97CE9" w:rsidRDefault="000B604F" w:rsidP="001933A0">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(entro 3 mesi)</w:t>
            </w:r>
          </w:p>
        </w:tc>
      </w:tr>
      <w:tr w:rsidR="0085213A" w:rsidRPr="00A97CE9" w:rsidTr="009316E9">
        <w:trPr>
          <w:trHeight w:val="300"/>
        </w:trPr>
        <w:tc>
          <w:tcPr>
            <w:tcW w:w="616" w:type="pct"/>
            <w:vMerge/>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85213A" w:rsidRPr="00BD3E45" w:rsidRDefault="00BD3E45" w:rsidP="001933A0">
            <w:pPr>
              <w:spacing w:after="0" w:line="240" w:lineRule="auto"/>
              <w:rPr>
                <w:rFonts w:eastAsia="Times New Roman" w:cs="Times New Roman"/>
                <w:sz w:val="16"/>
                <w:szCs w:val="16"/>
                <w:lang w:eastAsia="it-IT"/>
              </w:rPr>
            </w:pPr>
            <w:r>
              <w:rPr>
                <w:rFonts w:eastAsia="Times New Roman" w:cs="Times New Roman"/>
                <w:sz w:val="16"/>
                <w:szCs w:val="16"/>
                <w:lang w:eastAsia="it-IT"/>
              </w:rPr>
              <w:t xml:space="preserve">Curriculum </w:t>
            </w:r>
          </w:p>
        </w:tc>
        <w:tc>
          <w:tcPr>
            <w:tcW w:w="652" w:type="pct"/>
            <w:vMerge/>
            <w:tcBorders>
              <w:left w:val="nil"/>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p>
        </w:tc>
        <w:tc>
          <w:tcPr>
            <w:tcW w:w="507" w:type="pct"/>
            <w:vMerge/>
            <w:tcBorders>
              <w:left w:val="nil"/>
              <w:right w:val="single" w:sz="4" w:space="0" w:color="auto"/>
            </w:tcBorders>
            <w:shd w:val="clear" w:color="auto" w:fill="F2DBDB" w:themeFill="accent2" w:themeFillTint="33"/>
            <w:vAlign w:val="center"/>
            <w:hideMark/>
          </w:tcPr>
          <w:p w:rsidR="0085213A" w:rsidRPr="00A97CE9" w:rsidRDefault="0085213A" w:rsidP="00006DBE">
            <w:pPr>
              <w:spacing w:after="0" w:line="240" w:lineRule="auto"/>
              <w:jc w:val="center"/>
              <w:rPr>
                <w:rFonts w:eastAsia="Times New Roman" w:cs="Times New Roman"/>
                <w:sz w:val="16"/>
                <w:szCs w:val="16"/>
                <w:lang w:eastAsia="it-IT"/>
              </w:rPr>
            </w:pPr>
          </w:p>
        </w:tc>
        <w:tc>
          <w:tcPr>
            <w:tcW w:w="651" w:type="pct"/>
            <w:vMerge/>
            <w:tcBorders>
              <w:left w:val="nil"/>
              <w:right w:val="single" w:sz="4" w:space="0" w:color="auto"/>
            </w:tcBorders>
            <w:shd w:val="clear" w:color="000000" w:fill="FDE9D9"/>
            <w:vAlign w:val="center"/>
          </w:tcPr>
          <w:p w:rsidR="0085213A" w:rsidRPr="00A97CE9" w:rsidRDefault="0085213A"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eastAsia="it-IT"/>
              </w:rPr>
            </w:pPr>
          </w:p>
        </w:tc>
      </w:tr>
      <w:tr w:rsidR="0085213A" w:rsidRPr="00A97CE9" w:rsidTr="009316E9">
        <w:trPr>
          <w:trHeight w:val="300"/>
        </w:trPr>
        <w:tc>
          <w:tcPr>
            <w:tcW w:w="616" w:type="pct"/>
            <w:vMerge/>
            <w:tcBorders>
              <w:left w:val="single" w:sz="4" w:space="0" w:color="auto"/>
              <w:right w:val="single" w:sz="4" w:space="0" w:color="auto"/>
            </w:tcBorders>
            <w:shd w:val="clear" w:color="auto" w:fill="auto"/>
            <w:vAlign w:val="center"/>
            <w:hideMark/>
          </w:tcPr>
          <w:p w:rsidR="0085213A" w:rsidRPr="00A97CE9" w:rsidRDefault="0085213A"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85213A" w:rsidRPr="00BD3E45" w:rsidRDefault="0085213A" w:rsidP="00BD3E45">
            <w:pPr>
              <w:spacing w:after="0" w:line="240" w:lineRule="auto"/>
              <w:rPr>
                <w:rFonts w:eastAsia="Times New Roman" w:cs="Times New Roman"/>
                <w:sz w:val="16"/>
                <w:szCs w:val="16"/>
                <w:lang w:eastAsia="it-IT"/>
              </w:rPr>
            </w:pPr>
            <w:r w:rsidRPr="00BD3E45">
              <w:rPr>
                <w:rFonts w:eastAsia="Times New Roman" w:cs="Times New Roman"/>
                <w:sz w:val="16"/>
                <w:szCs w:val="16"/>
                <w:lang w:eastAsia="it-IT"/>
              </w:rPr>
              <w:t xml:space="preserve">Elenco </w:t>
            </w:r>
            <w:r w:rsidR="00BD3E45" w:rsidRPr="00DF3566">
              <w:rPr>
                <w:rFonts w:eastAsia="Times New Roman" w:cs="Times New Roman"/>
                <w:sz w:val="16"/>
                <w:szCs w:val="16"/>
                <w:lang w:eastAsia="it-IT"/>
              </w:rPr>
              <w:t>importi</w:t>
            </w:r>
            <w:r w:rsidRPr="00DF3566">
              <w:rPr>
                <w:rFonts w:eastAsia="Times New Roman" w:cs="Times New Roman"/>
                <w:sz w:val="16"/>
                <w:szCs w:val="16"/>
                <w:lang w:eastAsia="it-IT"/>
              </w:rPr>
              <w:t xml:space="preserve"> per </w:t>
            </w:r>
            <w:r w:rsidRPr="00BD3E45">
              <w:rPr>
                <w:rFonts w:eastAsia="Times New Roman" w:cs="Times New Roman"/>
                <w:sz w:val="16"/>
                <w:szCs w:val="16"/>
                <w:lang w:eastAsia="it-IT"/>
              </w:rPr>
              <w:t>viaggi, servizi, missioni</w:t>
            </w:r>
          </w:p>
        </w:tc>
        <w:tc>
          <w:tcPr>
            <w:tcW w:w="652" w:type="pct"/>
            <w:vMerge/>
            <w:tcBorders>
              <w:left w:val="nil"/>
              <w:bottom w:val="single" w:sz="4" w:space="0" w:color="auto"/>
              <w:right w:val="single" w:sz="4" w:space="0" w:color="auto"/>
            </w:tcBorders>
            <w:shd w:val="clear" w:color="000000" w:fill="FDE9D9"/>
            <w:vAlign w:val="center"/>
            <w:hideMark/>
          </w:tcPr>
          <w:p w:rsidR="0085213A" w:rsidRPr="00A97CE9" w:rsidRDefault="0085213A" w:rsidP="00101085">
            <w:pPr>
              <w:spacing w:after="0" w:line="240" w:lineRule="auto"/>
              <w:jc w:val="center"/>
              <w:rPr>
                <w:rFonts w:eastAsia="Times New Roman" w:cs="Times New Roman"/>
                <w:sz w:val="16"/>
                <w:szCs w:val="16"/>
                <w:lang w:eastAsia="it-IT"/>
              </w:rPr>
            </w:pPr>
          </w:p>
        </w:tc>
        <w:tc>
          <w:tcPr>
            <w:tcW w:w="507" w:type="pct"/>
            <w:vMerge/>
            <w:tcBorders>
              <w:left w:val="nil"/>
              <w:bottom w:val="single" w:sz="4" w:space="0" w:color="auto"/>
              <w:right w:val="single" w:sz="4" w:space="0" w:color="auto"/>
            </w:tcBorders>
            <w:shd w:val="clear" w:color="auto" w:fill="F2DBDB" w:themeFill="accent2" w:themeFillTint="33"/>
            <w:vAlign w:val="center"/>
            <w:hideMark/>
          </w:tcPr>
          <w:p w:rsidR="0085213A" w:rsidRPr="00A97CE9" w:rsidRDefault="0085213A" w:rsidP="00006DBE">
            <w:pPr>
              <w:spacing w:after="0" w:line="240" w:lineRule="auto"/>
              <w:jc w:val="center"/>
              <w:rPr>
                <w:rFonts w:eastAsia="Times New Roman" w:cs="Times New Roman"/>
                <w:sz w:val="16"/>
                <w:szCs w:val="16"/>
                <w:lang w:eastAsia="it-IT"/>
              </w:rPr>
            </w:pPr>
          </w:p>
        </w:tc>
        <w:tc>
          <w:tcPr>
            <w:tcW w:w="651" w:type="pct"/>
            <w:vMerge/>
            <w:tcBorders>
              <w:left w:val="nil"/>
              <w:bottom w:val="single" w:sz="4" w:space="0" w:color="auto"/>
              <w:right w:val="single" w:sz="4" w:space="0" w:color="auto"/>
            </w:tcBorders>
            <w:shd w:val="clear" w:color="000000" w:fill="FDE9D9"/>
            <w:vAlign w:val="center"/>
          </w:tcPr>
          <w:p w:rsidR="0085213A" w:rsidRPr="00A97CE9" w:rsidRDefault="0085213A"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bottom w:val="single" w:sz="4" w:space="0" w:color="auto"/>
              <w:right w:val="single" w:sz="4" w:space="0" w:color="auto"/>
            </w:tcBorders>
            <w:shd w:val="clear" w:color="000000" w:fill="FDE9D9"/>
            <w:vAlign w:val="center"/>
            <w:hideMark/>
          </w:tcPr>
          <w:p w:rsidR="0085213A" w:rsidRPr="00A97CE9" w:rsidRDefault="0085213A" w:rsidP="001933A0">
            <w:pPr>
              <w:spacing w:after="0" w:line="240" w:lineRule="auto"/>
              <w:jc w:val="center"/>
              <w:rPr>
                <w:rFonts w:eastAsia="Times New Roman" w:cs="Times New Roman"/>
                <w:sz w:val="16"/>
                <w:szCs w:val="16"/>
                <w:lang w:eastAsia="it-IT"/>
              </w:rPr>
            </w:pPr>
          </w:p>
        </w:tc>
      </w:tr>
      <w:tr w:rsidR="007D1BED" w:rsidRPr="00A97CE9" w:rsidTr="009316E9">
        <w:trPr>
          <w:trHeight w:val="300"/>
        </w:trPr>
        <w:tc>
          <w:tcPr>
            <w:tcW w:w="616" w:type="pct"/>
            <w:vMerge/>
            <w:tcBorders>
              <w:left w:val="single" w:sz="4" w:space="0" w:color="auto"/>
              <w:right w:val="single" w:sz="4" w:space="0" w:color="auto"/>
            </w:tcBorders>
            <w:shd w:val="clear" w:color="auto" w:fill="auto"/>
            <w:vAlign w:val="center"/>
          </w:tcPr>
          <w:p w:rsidR="007D1BED" w:rsidRPr="00A97CE9" w:rsidRDefault="007D1BED"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tcPr>
          <w:p w:rsidR="007D1BED" w:rsidRPr="00BD3E45" w:rsidRDefault="007D1BED" w:rsidP="001933A0">
            <w:pPr>
              <w:spacing w:after="0" w:line="240" w:lineRule="auto"/>
              <w:rPr>
                <w:rFonts w:eastAsia="Times New Roman" w:cs="Times New Roman"/>
                <w:sz w:val="16"/>
                <w:szCs w:val="16"/>
                <w:lang w:eastAsia="it-IT"/>
              </w:rPr>
            </w:pPr>
            <w:r w:rsidRPr="00BD3E45">
              <w:rPr>
                <w:sz w:val="16"/>
                <w:szCs w:val="16"/>
              </w:rPr>
              <w:t>Dati relativi all’assunzione di altre cariche, presso enti pubblici o privati e relativi compensi a qualsiasi titolo corrisposti</w:t>
            </w:r>
          </w:p>
        </w:tc>
        <w:tc>
          <w:tcPr>
            <w:tcW w:w="652" w:type="pct"/>
            <w:tcBorders>
              <w:left w:val="nil"/>
              <w:bottom w:val="single" w:sz="4" w:space="0" w:color="auto"/>
              <w:right w:val="single" w:sz="4" w:space="0" w:color="auto"/>
            </w:tcBorders>
            <w:shd w:val="clear" w:color="000000" w:fill="FDE9D9"/>
            <w:vAlign w:val="center"/>
          </w:tcPr>
          <w:p w:rsidR="007D1BED" w:rsidRPr="00A97CE9" w:rsidRDefault="00FE6D6E"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14</w:t>
            </w:r>
          </w:p>
        </w:tc>
        <w:tc>
          <w:tcPr>
            <w:tcW w:w="507" w:type="pct"/>
            <w:tcBorders>
              <w:left w:val="nil"/>
              <w:bottom w:val="single" w:sz="4" w:space="0" w:color="auto"/>
              <w:right w:val="single" w:sz="4" w:space="0" w:color="auto"/>
            </w:tcBorders>
            <w:shd w:val="clear" w:color="auto" w:fill="F2DBDB" w:themeFill="accent2" w:themeFillTint="33"/>
            <w:vAlign w:val="center"/>
          </w:tcPr>
          <w:p w:rsidR="007D1BED"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left w:val="nil"/>
              <w:bottom w:val="single" w:sz="4" w:space="0" w:color="auto"/>
              <w:right w:val="single" w:sz="4" w:space="0" w:color="auto"/>
            </w:tcBorders>
            <w:shd w:val="clear" w:color="000000" w:fill="FDE9D9"/>
            <w:vAlign w:val="center"/>
          </w:tcPr>
          <w:p w:rsidR="007D1BED" w:rsidRPr="00A97CE9" w:rsidRDefault="007D1BED"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left w:val="single" w:sz="4" w:space="0" w:color="auto"/>
              <w:bottom w:val="single" w:sz="4" w:space="0" w:color="auto"/>
              <w:right w:val="single" w:sz="4" w:space="0" w:color="auto"/>
            </w:tcBorders>
            <w:shd w:val="clear" w:color="000000" w:fill="FDE9D9"/>
            <w:vAlign w:val="center"/>
          </w:tcPr>
          <w:p w:rsidR="007D1BED" w:rsidRPr="00A97CE9" w:rsidRDefault="007D1BED"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BD3E45" w:rsidRPr="00A97CE9" w:rsidTr="009316E9">
        <w:trPr>
          <w:trHeight w:val="300"/>
        </w:trPr>
        <w:tc>
          <w:tcPr>
            <w:tcW w:w="616" w:type="pct"/>
            <w:vMerge/>
            <w:tcBorders>
              <w:left w:val="single" w:sz="4" w:space="0" w:color="auto"/>
              <w:right w:val="single" w:sz="4" w:space="0" w:color="auto"/>
            </w:tcBorders>
            <w:shd w:val="clear" w:color="auto" w:fill="auto"/>
            <w:vAlign w:val="center"/>
          </w:tcPr>
          <w:p w:rsidR="00BD3E45" w:rsidRPr="00A97CE9" w:rsidRDefault="00BD3E45"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tcPr>
          <w:p w:rsidR="00BD3E45" w:rsidRPr="00BD3E45" w:rsidRDefault="00BD3E45" w:rsidP="00BD3E45">
            <w:pPr>
              <w:spacing w:after="0" w:line="240" w:lineRule="auto"/>
              <w:rPr>
                <w:sz w:val="16"/>
                <w:szCs w:val="16"/>
              </w:rPr>
            </w:pPr>
            <w:r w:rsidRPr="00BD3E45">
              <w:rPr>
                <w:sz w:val="16"/>
                <w:szCs w:val="16"/>
              </w:rPr>
              <w:t xml:space="preserve">Altri eventuali incarichi con oneri a carico della finanza pubblica e indicazione dei </w:t>
            </w:r>
            <w:r w:rsidRPr="00BD3E45">
              <w:rPr>
                <w:sz w:val="16"/>
                <w:szCs w:val="16"/>
              </w:rPr>
              <w:lastRenderedPageBreak/>
              <w:t>compensi spettanti</w:t>
            </w:r>
          </w:p>
          <w:p w:rsidR="00BD3E45" w:rsidRPr="00BD3E45" w:rsidRDefault="00BD3E45" w:rsidP="001933A0">
            <w:pPr>
              <w:spacing w:after="0" w:line="240" w:lineRule="auto"/>
              <w:rPr>
                <w:sz w:val="16"/>
                <w:szCs w:val="16"/>
              </w:rPr>
            </w:pPr>
          </w:p>
        </w:tc>
        <w:tc>
          <w:tcPr>
            <w:tcW w:w="652" w:type="pct"/>
            <w:tcBorders>
              <w:left w:val="nil"/>
              <w:bottom w:val="single" w:sz="4" w:space="0" w:color="auto"/>
              <w:right w:val="single" w:sz="4" w:space="0" w:color="auto"/>
            </w:tcBorders>
            <w:shd w:val="clear" w:color="000000" w:fill="FDE9D9"/>
            <w:vAlign w:val="center"/>
          </w:tcPr>
          <w:p w:rsidR="00BD3E45" w:rsidRPr="00A97CE9" w:rsidRDefault="00BD3E45" w:rsidP="00101085">
            <w:pPr>
              <w:spacing w:after="0" w:line="240" w:lineRule="auto"/>
              <w:jc w:val="center"/>
              <w:rPr>
                <w:rFonts w:eastAsia="Times New Roman" w:cs="Times New Roman"/>
                <w:sz w:val="16"/>
                <w:szCs w:val="16"/>
                <w:lang w:eastAsia="it-IT"/>
              </w:rPr>
            </w:pPr>
          </w:p>
        </w:tc>
        <w:tc>
          <w:tcPr>
            <w:tcW w:w="507" w:type="pct"/>
            <w:tcBorders>
              <w:left w:val="nil"/>
              <w:bottom w:val="single" w:sz="4" w:space="0" w:color="auto"/>
              <w:right w:val="single" w:sz="4" w:space="0" w:color="auto"/>
            </w:tcBorders>
            <w:shd w:val="clear" w:color="auto" w:fill="F2DBDB" w:themeFill="accent2" w:themeFillTint="33"/>
            <w:vAlign w:val="center"/>
          </w:tcPr>
          <w:p w:rsidR="00BD3E45" w:rsidRPr="00A97CE9" w:rsidRDefault="00BD3E45" w:rsidP="00006DBE">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BD3E45" w:rsidRPr="00A97CE9" w:rsidRDefault="00BD3E45" w:rsidP="00101085">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BD3E45" w:rsidRPr="00A97CE9" w:rsidRDefault="00BD3E45"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BD3E45" w:rsidRPr="00A97CE9" w:rsidTr="009316E9">
        <w:trPr>
          <w:trHeight w:val="610"/>
        </w:trPr>
        <w:tc>
          <w:tcPr>
            <w:tcW w:w="616" w:type="pct"/>
            <w:vMerge/>
            <w:tcBorders>
              <w:left w:val="single" w:sz="4" w:space="0" w:color="auto"/>
              <w:right w:val="single" w:sz="4" w:space="0" w:color="auto"/>
            </w:tcBorders>
            <w:shd w:val="clear" w:color="auto" w:fill="auto"/>
            <w:vAlign w:val="center"/>
          </w:tcPr>
          <w:p w:rsidR="00BD3E45" w:rsidRPr="00A97CE9" w:rsidRDefault="00BD3E45" w:rsidP="001933A0">
            <w:pPr>
              <w:spacing w:after="0" w:line="240" w:lineRule="auto"/>
              <w:jc w:val="center"/>
              <w:rPr>
                <w:rFonts w:eastAsia="Times New Roman" w:cs="Times New Roman"/>
                <w:b/>
                <w:bCs/>
                <w:i/>
                <w:iCs/>
                <w:sz w:val="16"/>
                <w:szCs w:val="16"/>
                <w:lang w:eastAsia="it-IT"/>
              </w:rPr>
            </w:pPr>
          </w:p>
        </w:tc>
        <w:tc>
          <w:tcPr>
            <w:tcW w:w="1597" w:type="pct"/>
            <w:vMerge w:val="restart"/>
            <w:tcBorders>
              <w:top w:val="single" w:sz="4" w:space="0" w:color="auto"/>
              <w:left w:val="nil"/>
              <w:right w:val="single" w:sz="4" w:space="0" w:color="auto"/>
            </w:tcBorders>
            <w:shd w:val="clear" w:color="auto" w:fill="auto"/>
            <w:vAlign w:val="bottom"/>
          </w:tcPr>
          <w:p w:rsidR="00BD3E45" w:rsidRDefault="00BD3E45" w:rsidP="00BD3E45">
            <w:pPr>
              <w:spacing w:after="120" w:line="240" w:lineRule="auto"/>
              <w:rPr>
                <w:sz w:val="16"/>
                <w:szCs w:val="16"/>
              </w:rPr>
            </w:pPr>
            <w:r w:rsidRPr="00BD3E45">
              <w:rPr>
                <w:sz w:val="16"/>
                <w:szCs w:val="16"/>
              </w:rPr>
              <w:t>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w:t>
            </w:r>
          </w:p>
          <w:p w:rsidR="00BD3E45" w:rsidRPr="00BD3E45" w:rsidRDefault="00BD3E45" w:rsidP="00BD3E45">
            <w:pPr>
              <w:spacing w:after="120" w:line="240" w:lineRule="auto"/>
              <w:rPr>
                <w:sz w:val="16"/>
                <w:szCs w:val="16"/>
              </w:rPr>
            </w:pPr>
            <w:r w:rsidRPr="00BD3E45">
              <w:rPr>
                <w:sz w:val="16"/>
                <w:szCs w:val="16"/>
              </w:rPr>
              <w:t>Copia dell’ultima dichiarazione dei redditi soggetti all’imposta sui redditi delle persone fisiche (Per il soggetto, il coniuge non separato e i parenti entro il secondo grado, ove gli stessi vi consentano (NB dando eventualmente evidenza del mancato consenso)</w:t>
            </w:r>
          </w:p>
        </w:tc>
        <w:tc>
          <w:tcPr>
            <w:tcW w:w="652" w:type="pct"/>
            <w:vMerge w:val="restart"/>
            <w:tcBorders>
              <w:left w:val="nil"/>
              <w:right w:val="single" w:sz="4" w:space="0" w:color="auto"/>
            </w:tcBorders>
            <w:shd w:val="clear" w:color="000000" w:fill="FDE9D9"/>
            <w:vAlign w:val="center"/>
          </w:tcPr>
          <w:p w:rsidR="00BD3E45" w:rsidRPr="00A97CE9" w:rsidRDefault="00BD3E45"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14</w:t>
            </w:r>
          </w:p>
        </w:tc>
        <w:tc>
          <w:tcPr>
            <w:tcW w:w="507" w:type="pct"/>
            <w:vMerge w:val="restart"/>
            <w:tcBorders>
              <w:left w:val="nil"/>
              <w:right w:val="single" w:sz="4" w:space="0" w:color="auto"/>
            </w:tcBorders>
            <w:shd w:val="clear" w:color="auto" w:fill="F2DBDB" w:themeFill="accent2" w:themeFillTint="33"/>
            <w:vAlign w:val="center"/>
          </w:tcPr>
          <w:p w:rsidR="00BD3E45" w:rsidRPr="00A97CE9" w:rsidRDefault="00BD3E45" w:rsidP="007D1BED">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vMerge w:val="restart"/>
            <w:tcBorders>
              <w:left w:val="nil"/>
              <w:right w:val="single" w:sz="4" w:space="0" w:color="auto"/>
            </w:tcBorders>
            <w:shd w:val="clear" w:color="000000" w:fill="FDE9D9"/>
            <w:vAlign w:val="center"/>
          </w:tcPr>
          <w:p w:rsidR="00BD3E45" w:rsidRPr="00A97CE9" w:rsidRDefault="00BD3E45" w:rsidP="007D1BED">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left w:val="single" w:sz="4" w:space="0" w:color="auto"/>
              <w:right w:val="single" w:sz="4" w:space="0" w:color="auto"/>
            </w:tcBorders>
            <w:shd w:val="clear" w:color="000000" w:fill="FDE9D9"/>
            <w:vAlign w:val="center"/>
          </w:tcPr>
          <w:p w:rsidR="00BD3E45" w:rsidRPr="00A97CE9" w:rsidRDefault="00BD3E45" w:rsidP="001933A0">
            <w:pPr>
              <w:spacing w:after="0" w:line="240" w:lineRule="auto"/>
              <w:jc w:val="center"/>
              <w:rPr>
                <w:rFonts w:eastAsia="Times New Roman" w:cs="Times New Roman"/>
                <w:sz w:val="16"/>
                <w:szCs w:val="16"/>
                <w:lang w:eastAsia="it-IT"/>
              </w:rPr>
            </w:pPr>
          </w:p>
        </w:tc>
      </w:tr>
      <w:tr w:rsidR="007B62B2" w:rsidRPr="00A97CE9" w:rsidTr="009316E9">
        <w:trPr>
          <w:trHeight w:val="300"/>
        </w:trPr>
        <w:tc>
          <w:tcPr>
            <w:tcW w:w="616" w:type="pct"/>
            <w:vMerge/>
            <w:tcBorders>
              <w:left w:val="single" w:sz="4" w:space="0" w:color="auto"/>
              <w:right w:val="single" w:sz="4" w:space="0" w:color="auto"/>
            </w:tcBorders>
            <w:shd w:val="clear" w:color="auto" w:fill="auto"/>
            <w:vAlign w:val="center"/>
          </w:tcPr>
          <w:p w:rsidR="007B62B2" w:rsidRPr="00A97CE9" w:rsidRDefault="007B62B2" w:rsidP="001933A0">
            <w:pPr>
              <w:spacing w:after="0" w:line="240" w:lineRule="auto"/>
              <w:jc w:val="center"/>
              <w:rPr>
                <w:rFonts w:eastAsia="Times New Roman" w:cs="Times New Roman"/>
                <w:b/>
                <w:bCs/>
                <w:i/>
                <w:iCs/>
                <w:sz w:val="16"/>
                <w:szCs w:val="16"/>
                <w:lang w:eastAsia="it-IT"/>
              </w:rPr>
            </w:pPr>
          </w:p>
        </w:tc>
        <w:tc>
          <w:tcPr>
            <w:tcW w:w="1597" w:type="pct"/>
            <w:vMerge/>
            <w:tcBorders>
              <w:left w:val="nil"/>
              <w:bottom w:val="single" w:sz="4" w:space="0" w:color="auto"/>
              <w:right w:val="single" w:sz="4" w:space="0" w:color="auto"/>
            </w:tcBorders>
            <w:shd w:val="clear" w:color="auto" w:fill="auto"/>
          </w:tcPr>
          <w:p w:rsidR="007B62B2" w:rsidRPr="00A97CE9" w:rsidRDefault="007B62B2" w:rsidP="007D1BED">
            <w:pPr>
              <w:spacing w:after="120" w:line="240" w:lineRule="auto"/>
              <w:rPr>
                <w:sz w:val="16"/>
                <w:szCs w:val="16"/>
              </w:rPr>
            </w:pPr>
          </w:p>
        </w:tc>
        <w:tc>
          <w:tcPr>
            <w:tcW w:w="652" w:type="pct"/>
            <w:vMerge/>
            <w:tcBorders>
              <w:left w:val="nil"/>
              <w:bottom w:val="single" w:sz="4" w:space="0" w:color="auto"/>
              <w:right w:val="single" w:sz="4" w:space="0" w:color="auto"/>
            </w:tcBorders>
            <w:shd w:val="clear" w:color="000000" w:fill="FDE9D9"/>
            <w:vAlign w:val="center"/>
          </w:tcPr>
          <w:p w:rsidR="007B62B2" w:rsidRPr="00A97CE9" w:rsidRDefault="007B62B2" w:rsidP="00101085">
            <w:pPr>
              <w:spacing w:after="0" w:line="240" w:lineRule="auto"/>
              <w:jc w:val="center"/>
              <w:rPr>
                <w:rFonts w:eastAsia="Times New Roman" w:cs="Times New Roman"/>
                <w:sz w:val="16"/>
                <w:szCs w:val="16"/>
                <w:lang w:eastAsia="it-IT"/>
              </w:rPr>
            </w:pPr>
          </w:p>
        </w:tc>
        <w:tc>
          <w:tcPr>
            <w:tcW w:w="507" w:type="pct"/>
            <w:vMerge/>
            <w:tcBorders>
              <w:left w:val="nil"/>
              <w:bottom w:val="single" w:sz="4" w:space="0" w:color="auto"/>
              <w:right w:val="single" w:sz="4" w:space="0" w:color="auto"/>
            </w:tcBorders>
            <w:shd w:val="clear" w:color="auto" w:fill="F2DBDB" w:themeFill="accent2" w:themeFillTint="33"/>
            <w:vAlign w:val="center"/>
          </w:tcPr>
          <w:p w:rsidR="007B62B2" w:rsidRPr="00A97CE9" w:rsidRDefault="007B62B2" w:rsidP="007D1BED">
            <w:pPr>
              <w:spacing w:after="0" w:line="240" w:lineRule="auto"/>
              <w:jc w:val="center"/>
              <w:rPr>
                <w:rFonts w:eastAsia="Times New Roman" w:cs="Times New Roman"/>
                <w:sz w:val="16"/>
                <w:szCs w:val="16"/>
                <w:lang w:eastAsia="it-IT"/>
              </w:rPr>
            </w:pPr>
          </w:p>
        </w:tc>
        <w:tc>
          <w:tcPr>
            <w:tcW w:w="651" w:type="pct"/>
            <w:vMerge/>
            <w:tcBorders>
              <w:left w:val="nil"/>
              <w:bottom w:val="single" w:sz="4" w:space="0" w:color="auto"/>
              <w:right w:val="single" w:sz="4" w:space="0" w:color="auto"/>
            </w:tcBorders>
            <w:shd w:val="clear" w:color="000000" w:fill="FDE9D9"/>
            <w:vAlign w:val="center"/>
          </w:tcPr>
          <w:p w:rsidR="007B62B2" w:rsidRPr="00A97CE9" w:rsidRDefault="007B62B2" w:rsidP="007D1BED">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7B62B2" w:rsidRPr="00A97CE9" w:rsidRDefault="007B62B2"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Annuale</w:t>
            </w:r>
          </w:p>
        </w:tc>
      </w:tr>
      <w:tr w:rsidR="007D1BED" w:rsidRPr="00A97CE9" w:rsidTr="009316E9">
        <w:trPr>
          <w:trHeight w:val="300"/>
        </w:trPr>
        <w:tc>
          <w:tcPr>
            <w:tcW w:w="616" w:type="pct"/>
            <w:vMerge/>
            <w:tcBorders>
              <w:left w:val="single" w:sz="4" w:space="0" w:color="auto"/>
              <w:right w:val="single" w:sz="4" w:space="0" w:color="auto"/>
            </w:tcBorders>
            <w:shd w:val="clear" w:color="auto" w:fill="auto"/>
            <w:vAlign w:val="center"/>
          </w:tcPr>
          <w:p w:rsidR="007D1BED" w:rsidRPr="00A97CE9" w:rsidRDefault="007D1BED"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D1BED" w:rsidRPr="00BD3E45" w:rsidRDefault="007D1BED" w:rsidP="007D1BED">
            <w:pPr>
              <w:spacing w:after="120" w:line="240" w:lineRule="auto"/>
              <w:rPr>
                <w:sz w:val="16"/>
                <w:szCs w:val="16"/>
              </w:rPr>
            </w:pPr>
            <w:r w:rsidRPr="00BD3E45">
              <w:rPr>
                <w:sz w:val="16"/>
                <w:szCs w:val="16"/>
              </w:rPr>
              <w:t>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652" w:type="pct"/>
            <w:tcBorders>
              <w:left w:val="nil"/>
              <w:bottom w:val="single" w:sz="4" w:space="0" w:color="auto"/>
              <w:right w:val="single" w:sz="4" w:space="0" w:color="auto"/>
            </w:tcBorders>
            <w:shd w:val="clear" w:color="000000" w:fill="FDE9D9"/>
            <w:vAlign w:val="center"/>
          </w:tcPr>
          <w:p w:rsidR="007D1BED" w:rsidRPr="00A97CE9" w:rsidRDefault="007D1BED" w:rsidP="00101085">
            <w:pPr>
              <w:spacing w:after="0" w:line="240" w:lineRule="auto"/>
              <w:jc w:val="center"/>
              <w:rPr>
                <w:rFonts w:eastAsia="Times New Roman" w:cs="Times New Roman"/>
                <w:sz w:val="16"/>
                <w:szCs w:val="16"/>
                <w:lang w:eastAsia="it-IT"/>
              </w:rPr>
            </w:pPr>
          </w:p>
        </w:tc>
        <w:tc>
          <w:tcPr>
            <w:tcW w:w="507" w:type="pct"/>
            <w:tcBorders>
              <w:left w:val="nil"/>
              <w:bottom w:val="single" w:sz="4" w:space="0" w:color="auto"/>
              <w:right w:val="single" w:sz="4" w:space="0" w:color="auto"/>
            </w:tcBorders>
            <w:shd w:val="clear" w:color="auto" w:fill="F2DBDB" w:themeFill="accent2" w:themeFillTint="33"/>
            <w:vAlign w:val="center"/>
          </w:tcPr>
          <w:p w:rsidR="007D1BED" w:rsidRPr="00A97CE9" w:rsidRDefault="007D1BED" w:rsidP="007D1BED">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7D1BED" w:rsidRPr="00A97CE9" w:rsidRDefault="007D1BED" w:rsidP="007D1BED">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7D1BED" w:rsidRPr="00A97CE9" w:rsidRDefault="00FE6D6E"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Annuale</w:t>
            </w:r>
          </w:p>
        </w:tc>
      </w:tr>
      <w:tr w:rsidR="007D1BED" w:rsidRPr="00A97CE9" w:rsidTr="009316E9">
        <w:trPr>
          <w:trHeight w:val="300"/>
        </w:trPr>
        <w:tc>
          <w:tcPr>
            <w:tcW w:w="616" w:type="pct"/>
            <w:vMerge/>
            <w:tcBorders>
              <w:left w:val="single" w:sz="4" w:space="0" w:color="auto"/>
              <w:right w:val="single" w:sz="4" w:space="0" w:color="auto"/>
            </w:tcBorders>
            <w:shd w:val="clear" w:color="auto" w:fill="auto"/>
            <w:vAlign w:val="center"/>
          </w:tcPr>
          <w:p w:rsidR="007D1BED" w:rsidRPr="00A97CE9" w:rsidRDefault="007D1BED"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D1BED" w:rsidRPr="00BD3E45" w:rsidRDefault="007D1BED" w:rsidP="007D1BED">
            <w:pPr>
              <w:spacing w:after="120" w:line="240" w:lineRule="auto"/>
              <w:rPr>
                <w:sz w:val="16"/>
                <w:szCs w:val="16"/>
              </w:rPr>
            </w:pPr>
            <w:r w:rsidRPr="00BD3E45">
              <w:rPr>
                <w:sz w:val="16"/>
                <w:szCs w:val="16"/>
              </w:rPr>
              <w:t>Dichiarazione concernente le variazioni della situazione patrimoniale intervenute dopo l’ultima attestazione (con copia della dichiarazione annuale relativa si redditi delle persone fisiche) (Per il soggetto, il coniuge non separato e i parenti entro il secondo grado, ove gli stessi vi consentano (NB dando eventualmente evidenza del mancato consenso).</w:t>
            </w:r>
          </w:p>
        </w:tc>
        <w:tc>
          <w:tcPr>
            <w:tcW w:w="652" w:type="pct"/>
            <w:tcBorders>
              <w:left w:val="nil"/>
              <w:bottom w:val="single" w:sz="4" w:space="0" w:color="auto"/>
              <w:right w:val="single" w:sz="4" w:space="0" w:color="auto"/>
            </w:tcBorders>
            <w:shd w:val="clear" w:color="000000" w:fill="FDE9D9"/>
            <w:vAlign w:val="center"/>
          </w:tcPr>
          <w:p w:rsidR="007D1BED" w:rsidRPr="00A97CE9" w:rsidRDefault="007D1BED" w:rsidP="00101085">
            <w:pPr>
              <w:spacing w:after="0" w:line="240" w:lineRule="auto"/>
              <w:jc w:val="center"/>
              <w:rPr>
                <w:rFonts w:eastAsia="Times New Roman" w:cs="Times New Roman"/>
                <w:sz w:val="16"/>
                <w:szCs w:val="16"/>
                <w:lang w:eastAsia="it-IT"/>
              </w:rPr>
            </w:pPr>
          </w:p>
        </w:tc>
        <w:tc>
          <w:tcPr>
            <w:tcW w:w="507" w:type="pct"/>
            <w:tcBorders>
              <w:left w:val="nil"/>
              <w:bottom w:val="single" w:sz="4" w:space="0" w:color="auto"/>
              <w:right w:val="single" w:sz="4" w:space="0" w:color="auto"/>
            </w:tcBorders>
            <w:shd w:val="clear" w:color="auto" w:fill="F2DBDB" w:themeFill="accent2" w:themeFillTint="33"/>
            <w:vAlign w:val="center"/>
          </w:tcPr>
          <w:p w:rsidR="007D1BED" w:rsidRPr="00A97CE9" w:rsidRDefault="007D1BED" w:rsidP="007D1BED">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7D1BED" w:rsidRPr="00A97CE9" w:rsidRDefault="007D1BED" w:rsidP="007D1BED">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7D1BED" w:rsidRPr="00A97CE9" w:rsidRDefault="00FE6D6E"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Annuale</w:t>
            </w:r>
          </w:p>
        </w:tc>
      </w:tr>
      <w:tr w:rsidR="000B604F" w:rsidRPr="00A97CE9" w:rsidTr="009316E9">
        <w:trPr>
          <w:trHeight w:val="300"/>
        </w:trPr>
        <w:tc>
          <w:tcPr>
            <w:tcW w:w="616" w:type="pct"/>
            <w:vMerge/>
            <w:tcBorders>
              <w:left w:val="single" w:sz="4" w:space="0" w:color="auto"/>
              <w:right w:val="single" w:sz="4" w:space="0" w:color="auto"/>
            </w:tcBorders>
            <w:shd w:val="clear" w:color="auto" w:fill="auto"/>
            <w:vAlign w:val="center"/>
          </w:tcPr>
          <w:p w:rsidR="000B604F" w:rsidRPr="00A97CE9" w:rsidRDefault="000B604F"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0B604F" w:rsidRPr="000B604F" w:rsidRDefault="000B604F" w:rsidP="00264F72">
            <w:pPr>
              <w:spacing w:after="120" w:line="240" w:lineRule="auto"/>
              <w:rPr>
                <w:sz w:val="16"/>
                <w:szCs w:val="16"/>
              </w:rPr>
            </w:pPr>
            <w:r w:rsidRPr="000B604F">
              <w:rPr>
                <w:sz w:val="16"/>
                <w:szCs w:val="16"/>
              </w:rPr>
              <w:t xml:space="preserve">Dichiarazione sulla insussistenza di una delle cause di </w:t>
            </w:r>
            <w:proofErr w:type="spellStart"/>
            <w:r w:rsidRPr="000B604F">
              <w:rPr>
                <w:sz w:val="16"/>
                <w:szCs w:val="16"/>
              </w:rPr>
              <w:t>inconferibilità</w:t>
            </w:r>
            <w:proofErr w:type="spellEnd"/>
            <w:r w:rsidRPr="000B604F">
              <w:rPr>
                <w:sz w:val="16"/>
                <w:szCs w:val="16"/>
              </w:rPr>
              <w:t xml:space="preserve"> dell’incarico</w:t>
            </w:r>
          </w:p>
        </w:tc>
        <w:tc>
          <w:tcPr>
            <w:tcW w:w="652" w:type="pct"/>
            <w:tcBorders>
              <w:left w:val="nil"/>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r w:rsidRPr="000B604F">
              <w:rPr>
                <w:rFonts w:eastAsia="Times New Roman" w:cs="Times New Roman"/>
                <w:sz w:val="16"/>
                <w:szCs w:val="16"/>
                <w:lang w:eastAsia="it-IT"/>
              </w:rPr>
              <w:t>art. 20 d.lgs. 39/2013</w:t>
            </w:r>
          </w:p>
        </w:tc>
        <w:tc>
          <w:tcPr>
            <w:tcW w:w="507" w:type="pct"/>
            <w:tcBorders>
              <w:left w:val="nil"/>
              <w:bottom w:val="single" w:sz="4" w:space="0" w:color="auto"/>
              <w:right w:val="single" w:sz="4" w:space="0" w:color="auto"/>
            </w:tcBorders>
            <w:shd w:val="clear" w:color="auto" w:fill="F2DBDB" w:themeFill="accent2" w:themeFillTint="33"/>
            <w:vAlign w:val="center"/>
          </w:tcPr>
          <w:p w:rsidR="000B604F" w:rsidRPr="000B604F" w:rsidRDefault="000B604F" w:rsidP="00264F72">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r w:rsidRPr="000B604F">
              <w:rPr>
                <w:rFonts w:eastAsia="Times New Roman" w:cs="Times New Roman"/>
                <w:sz w:val="16"/>
                <w:szCs w:val="16"/>
                <w:lang w:eastAsia="it-IT"/>
              </w:rPr>
              <w:t>annuale</w:t>
            </w:r>
          </w:p>
        </w:tc>
      </w:tr>
      <w:tr w:rsidR="000B604F" w:rsidRPr="00A97CE9" w:rsidTr="009316E9">
        <w:trPr>
          <w:trHeight w:val="300"/>
        </w:trPr>
        <w:tc>
          <w:tcPr>
            <w:tcW w:w="616" w:type="pct"/>
            <w:vMerge/>
            <w:tcBorders>
              <w:left w:val="single" w:sz="4" w:space="0" w:color="auto"/>
              <w:right w:val="single" w:sz="4" w:space="0" w:color="auto"/>
            </w:tcBorders>
            <w:shd w:val="clear" w:color="auto" w:fill="auto"/>
            <w:vAlign w:val="center"/>
          </w:tcPr>
          <w:p w:rsidR="000B604F" w:rsidRPr="00A97CE9" w:rsidRDefault="000B604F"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0B604F" w:rsidRPr="000B604F" w:rsidRDefault="000B604F" w:rsidP="00264F72">
            <w:pPr>
              <w:spacing w:after="120" w:line="240" w:lineRule="auto"/>
              <w:rPr>
                <w:sz w:val="16"/>
                <w:szCs w:val="16"/>
              </w:rPr>
            </w:pPr>
            <w:r w:rsidRPr="000B604F">
              <w:rPr>
                <w:sz w:val="16"/>
                <w:szCs w:val="16"/>
              </w:rPr>
              <w:t xml:space="preserve">Dichiarazione sulla insussistenza di una delle cause di incompatibilità al conferimento dell’incarico </w:t>
            </w:r>
          </w:p>
        </w:tc>
        <w:tc>
          <w:tcPr>
            <w:tcW w:w="652" w:type="pct"/>
            <w:tcBorders>
              <w:left w:val="nil"/>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r w:rsidRPr="000B604F">
              <w:rPr>
                <w:rFonts w:eastAsia="Times New Roman" w:cs="Times New Roman"/>
                <w:sz w:val="16"/>
                <w:szCs w:val="16"/>
                <w:lang w:eastAsia="it-IT"/>
              </w:rPr>
              <w:t>art. 20 d.lgs. 39/2013</w:t>
            </w:r>
          </w:p>
        </w:tc>
        <w:tc>
          <w:tcPr>
            <w:tcW w:w="507" w:type="pct"/>
            <w:tcBorders>
              <w:left w:val="nil"/>
              <w:bottom w:val="single" w:sz="4" w:space="0" w:color="auto"/>
              <w:right w:val="single" w:sz="4" w:space="0" w:color="auto"/>
            </w:tcBorders>
            <w:shd w:val="clear" w:color="auto" w:fill="F2DBDB" w:themeFill="accent2" w:themeFillTint="33"/>
            <w:vAlign w:val="center"/>
          </w:tcPr>
          <w:p w:rsidR="000B604F" w:rsidRPr="000B604F" w:rsidRDefault="000B604F" w:rsidP="00264F72">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0B604F" w:rsidRPr="000B604F" w:rsidRDefault="000B604F" w:rsidP="00264F72">
            <w:pPr>
              <w:spacing w:after="0" w:line="240" w:lineRule="auto"/>
              <w:jc w:val="center"/>
              <w:rPr>
                <w:rFonts w:eastAsia="Times New Roman" w:cs="Times New Roman"/>
                <w:sz w:val="16"/>
                <w:szCs w:val="16"/>
                <w:lang w:eastAsia="it-IT"/>
              </w:rPr>
            </w:pPr>
            <w:r w:rsidRPr="000B604F">
              <w:rPr>
                <w:rFonts w:eastAsia="Times New Roman" w:cs="Times New Roman"/>
                <w:sz w:val="16"/>
                <w:szCs w:val="16"/>
                <w:lang w:eastAsia="it-IT"/>
              </w:rPr>
              <w:t>annuale</w:t>
            </w:r>
          </w:p>
        </w:tc>
      </w:tr>
      <w:tr w:rsidR="00057667" w:rsidRPr="00A97CE9" w:rsidTr="009316E9">
        <w:trPr>
          <w:trHeight w:val="600"/>
        </w:trPr>
        <w:tc>
          <w:tcPr>
            <w:tcW w:w="616" w:type="pct"/>
            <w:vMerge/>
            <w:tcBorders>
              <w:left w:val="single" w:sz="4" w:space="0" w:color="auto"/>
              <w:right w:val="single" w:sz="4" w:space="0" w:color="auto"/>
            </w:tcBorders>
            <w:shd w:val="clear" w:color="auto" w:fill="auto"/>
            <w:vAlign w:val="center"/>
            <w:hideMark/>
          </w:tcPr>
          <w:p w:rsidR="00057667" w:rsidRPr="00A97CE9" w:rsidRDefault="0005766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057667" w:rsidRPr="00BD3E45" w:rsidRDefault="00057667" w:rsidP="00057667">
            <w:pPr>
              <w:spacing w:after="0" w:line="240" w:lineRule="auto"/>
              <w:jc w:val="center"/>
              <w:rPr>
                <w:rFonts w:eastAsia="Times New Roman" w:cs="Times New Roman"/>
                <w:b/>
                <w:bCs/>
                <w:sz w:val="16"/>
                <w:szCs w:val="16"/>
                <w:lang w:eastAsia="it-IT"/>
              </w:rPr>
            </w:pPr>
            <w:r w:rsidRPr="00BD3E45">
              <w:rPr>
                <w:rFonts w:eastAsia="Times New Roman" w:cs="Times New Roman"/>
                <w:b/>
                <w:bCs/>
                <w:sz w:val="16"/>
                <w:szCs w:val="16"/>
                <w:lang w:eastAsia="it-IT"/>
              </w:rPr>
              <w:t xml:space="preserve">Articolazione degli uffici </w:t>
            </w:r>
          </w:p>
        </w:tc>
        <w:tc>
          <w:tcPr>
            <w:tcW w:w="652" w:type="pct"/>
            <w:vMerge w:val="restart"/>
            <w:tcBorders>
              <w:top w:val="single" w:sz="4" w:space="0" w:color="auto"/>
              <w:left w:val="nil"/>
              <w:right w:val="single" w:sz="4" w:space="0" w:color="auto"/>
            </w:tcBorders>
            <w:shd w:val="clear" w:color="000000" w:fill="FDE9D9"/>
            <w:vAlign w:val="center"/>
            <w:hideMark/>
          </w:tcPr>
          <w:p w:rsidR="00057667" w:rsidRPr="00A97CE9" w:rsidRDefault="000B604F" w:rsidP="00101085">
            <w:pPr>
              <w:spacing w:after="0" w:line="240" w:lineRule="auto"/>
              <w:jc w:val="center"/>
              <w:rPr>
                <w:rFonts w:eastAsia="Times New Roman" w:cs="Times New Roman"/>
                <w:sz w:val="16"/>
                <w:szCs w:val="16"/>
                <w:lang w:eastAsia="it-IT"/>
              </w:rPr>
            </w:pPr>
            <w:r>
              <w:rPr>
                <w:rFonts w:eastAsia="Times New Roman" w:cs="Times New Roman"/>
                <w:sz w:val="16"/>
                <w:szCs w:val="16"/>
                <w:lang w:eastAsia="it-IT"/>
              </w:rPr>
              <w:t xml:space="preserve">Art. 13 </w:t>
            </w:r>
          </w:p>
          <w:p w:rsidR="00057667" w:rsidRPr="00A97CE9" w:rsidRDefault="00057667" w:rsidP="00101085">
            <w:pPr>
              <w:spacing w:after="0" w:line="240" w:lineRule="auto"/>
              <w:jc w:val="center"/>
              <w:rPr>
                <w:rFonts w:eastAsia="Times New Roman" w:cs="Times New Roman"/>
                <w:sz w:val="16"/>
                <w:szCs w:val="16"/>
                <w:lang w:eastAsia="it-IT"/>
              </w:rPr>
            </w:pPr>
          </w:p>
        </w:tc>
        <w:tc>
          <w:tcPr>
            <w:tcW w:w="507" w:type="pct"/>
            <w:vMerge w:val="restart"/>
            <w:tcBorders>
              <w:top w:val="single" w:sz="4" w:space="0" w:color="auto"/>
              <w:left w:val="nil"/>
              <w:right w:val="single" w:sz="4" w:space="0" w:color="auto"/>
            </w:tcBorders>
            <w:shd w:val="clear" w:color="auto" w:fill="F2DBDB" w:themeFill="accent2" w:themeFillTint="33"/>
            <w:vAlign w:val="center"/>
            <w:hideMark/>
          </w:tcPr>
          <w:p w:rsidR="00057667" w:rsidRPr="00A97CE9" w:rsidRDefault="00352C51"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vMerge w:val="restart"/>
            <w:tcBorders>
              <w:top w:val="single" w:sz="4" w:space="0" w:color="auto"/>
              <w:left w:val="nil"/>
              <w:right w:val="single" w:sz="4" w:space="0" w:color="auto"/>
            </w:tcBorders>
            <w:shd w:val="clear" w:color="000000" w:fill="FDE9D9"/>
            <w:vAlign w:val="center"/>
          </w:tcPr>
          <w:p w:rsidR="00057667" w:rsidRPr="00A97CE9" w:rsidRDefault="00057667"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vMerge w:val="restart"/>
            <w:tcBorders>
              <w:top w:val="single" w:sz="4" w:space="0" w:color="auto"/>
              <w:left w:val="single" w:sz="4" w:space="0" w:color="auto"/>
              <w:right w:val="single" w:sz="4" w:space="0" w:color="auto"/>
            </w:tcBorders>
            <w:shd w:val="clear" w:color="000000" w:fill="FDE9D9"/>
            <w:vAlign w:val="center"/>
            <w:hideMark/>
          </w:tcPr>
          <w:p w:rsidR="00057667" w:rsidRPr="00A97CE9" w:rsidRDefault="0005766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057667" w:rsidRPr="00A97CE9" w:rsidTr="009316E9">
        <w:trPr>
          <w:trHeight w:val="300"/>
        </w:trPr>
        <w:tc>
          <w:tcPr>
            <w:tcW w:w="616" w:type="pct"/>
            <w:vMerge/>
            <w:tcBorders>
              <w:left w:val="single" w:sz="4" w:space="0" w:color="auto"/>
              <w:right w:val="single" w:sz="4" w:space="0" w:color="auto"/>
            </w:tcBorders>
            <w:shd w:val="clear" w:color="auto" w:fill="auto"/>
            <w:vAlign w:val="center"/>
            <w:hideMark/>
          </w:tcPr>
          <w:p w:rsidR="00057667" w:rsidRPr="00A97CE9" w:rsidRDefault="0005766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057667" w:rsidRPr="00BD3E45" w:rsidRDefault="00057667" w:rsidP="0008340E">
            <w:pPr>
              <w:spacing w:after="0" w:line="240" w:lineRule="auto"/>
              <w:rPr>
                <w:rFonts w:eastAsia="Times New Roman" w:cs="Times New Roman"/>
                <w:sz w:val="16"/>
                <w:szCs w:val="16"/>
                <w:lang w:eastAsia="it-IT"/>
              </w:rPr>
            </w:pPr>
            <w:r w:rsidRPr="00BD3E45">
              <w:rPr>
                <w:rFonts w:eastAsia="Times New Roman" w:cs="Times New Roman"/>
                <w:sz w:val="16"/>
                <w:szCs w:val="16"/>
                <w:lang w:eastAsia="it-IT"/>
              </w:rPr>
              <w:t>Nomi dei dirigenti responsabili dei singoli uffici</w:t>
            </w:r>
          </w:p>
        </w:tc>
        <w:tc>
          <w:tcPr>
            <w:tcW w:w="652" w:type="pct"/>
            <w:vMerge/>
            <w:tcBorders>
              <w:left w:val="nil"/>
              <w:right w:val="single" w:sz="4" w:space="0" w:color="auto"/>
            </w:tcBorders>
            <w:shd w:val="clear" w:color="000000" w:fill="FDE9D9"/>
            <w:vAlign w:val="center"/>
            <w:hideMark/>
          </w:tcPr>
          <w:p w:rsidR="00057667" w:rsidRPr="00A97CE9" w:rsidRDefault="00057667" w:rsidP="00101085">
            <w:pPr>
              <w:spacing w:after="0" w:line="240" w:lineRule="auto"/>
              <w:jc w:val="center"/>
              <w:rPr>
                <w:rFonts w:eastAsia="Times New Roman" w:cs="Times New Roman"/>
                <w:sz w:val="16"/>
                <w:szCs w:val="16"/>
                <w:lang w:eastAsia="it-IT"/>
              </w:rPr>
            </w:pPr>
          </w:p>
        </w:tc>
        <w:tc>
          <w:tcPr>
            <w:tcW w:w="507" w:type="pct"/>
            <w:vMerge/>
            <w:tcBorders>
              <w:left w:val="nil"/>
              <w:right w:val="single" w:sz="4" w:space="0" w:color="auto"/>
            </w:tcBorders>
            <w:shd w:val="clear" w:color="auto" w:fill="F2DBDB" w:themeFill="accent2" w:themeFillTint="33"/>
            <w:vAlign w:val="center"/>
            <w:hideMark/>
          </w:tcPr>
          <w:p w:rsidR="00057667" w:rsidRPr="00A97CE9" w:rsidRDefault="00057667" w:rsidP="00006DBE">
            <w:pPr>
              <w:spacing w:after="0" w:line="240" w:lineRule="auto"/>
              <w:jc w:val="center"/>
              <w:rPr>
                <w:rFonts w:eastAsia="Times New Roman" w:cs="Times New Roman"/>
                <w:sz w:val="16"/>
                <w:szCs w:val="16"/>
                <w:lang w:eastAsia="it-IT"/>
              </w:rPr>
            </w:pPr>
          </w:p>
        </w:tc>
        <w:tc>
          <w:tcPr>
            <w:tcW w:w="651" w:type="pct"/>
            <w:vMerge/>
            <w:tcBorders>
              <w:left w:val="nil"/>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right w:val="single" w:sz="4" w:space="0" w:color="auto"/>
            </w:tcBorders>
            <w:shd w:val="clear" w:color="000000" w:fill="FDE9D9"/>
            <w:vAlign w:val="center"/>
            <w:hideMark/>
          </w:tcPr>
          <w:p w:rsidR="00057667" w:rsidRPr="00A97CE9" w:rsidRDefault="00057667" w:rsidP="001933A0">
            <w:pPr>
              <w:spacing w:after="0" w:line="240" w:lineRule="auto"/>
              <w:jc w:val="center"/>
              <w:rPr>
                <w:rFonts w:eastAsia="Times New Roman" w:cs="Times New Roman"/>
                <w:sz w:val="16"/>
                <w:szCs w:val="16"/>
                <w:lang w:eastAsia="it-IT"/>
              </w:rPr>
            </w:pPr>
          </w:p>
        </w:tc>
      </w:tr>
      <w:tr w:rsidR="00057667" w:rsidRPr="00A97CE9" w:rsidTr="009316E9">
        <w:trPr>
          <w:trHeight w:val="300"/>
        </w:trPr>
        <w:tc>
          <w:tcPr>
            <w:tcW w:w="616" w:type="pct"/>
            <w:tcBorders>
              <w:left w:val="single" w:sz="4" w:space="0" w:color="auto"/>
              <w:right w:val="single" w:sz="4" w:space="0" w:color="auto"/>
            </w:tcBorders>
            <w:shd w:val="clear" w:color="auto" w:fill="auto"/>
            <w:vAlign w:val="center"/>
          </w:tcPr>
          <w:p w:rsidR="00057667" w:rsidRPr="00A97CE9" w:rsidRDefault="0005766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tcPr>
          <w:p w:rsidR="00057667" w:rsidRPr="00BD3E45" w:rsidRDefault="00057667" w:rsidP="0008340E">
            <w:pPr>
              <w:spacing w:after="0" w:line="240" w:lineRule="auto"/>
              <w:rPr>
                <w:rFonts w:eastAsia="Times New Roman" w:cs="Times New Roman"/>
                <w:sz w:val="16"/>
                <w:szCs w:val="16"/>
                <w:lang w:eastAsia="it-IT"/>
              </w:rPr>
            </w:pPr>
            <w:r w:rsidRPr="00BD3E45">
              <w:rPr>
                <w:rFonts w:eastAsia="Times New Roman" w:cs="Times New Roman"/>
                <w:sz w:val="16"/>
                <w:szCs w:val="16"/>
                <w:lang w:eastAsia="it-IT"/>
              </w:rPr>
              <w:t>Competenze e risorse a disposizione di ciascun ufficio, anche di livello dirigenziale non generale</w:t>
            </w:r>
          </w:p>
        </w:tc>
        <w:tc>
          <w:tcPr>
            <w:tcW w:w="652" w:type="pct"/>
            <w:vMerge/>
            <w:tcBorders>
              <w:left w:val="nil"/>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507" w:type="pct"/>
            <w:vMerge/>
            <w:tcBorders>
              <w:left w:val="nil"/>
              <w:right w:val="single" w:sz="4" w:space="0" w:color="auto"/>
            </w:tcBorders>
            <w:shd w:val="clear" w:color="auto" w:fill="F2DBDB" w:themeFill="accent2" w:themeFillTint="33"/>
            <w:vAlign w:val="center"/>
          </w:tcPr>
          <w:p w:rsidR="00057667" w:rsidRPr="00A97CE9" w:rsidRDefault="00057667" w:rsidP="00006DBE">
            <w:pPr>
              <w:spacing w:after="0" w:line="240" w:lineRule="auto"/>
              <w:jc w:val="center"/>
              <w:rPr>
                <w:rFonts w:eastAsia="Times New Roman" w:cs="Times New Roman"/>
                <w:sz w:val="16"/>
                <w:szCs w:val="16"/>
                <w:lang w:eastAsia="it-IT"/>
              </w:rPr>
            </w:pPr>
          </w:p>
        </w:tc>
        <w:tc>
          <w:tcPr>
            <w:tcW w:w="651" w:type="pct"/>
            <w:vMerge/>
            <w:tcBorders>
              <w:left w:val="nil"/>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right w:val="single" w:sz="4" w:space="0" w:color="auto"/>
            </w:tcBorders>
            <w:shd w:val="clear" w:color="000000" w:fill="FDE9D9"/>
            <w:vAlign w:val="center"/>
          </w:tcPr>
          <w:p w:rsidR="00057667" w:rsidRPr="00A97CE9" w:rsidRDefault="00057667" w:rsidP="001933A0">
            <w:pPr>
              <w:spacing w:after="0" w:line="240" w:lineRule="auto"/>
              <w:jc w:val="center"/>
              <w:rPr>
                <w:rFonts w:eastAsia="Times New Roman" w:cs="Times New Roman"/>
                <w:sz w:val="16"/>
                <w:szCs w:val="16"/>
                <w:lang w:eastAsia="it-IT"/>
              </w:rPr>
            </w:pPr>
          </w:p>
        </w:tc>
      </w:tr>
      <w:tr w:rsidR="00057667" w:rsidRPr="00A97CE9" w:rsidTr="009316E9">
        <w:trPr>
          <w:trHeight w:val="300"/>
        </w:trPr>
        <w:tc>
          <w:tcPr>
            <w:tcW w:w="616" w:type="pct"/>
            <w:tcBorders>
              <w:left w:val="single" w:sz="4" w:space="0" w:color="auto"/>
              <w:right w:val="single" w:sz="4" w:space="0" w:color="auto"/>
            </w:tcBorders>
            <w:shd w:val="clear" w:color="auto" w:fill="auto"/>
            <w:vAlign w:val="center"/>
          </w:tcPr>
          <w:p w:rsidR="00057667" w:rsidRPr="00A97CE9" w:rsidRDefault="0005766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tcPr>
          <w:p w:rsidR="00057667" w:rsidRPr="00BD3E45" w:rsidRDefault="00057667" w:rsidP="00BD3E45">
            <w:pPr>
              <w:spacing w:after="0" w:line="240" w:lineRule="auto"/>
              <w:rPr>
                <w:rFonts w:eastAsia="Times New Roman" w:cs="Times New Roman"/>
                <w:sz w:val="16"/>
                <w:szCs w:val="16"/>
                <w:lang w:eastAsia="it-IT"/>
              </w:rPr>
            </w:pPr>
            <w:r w:rsidRPr="00BD3E45">
              <w:rPr>
                <w:rFonts w:eastAsia="Times New Roman" w:cs="Times New Roman"/>
                <w:sz w:val="16"/>
                <w:szCs w:val="16"/>
                <w:lang w:eastAsia="it-IT"/>
              </w:rPr>
              <w:t xml:space="preserve">Organigramma: Illustrazione in forma semplificata, ai fini della piena accessibilità e comprensibilità dei dati, dell'organizzazione </w:t>
            </w:r>
            <w:r w:rsidR="00BD3E45" w:rsidRPr="00DF3566">
              <w:rPr>
                <w:rFonts w:eastAsia="Times New Roman" w:cs="Times New Roman"/>
                <w:sz w:val="16"/>
                <w:szCs w:val="16"/>
                <w:lang w:eastAsia="it-IT"/>
              </w:rPr>
              <w:t>della società</w:t>
            </w:r>
            <w:r w:rsidRPr="00DF3566">
              <w:rPr>
                <w:rFonts w:eastAsia="Times New Roman" w:cs="Times New Roman"/>
                <w:sz w:val="16"/>
                <w:szCs w:val="16"/>
                <w:lang w:eastAsia="it-IT"/>
              </w:rPr>
              <w:t xml:space="preserve">, </w:t>
            </w:r>
            <w:r w:rsidRPr="00BD3E45">
              <w:rPr>
                <w:rFonts w:eastAsia="Times New Roman" w:cs="Times New Roman"/>
                <w:sz w:val="16"/>
                <w:szCs w:val="16"/>
                <w:lang w:eastAsia="it-IT"/>
              </w:rPr>
              <w:t>mediante l'organigramma o analoghe rappresentazioni grafiche</w:t>
            </w:r>
          </w:p>
        </w:tc>
        <w:tc>
          <w:tcPr>
            <w:tcW w:w="652" w:type="pct"/>
            <w:vMerge/>
            <w:tcBorders>
              <w:left w:val="nil"/>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507" w:type="pct"/>
            <w:vMerge/>
            <w:tcBorders>
              <w:left w:val="nil"/>
              <w:right w:val="single" w:sz="4" w:space="0" w:color="auto"/>
            </w:tcBorders>
            <w:shd w:val="clear" w:color="auto" w:fill="F2DBDB" w:themeFill="accent2" w:themeFillTint="33"/>
            <w:vAlign w:val="center"/>
          </w:tcPr>
          <w:p w:rsidR="00057667" w:rsidRPr="00A97CE9" w:rsidRDefault="00057667" w:rsidP="00006DBE">
            <w:pPr>
              <w:spacing w:after="0" w:line="240" w:lineRule="auto"/>
              <w:jc w:val="center"/>
              <w:rPr>
                <w:rFonts w:eastAsia="Times New Roman" w:cs="Times New Roman"/>
                <w:sz w:val="16"/>
                <w:szCs w:val="16"/>
                <w:lang w:eastAsia="it-IT"/>
              </w:rPr>
            </w:pPr>
          </w:p>
        </w:tc>
        <w:tc>
          <w:tcPr>
            <w:tcW w:w="651" w:type="pct"/>
            <w:vMerge/>
            <w:tcBorders>
              <w:left w:val="nil"/>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right w:val="single" w:sz="4" w:space="0" w:color="auto"/>
            </w:tcBorders>
            <w:shd w:val="clear" w:color="000000" w:fill="FDE9D9"/>
            <w:vAlign w:val="center"/>
          </w:tcPr>
          <w:p w:rsidR="00057667" w:rsidRPr="00A97CE9" w:rsidRDefault="00057667" w:rsidP="001933A0">
            <w:pPr>
              <w:spacing w:after="0" w:line="240" w:lineRule="auto"/>
              <w:jc w:val="center"/>
              <w:rPr>
                <w:rFonts w:eastAsia="Times New Roman" w:cs="Times New Roman"/>
                <w:sz w:val="16"/>
                <w:szCs w:val="16"/>
                <w:lang w:eastAsia="it-IT"/>
              </w:rPr>
            </w:pPr>
          </w:p>
        </w:tc>
      </w:tr>
      <w:tr w:rsidR="00057667"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hideMark/>
          </w:tcPr>
          <w:p w:rsidR="00057667" w:rsidRPr="00A97CE9" w:rsidRDefault="0005766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057667" w:rsidRPr="000B604F" w:rsidRDefault="00057667" w:rsidP="00144E48">
            <w:pPr>
              <w:spacing w:after="0" w:line="240" w:lineRule="auto"/>
              <w:rPr>
                <w:rFonts w:eastAsia="Times New Roman" w:cs="Times New Roman"/>
                <w:sz w:val="16"/>
                <w:szCs w:val="16"/>
                <w:lang w:eastAsia="it-IT"/>
              </w:rPr>
            </w:pPr>
            <w:r w:rsidRPr="000B604F">
              <w:rPr>
                <w:rFonts w:eastAsia="Times New Roman" w:cs="Times New Roman"/>
                <w:sz w:val="16"/>
                <w:szCs w:val="16"/>
                <w:lang w:eastAsia="it-IT"/>
              </w:rPr>
              <w:t>Telefono e posta elettronica:</w:t>
            </w:r>
          </w:p>
          <w:p w:rsidR="00057667" w:rsidRPr="000B604F" w:rsidRDefault="00057667" w:rsidP="00144E48">
            <w:pPr>
              <w:spacing w:after="0" w:line="240" w:lineRule="auto"/>
              <w:rPr>
                <w:rFonts w:eastAsia="Times New Roman" w:cs="Times New Roman"/>
                <w:sz w:val="16"/>
                <w:szCs w:val="16"/>
                <w:lang w:eastAsia="it-IT"/>
              </w:rPr>
            </w:pPr>
            <w:r w:rsidRPr="000B604F">
              <w:rPr>
                <w:rFonts w:eastAsia="Times New Roman" w:cs="Times New Roman"/>
                <w:sz w:val="16"/>
                <w:szCs w:val="16"/>
                <w:lang w:eastAsia="it-IT"/>
              </w:rPr>
              <w:t>Elenco completo dei numeri di telefono e delle caselle di posta elettronica istituzionali e delle caselle di posta elettronica certificata dedicate, cui il cittadino possa rivolgersi per qualsiasi richiesta inerente i compiti istituzionali</w:t>
            </w:r>
          </w:p>
        </w:tc>
        <w:tc>
          <w:tcPr>
            <w:tcW w:w="652" w:type="pct"/>
            <w:vMerge/>
            <w:tcBorders>
              <w:left w:val="nil"/>
              <w:bottom w:val="single" w:sz="4" w:space="0" w:color="auto"/>
              <w:right w:val="single" w:sz="4" w:space="0" w:color="auto"/>
            </w:tcBorders>
            <w:shd w:val="clear" w:color="000000" w:fill="FDE9D9"/>
            <w:vAlign w:val="center"/>
            <w:hideMark/>
          </w:tcPr>
          <w:p w:rsidR="00057667" w:rsidRPr="00A97CE9" w:rsidRDefault="00057667" w:rsidP="00101085">
            <w:pPr>
              <w:spacing w:after="0" w:line="240" w:lineRule="auto"/>
              <w:jc w:val="center"/>
              <w:rPr>
                <w:rFonts w:eastAsia="Times New Roman" w:cs="Times New Roman"/>
                <w:sz w:val="16"/>
                <w:szCs w:val="16"/>
                <w:lang w:eastAsia="it-IT"/>
              </w:rPr>
            </w:pPr>
          </w:p>
        </w:tc>
        <w:tc>
          <w:tcPr>
            <w:tcW w:w="507" w:type="pct"/>
            <w:vMerge/>
            <w:tcBorders>
              <w:left w:val="nil"/>
              <w:bottom w:val="single" w:sz="4" w:space="0" w:color="auto"/>
              <w:right w:val="single" w:sz="4" w:space="0" w:color="auto"/>
            </w:tcBorders>
            <w:shd w:val="clear" w:color="auto" w:fill="F2DBDB" w:themeFill="accent2" w:themeFillTint="33"/>
            <w:vAlign w:val="center"/>
            <w:hideMark/>
          </w:tcPr>
          <w:p w:rsidR="00057667" w:rsidRPr="00A97CE9" w:rsidRDefault="00057667" w:rsidP="00006DBE">
            <w:pPr>
              <w:spacing w:after="0" w:line="240" w:lineRule="auto"/>
              <w:jc w:val="center"/>
              <w:rPr>
                <w:rFonts w:eastAsia="Times New Roman" w:cs="Times New Roman"/>
                <w:sz w:val="16"/>
                <w:szCs w:val="16"/>
                <w:lang w:eastAsia="it-IT"/>
              </w:rPr>
            </w:pPr>
          </w:p>
        </w:tc>
        <w:tc>
          <w:tcPr>
            <w:tcW w:w="651" w:type="pct"/>
            <w:vMerge/>
            <w:tcBorders>
              <w:left w:val="nil"/>
              <w:bottom w:val="single" w:sz="4" w:space="0" w:color="auto"/>
              <w:right w:val="single" w:sz="4" w:space="0" w:color="auto"/>
            </w:tcBorders>
            <w:shd w:val="clear" w:color="000000" w:fill="FDE9D9"/>
            <w:vAlign w:val="center"/>
          </w:tcPr>
          <w:p w:rsidR="00057667" w:rsidRPr="00A97CE9" w:rsidRDefault="00057667"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bottom w:val="single" w:sz="4" w:space="0" w:color="auto"/>
              <w:right w:val="single" w:sz="4" w:space="0" w:color="auto"/>
            </w:tcBorders>
            <w:shd w:val="clear" w:color="000000" w:fill="FDE9D9"/>
            <w:vAlign w:val="center"/>
            <w:hideMark/>
          </w:tcPr>
          <w:p w:rsidR="00057667" w:rsidRPr="00A97CE9" w:rsidRDefault="00057667" w:rsidP="001933A0">
            <w:pPr>
              <w:spacing w:after="0" w:line="240" w:lineRule="auto"/>
              <w:jc w:val="center"/>
              <w:rPr>
                <w:rFonts w:eastAsia="Times New Roman" w:cs="Times New Roman"/>
                <w:sz w:val="16"/>
                <w:szCs w:val="16"/>
                <w:lang w:eastAsia="it-IT"/>
              </w:rPr>
            </w:pPr>
          </w:p>
        </w:tc>
      </w:tr>
      <w:tr w:rsidR="007D1BED" w:rsidRPr="00A97CE9" w:rsidTr="009316E9">
        <w:trPr>
          <w:trHeight w:val="885"/>
        </w:trPr>
        <w:tc>
          <w:tcPr>
            <w:tcW w:w="616" w:type="pct"/>
            <w:tcBorders>
              <w:top w:val="single" w:sz="4" w:space="0" w:color="auto"/>
              <w:left w:val="single" w:sz="4" w:space="0" w:color="auto"/>
              <w:right w:val="single" w:sz="4" w:space="0" w:color="auto"/>
            </w:tcBorders>
            <w:shd w:val="clear" w:color="auto" w:fill="auto"/>
            <w:vAlign w:val="center"/>
            <w:hideMark/>
          </w:tcPr>
          <w:p w:rsidR="007D1BED" w:rsidRPr="00A97CE9" w:rsidRDefault="007D1BED"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Consulenti e collaboratori</w:t>
            </w: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7D1BED" w:rsidRPr="00A97CE9" w:rsidRDefault="007D1BED" w:rsidP="002503AC">
            <w:pPr>
              <w:spacing w:after="0" w:line="240" w:lineRule="auto"/>
              <w:jc w:val="center"/>
              <w:rPr>
                <w:rFonts w:eastAsia="Times New Roman" w:cs="Times New Roman"/>
                <w:b/>
                <w:bCs/>
                <w:sz w:val="16"/>
                <w:szCs w:val="16"/>
                <w:lang w:eastAsia="it-IT"/>
              </w:rPr>
            </w:pPr>
            <w:r w:rsidRPr="00A97CE9">
              <w:rPr>
                <w:rFonts w:eastAsia="Times New Roman" w:cs="Times New Roman"/>
                <w:b/>
                <w:bCs/>
                <w:sz w:val="16"/>
                <w:szCs w:val="16"/>
                <w:lang w:eastAsia="it-IT"/>
              </w:rPr>
              <w:t>Informazioni sugli incarichi di collaborazione</w:t>
            </w:r>
            <w:r w:rsidR="002503AC">
              <w:rPr>
                <w:rFonts w:eastAsia="Times New Roman" w:cs="Times New Roman"/>
                <w:b/>
                <w:bCs/>
                <w:sz w:val="16"/>
                <w:szCs w:val="16"/>
                <w:lang w:eastAsia="it-IT"/>
              </w:rPr>
              <w:t xml:space="preserve">, </w:t>
            </w:r>
            <w:r w:rsidR="002503AC" w:rsidRPr="00DF3566">
              <w:rPr>
                <w:rFonts w:eastAsia="Times New Roman" w:cs="Times New Roman"/>
                <w:b/>
                <w:bCs/>
                <w:sz w:val="16"/>
                <w:szCs w:val="16"/>
                <w:lang w:eastAsia="it-IT"/>
              </w:rPr>
              <w:t>di consulenza o incarichi professionali</w:t>
            </w:r>
            <w:r w:rsidRPr="00DF3566">
              <w:rPr>
                <w:rFonts w:eastAsia="Times New Roman" w:cs="Times New Roman"/>
                <w:b/>
                <w:bCs/>
                <w:sz w:val="16"/>
                <w:szCs w:val="16"/>
                <w:lang w:eastAsia="it-IT"/>
              </w:rPr>
              <w:t xml:space="preserve"> affidati</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D1BED" w:rsidRPr="00A97CE9" w:rsidRDefault="007D1BED"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D1BED" w:rsidRPr="00A97CE9" w:rsidRDefault="007D1BED"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D1BED" w:rsidRPr="00A97CE9" w:rsidRDefault="007D1BED"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D1BED" w:rsidRPr="00A97CE9" w:rsidRDefault="007D1BED" w:rsidP="001933A0">
            <w:pPr>
              <w:spacing w:after="0" w:line="240" w:lineRule="auto"/>
              <w:jc w:val="center"/>
              <w:rPr>
                <w:rFonts w:eastAsia="Times New Roman" w:cs="Times New Roman"/>
                <w:sz w:val="16"/>
                <w:szCs w:val="16"/>
                <w:lang w:eastAsia="it-IT"/>
              </w:rPr>
            </w:pPr>
          </w:p>
        </w:tc>
      </w:tr>
      <w:tr w:rsidR="00300069"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300069" w:rsidRPr="00A97CE9" w:rsidRDefault="00300069"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300069" w:rsidRPr="00A97CE9" w:rsidRDefault="00300069" w:rsidP="00B970D3">
            <w:pPr>
              <w:spacing w:after="120" w:line="240" w:lineRule="auto"/>
              <w:rPr>
                <w:sz w:val="16"/>
                <w:szCs w:val="16"/>
              </w:rPr>
            </w:pPr>
            <w:r w:rsidRPr="00A97CE9">
              <w:rPr>
                <w:b/>
                <w:sz w:val="16"/>
                <w:szCs w:val="16"/>
              </w:rPr>
              <w:t>Per ciascun titolare di incarico</w:t>
            </w:r>
            <w:r w:rsidRPr="00A97CE9">
              <w:rPr>
                <w:sz w:val="16"/>
                <w:szCs w:val="16"/>
              </w:rPr>
              <w:t>:</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300069" w:rsidRPr="00DF3566" w:rsidRDefault="007B62B2"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Art. 15 bis</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300069" w:rsidRPr="00DF3566" w:rsidRDefault="00352C51" w:rsidP="00B970D3">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300069" w:rsidRPr="00DF3566" w:rsidRDefault="00300069" w:rsidP="00B970D3">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B62B2" w:rsidRPr="00DF3566" w:rsidRDefault="007B62B2" w:rsidP="00B970D3">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T</w:t>
            </w:r>
            <w:r w:rsidR="00300069" w:rsidRPr="00DF3566">
              <w:rPr>
                <w:rFonts w:eastAsia="Times New Roman" w:cs="Times New Roman"/>
                <w:sz w:val="16"/>
                <w:szCs w:val="16"/>
                <w:lang w:eastAsia="it-IT"/>
              </w:rPr>
              <w:t>empestivo</w:t>
            </w:r>
          </w:p>
          <w:p w:rsidR="00300069" w:rsidRPr="00DF3566" w:rsidRDefault="007B62B2" w:rsidP="00B970D3">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(entro 30 gg)</w:t>
            </w:r>
          </w:p>
        </w:tc>
      </w:tr>
      <w:tr w:rsidR="00144E48"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144E48" w:rsidRPr="00A97CE9" w:rsidRDefault="00144E48"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144E48" w:rsidRPr="00DF3566" w:rsidRDefault="002503AC" w:rsidP="007B62B2">
            <w:pPr>
              <w:spacing w:after="0" w:line="240" w:lineRule="auto"/>
              <w:jc w:val="both"/>
              <w:rPr>
                <w:sz w:val="16"/>
                <w:szCs w:val="16"/>
              </w:rPr>
            </w:pPr>
            <w:r w:rsidRPr="00DF3566">
              <w:rPr>
                <w:sz w:val="16"/>
                <w:szCs w:val="16"/>
              </w:rPr>
              <w:t>Estremi dell’atto di conferimento dell’incarico, oggetto della prestazione, la ragione dell’incarico e la durata</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144E48" w:rsidRPr="00DF3566" w:rsidRDefault="00144E48"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144E48" w:rsidRPr="00DF3566" w:rsidRDefault="00144E48"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144E48" w:rsidRPr="00DF3566" w:rsidRDefault="00144E48"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144E48" w:rsidRPr="00DF3566" w:rsidRDefault="00144E48" w:rsidP="001933A0">
            <w:pPr>
              <w:spacing w:after="0" w:line="240" w:lineRule="auto"/>
              <w:jc w:val="center"/>
              <w:rPr>
                <w:rFonts w:eastAsia="Times New Roman" w:cs="Times New Roman"/>
                <w:sz w:val="16"/>
                <w:szCs w:val="16"/>
                <w:lang w:eastAsia="it-IT"/>
              </w:rPr>
            </w:pPr>
          </w:p>
        </w:tc>
      </w:tr>
      <w:tr w:rsidR="002503AC"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2503AC" w:rsidRPr="00DF3566" w:rsidRDefault="002503AC" w:rsidP="00DF3566">
            <w:pPr>
              <w:spacing w:after="0" w:line="240" w:lineRule="auto"/>
              <w:jc w:val="both"/>
              <w:rPr>
                <w:sz w:val="16"/>
                <w:szCs w:val="16"/>
              </w:rPr>
            </w:pPr>
            <w:r w:rsidRPr="00DF3566">
              <w:rPr>
                <w:sz w:val="16"/>
                <w:szCs w:val="16"/>
              </w:rPr>
              <w:t xml:space="preserve">Curriculum vitae </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2503AC" w:rsidRPr="00DF3566" w:rsidRDefault="002503AC" w:rsidP="00DF3566">
            <w:pPr>
              <w:spacing w:after="0" w:line="240" w:lineRule="auto"/>
              <w:jc w:val="both"/>
              <w:rPr>
                <w:strike/>
                <w:sz w:val="16"/>
                <w:szCs w:val="16"/>
              </w:rPr>
            </w:pPr>
            <w:r w:rsidRPr="00DF3566">
              <w:rPr>
                <w:sz w:val="16"/>
                <w:szCs w:val="16"/>
              </w:rPr>
              <w:t>Compensi comunque  denominati, relativi al rapporto di consulenza o di collaborazione, nonché gli incarichi professionali  (compresi quelli affidati con contratto di collaborazione coordinata e continuativa)</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2503AC" w:rsidRPr="00DF3566" w:rsidRDefault="002503AC" w:rsidP="004A243B">
            <w:pPr>
              <w:spacing w:after="0" w:line="240" w:lineRule="auto"/>
              <w:jc w:val="both"/>
              <w:rPr>
                <w:sz w:val="16"/>
                <w:szCs w:val="16"/>
              </w:rPr>
            </w:pPr>
            <w:r w:rsidRPr="00DF3566">
              <w:rPr>
                <w:sz w:val="16"/>
                <w:szCs w:val="16"/>
              </w:rPr>
              <w:t xml:space="preserve">Il tipo di procedura seguita per la selezione del contraente e il numero di partecipanti alla procedura </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2503AC" w:rsidRPr="00DF3566" w:rsidRDefault="002503AC" w:rsidP="004A243B">
            <w:pPr>
              <w:spacing w:after="0" w:line="240" w:lineRule="auto"/>
              <w:jc w:val="both"/>
              <w:rPr>
                <w:sz w:val="16"/>
                <w:szCs w:val="16"/>
              </w:rPr>
            </w:pPr>
            <w:r w:rsidRPr="00DF3566">
              <w:rPr>
                <w:sz w:val="16"/>
                <w:szCs w:val="16"/>
              </w:rPr>
              <w:t xml:space="preserve">-Tabelle relative agli elenchi dei consulenti con indicazione di oggetto, durata e compenso dell’incarico </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300"/>
        </w:trPr>
        <w:tc>
          <w:tcPr>
            <w:tcW w:w="616" w:type="pct"/>
            <w:tcBorders>
              <w:left w:val="single" w:sz="4" w:space="0" w:color="auto"/>
              <w:bottom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bottom w:val="single" w:sz="4" w:space="0" w:color="auto"/>
              <w:right w:val="nil"/>
            </w:tcBorders>
            <w:shd w:val="clear" w:color="auto" w:fill="auto"/>
          </w:tcPr>
          <w:p w:rsidR="002503AC" w:rsidRPr="00DF3566" w:rsidRDefault="002503AC" w:rsidP="00DF3566">
            <w:pPr>
              <w:spacing w:after="120" w:line="240" w:lineRule="auto"/>
              <w:rPr>
                <w:sz w:val="16"/>
                <w:szCs w:val="16"/>
              </w:rPr>
            </w:pPr>
            <w:r w:rsidRPr="00DF3566">
              <w:rPr>
                <w:sz w:val="16"/>
                <w:szCs w:val="16"/>
              </w:rPr>
              <w:t xml:space="preserve">Dichiarazione sulla insussistenza di cause di incompatibilità di cui al D. </w:t>
            </w:r>
            <w:proofErr w:type="spellStart"/>
            <w:r w:rsidRPr="00DF3566">
              <w:rPr>
                <w:sz w:val="16"/>
                <w:szCs w:val="16"/>
              </w:rPr>
              <w:t>Lgs</w:t>
            </w:r>
            <w:proofErr w:type="spellEnd"/>
            <w:r w:rsidRPr="00DF3566">
              <w:rPr>
                <w:sz w:val="16"/>
                <w:szCs w:val="16"/>
              </w:rPr>
              <w:t xml:space="preserve">. 39/2013  </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8922A6"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art. 20 D. </w:t>
            </w:r>
            <w:proofErr w:type="spellStart"/>
            <w:r w:rsidRPr="00DF3566">
              <w:rPr>
                <w:rFonts w:eastAsia="Times New Roman" w:cs="Times New Roman"/>
                <w:sz w:val="16"/>
                <w:szCs w:val="16"/>
                <w:lang w:eastAsia="it-IT"/>
              </w:rPr>
              <w:t>Lgs</w:t>
            </w:r>
            <w:proofErr w:type="spellEnd"/>
            <w:r w:rsidRPr="00DF3566">
              <w:rPr>
                <w:rFonts w:eastAsia="Times New Roman" w:cs="Times New Roman"/>
                <w:sz w:val="16"/>
                <w:szCs w:val="16"/>
                <w:lang w:eastAsia="it-IT"/>
              </w:rPr>
              <w:t>. 39/2013</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2503AC" w:rsidP="001933A0">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Tempestivo </w:t>
            </w:r>
          </w:p>
          <w:p w:rsidR="002503AC" w:rsidRPr="00DF3566"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900"/>
        </w:trPr>
        <w:tc>
          <w:tcPr>
            <w:tcW w:w="616" w:type="pct"/>
            <w:tcBorders>
              <w:left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center"/>
          </w:tcPr>
          <w:p w:rsidR="002503AC" w:rsidRPr="00E66228" w:rsidRDefault="002503AC" w:rsidP="00300069">
            <w:pPr>
              <w:spacing w:after="0" w:line="240" w:lineRule="auto"/>
              <w:jc w:val="center"/>
              <w:rPr>
                <w:rFonts w:eastAsia="Times New Roman" w:cs="Times New Roman"/>
                <w:b/>
                <w:bCs/>
                <w:sz w:val="16"/>
                <w:szCs w:val="16"/>
                <w:lang w:eastAsia="it-IT"/>
              </w:rPr>
            </w:pPr>
            <w:r w:rsidRPr="00E66228">
              <w:rPr>
                <w:rFonts w:eastAsia="Times New Roman" w:cs="Times New Roman"/>
                <w:b/>
                <w:bCs/>
                <w:sz w:val="16"/>
                <w:szCs w:val="16"/>
                <w:lang w:eastAsia="it-IT"/>
              </w:rPr>
              <w:t xml:space="preserve">Dirigenti </w:t>
            </w:r>
            <w:r w:rsidR="00E66228" w:rsidRPr="00DF3566">
              <w:rPr>
                <w:rFonts w:eastAsia="Times New Roman" w:cs="Times New Roman"/>
                <w:b/>
                <w:bCs/>
                <w:sz w:val="16"/>
                <w:szCs w:val="16"/>
                <w:lang w:eastAsia="it-IT"/>
              </w:rPr>
              <w:t>senza deleghe</w:t>
            </w:r>
          </w:p>
          <w:p w:rsidR="002503AC" w:rsidRPr="00E94862" w:rsidRDefault="002503AC" w:rsidP="00300069">
            <w:pPr>
              <w:spacing w:after="0" w:line="240" w:lineRule="auto"/>
              <w:jc w:val="center"/>
              <w:rPr>
                <w:rFonts w:eastAsia="Times New Roman" w:cs="Times New Roman"/>
                <w:sz w:val="16"/>
                <w:szCs w:val="16"/>
                <w:highlight w:val="cyan"/>
                <w:lang w:eastAsia="it-IT"/>
              </w:rPr>
            </w:pPr>
          </w:p>
        </w:tc>
        <w:tc>
          <w:tcPr>
            <w:tcW w:w="652"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A97CE9"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A97CE9"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394"/>
        </w:trPr>
        <w:tc>
          <w:tcPr>
            <w:tcW w:w="616" w:type="pct"/>
            <w:tcBorders>
              <w:left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2503AC" w:rsidRPr="00E66228" w:rsidRDefault="002503AC" w:rsidP="00B970D3">
            <w:pPr>
              <w:spacing w:after="120" w:line="240" w:lineRule="auto"/>
              <w:rPr>
                <w:sz w:val="16"/>
                <w:szCs w:val="16"/>
              </w:rPr>
            </w:pPr>
            <w:r w:rsidRPr="00E66228">
              <w:rPr>
                <w:sz w:val="16"/>
                <w:szCs w:val="16"/>
              </w:rPr>
              <w:t>Per ciascun titolare di incarico :</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8922A6" w:rsidP="00DF3566">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Art. </w:t>
            </w:r>
            <w:r w:rsidR="00E66228" w:rsidRPr="00DF3566">
              <w:rPr>
                <w:rFonts w:eastAsia="Times New Roman" w:cs="Times New Roman"/>
                <w:sz w:val="16"/>
                <w:szCs w:val="16"/>
                <w:lang w:eastAsia="it-IT"/>
              </w:rPr>
              <w:t xml:space="preserve">14 c. 1 </w:t>
            </w:r>
            <w:proofErr w:type="spellStart"/>
            <w:r w:rsidR="00E66228" w:rsidRPr="00DF3566">
              <w:rPr>
                <w:rFonts w:eastAsia="Times New Roman" w:cs="Times New Roman"/>
                <w:sz w:val="16"/>
                <w:szCs w:val="16"/>
                <w:lang w:eastAsia="it-IT"/>
              </w:rPr>
              <w:t>quinquies</w:t>
            </w:r>
            <w:proofErr w:type="spellEnd"/>
            <w:r w:rsidR="00E66228" w:rsidRPr="00DF3566">
              <w:rPr>
                <w:rFonts w:eastAsia="Times New Roman" w:cs="Times New Roman"/>
                <w:sz w:val="16"/>
                <w:szCs w:val="16"/>
                <w:lang w:eastAsia="it-IT"/>
              </w:rPr>
              <w:t xml:space="preserve"> </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2503AC" w:rsidP="00B970D3">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A97CE9" w:rsidRDefault="002503AC"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2503AC" w:rsidRPr="00A97CE9" w:rsidTr="009316E9">
        <w:trPr>
          <w:trHeight w:val="283"/>
        </w:trPr>
        <w:tc>
          <w:tcPr>
            <w:tcW w:w="616" w:type="pct"/>
            <w:tcBorders>
              <w:left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2503AC" w:rsidRPr="00E66228" w:rsidRDefault="002503AC" w:rsidP="00B970D3">
            <w:pPr>
              <w:spacing w:after="120" w:line="240" w:lineRule="auto"/>
              <w:rPr>
                <w:sz w:val="16"/>
                <w:szCs w:val="16"/>
              </w:rPr>
            </w:pPr>
            <w:r w:rsidRPr="00E66228">
              <w:rPr>
                <w:sz w:val="16"/>
                <w:szCs w:val="16"/>
              </w:rPr>
              <w:t xml:space="preserve">-Curriculum vitae </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A97CE9"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A97CE9"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900"/>
        </w:trPr>
        <w:tc>
          <w:tcPr>
            <w:tcW w:w="616" w:type="pct"/>
            <w:tcBorders>
              <w:left w:val="single" w:sz="4" w:space="0" w:color="auto"/>
              <w:right w:val="single" w:sz="4" w:space="0" w:color="auto"/>
            </w:tcBorders>
            <w:shd w:val="clear" w:color="auto" w:fill="auto"/>
            <w:vAlign w:val="center"/>
          </w:tcPr>
          <w:p w:rsidR="002503AC" w:rsidRPr="00A97CE9" w:rsidRDefault="002503AC"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vAlign w:val="center"/>
          </w:tcPr>
          <w:p w:rsidR="002503AC" w:rsidRPr="00A97CE9" w:rsidRDefault="002503AC" w:rsidP="001C6BD2">
            <w:pPr>
              <w:spacing w:after="0" w:line="240" w:lineRule="auto"/>
              <w:jc w:val="center"/>
              <w:rPr>
                <w:sz w:val="16"/>
                <w:szCs w:val="16"/>
              </w:rPr>
            </w:pPr>
            <w:r w:rsidRPr="00A97CE9">
              <w:rPr>
                <w:rFonts w:eastAsia="Times New Roman" w:cs="Times New Roman"/>
                <w:b/>
                <w:bCs/>
                <w:sz w:val="16"/>
                <w:szCs w:val="16"/>
                <w:lang w:eastAsia="it-IT"/>
              </w:rPr>
              <w:t>Dotazione organica</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A97CE9" w:rsidRDefault="002503AC"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A97CE9" w:rsidRDefault="002503AC"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A97CE9" w:rsidRDefault="002503AC" w:rsidP="001933A0">
            <w:pPr>
              <w:spacing w:after="0" w:line="240" w:lineRule="auto"/>
              <w:jc w:val="center"/>
              <w:rPr>
                <w:rFonts w:eastAsia="Times New Roman" w:cs="Times New Roman"/>
                <w:sz w:val="16"/>
                <w:szCs w:val="16"/>
                <w:lang w:eastAsia="it-IT"/>
              </w:rPr>
            </w:pPr>
          </w:p>
        </w:tc>
      </w:tr>
      <w:tr w:rsidR="002503AC" w:rsidRPr="00A97CE9" w:rsidTr="009316E9">
        <w:trPr>
          <w:trHeight w:val="544"/>
        </w:trPr>
        <w:tc>
          <w:tcPr>
            <w:tcW w:w="616" w:type="pct"/>
            <w:tcBorders>
              <w:left w:val="single" w:sz="4" w:space="0" w:color="auto"/>
              <w:right w:val="single" w:sz="4" w:space="0" w:color="auto"/>
            </w:tcBorders>
            <w:shd w:val="clear" w:color="auto" w:fill="auto"/>
            <w:vAlign w:val="center"/>
          </w:tcPr>
          <w:p w:rsidR="002503AC" w:rsidRPr="00A97CE9" w:rsidRDefault="00DF3566" w:rsidP="001933A0">
            <w:pPr>
              <w:spacing w:after="0" w:line="240" w:lineRule="auto"/>
              <w:jc w:val="center"/>
              <w:rPr>
                <w:rFonts w:eastAsia="Times New Roman" w:cs="Times New Roman"/>
                <w:b/>
                <w:bCs/>
                <w:i/>
                <w:iCs/>
                <w:sz w:val="16"/>
                <w:szCs w:val="16"/>
                <w:lang w:eastAsia="it-IT"/>
              </w:rPr>
            </w:pPr>
            <w:r>
              <w:rPr>
                <w:rFonts w:eastAsia="Times New Roman" w:cs="Times New Roman"/>
                <w:b/>
                <w:bCs/>
                <w:i/>
                <w:iCs/>
                <w:sz w:val="16"/>
                <w:szCs w:val="16"/>
                <w:lang w:eastAsia="it-IT"/>
              </w:rPr>
              <w:t>Personale</w:t>
            </w:r>
          </w:p>
        </w:tc>
        <w:tc>
          <w:tcPr>
            <w:tcW w:w="1597" w:type="pct"/>
            <w:tcBorders>
              <w:top w:val="single" w:sz="4" w:space="0" w:color="auto"/>
              <w:left w:val="nil"/>
              <w:bottom w:val="single" w:sz="4" w:space="0" w:color="auto"/>
              <w:right w:val="single" w:sz="4" w:space="0" w:color="auto"/>
            </w:tcBorders>
            <w:shd w:val="clear" w:color="auto" w:fill="auto"/>
          </w:tcPr>
          <w:p w:rsidR="002503AC" w:rsidRPr="00DF3566" w:rsidRDefault="002503AC" w:rsidP="00761027">
            <w:pPr>
              <w:spacing w:after="120" w:line="240" w:lineRule="auto"/>
              <w:rPr>
                <w:sz w:val="16"/>
                <w:szCs w:val="16"/>
              </w:rPr>
            </w:pPr>
            <w:r w:rsidRPr="00DF3566">
              <w:rPr>
                <w:sz w:val="16"/>
                <w:szCs w:val="16"/>
              </w:rPr>
              <w:t xml:space="preserve">Tassi di assenza del personale </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761027"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Allegato 1 </w:t>
            </w:r>
            <w:proofErr w:type="spellStart"/>
            <w:r w:rsidRPr="00DF3566">
              <w:rPr>
                <w:rFonts w:eastAsia="Times New Roman" w:cs="Times New Roman"/>
                <w:sz w:val="16"/>
                <w:szCs w:val="16"/>
                <w:lang w:eastAsia="it-IT"/>
              </w:rPr>
              <w:t>Det</w:t>
            </w:r>
            <w:proofErr w:type="spellEnd"/>
            <w:r w:rsidRPr="00DF3566">
              <w:rPr>
                <w:rFonts w:eastAsia="Times New Roman" w:cs="Times New Roman"/>
                <w:sz w:val="16"/>
                <w:szCs w:val="16"/>
                <w:lang w:eastAsia="it-IT"/>
              </w:rPr>
              <w:t>. 8/201</w:t>
            </w:r>
            <w:r w:rsidR="0000714E">
              <w:rPr>
                <w:rFonts w:eastAsia="Times New Roman" w:cs="Times New Roman"/>
                <w:sz w:val="16"/>
                <w:szCs w:val="16"/>
                <w:lang w:eastAsia="it-IT"/>
              </w:rPr>
              <w:t>5</w:t>
            </w:r>
            <w:r w:rsidRPr="00DF3566">
              <w:rPr>
                <w:rFonts w:eastAsia="Times New Roman" w:cs="Times New Roman"/>
                <w:sz w:val="16"/>
                <w:szCs w:val="16"/>
                <w:lang w:eastAsia="it-IT"/>
              </w:rPr>
              <w:t xml:space="preserve"> </w:t>
            </w:r>
          </w:p>
          <w:p w:rsidR="00761027" w:rsidRPr="00DF3566" w:rsidRDefault="00761027"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Art. 16/17</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2503AC" w:rsidRPr="00DF3566" w:rsidRDefault="00761027" w:rsidP="00006DBE">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2503AC" w:rsidRPr="00DF3566" w:rsidRDefault="00761027" w:rsidP="0085213A">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2503AC" w:rsidRPr="00DF3566" w:rsidRDefault="00761027" w:rsidP="001933A0">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Annuale</w:t>
            </w:r>
          </w:p>
        </w:tc>
      </w:tr>
      <w:tr w:rsidR="00761027" w:rsidRPr="00A97CE9" w:rsidTr="009316E9">
        <w:trPr>
          <w:trHeight w:val="544"/>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61027" w:rsidRPr="00DF3566" w:rsidRDefault="00761027" w:rsidP="00761027">
            <w:pPr>
              <w:spacing w:after="120" w:line="240" w:lineRule="auto"/>
              <w:rPr>
                <w:sz w:val="16"/>
                <w:szCs w:val="16"/>
              </w:rPr>
            </w:pPr>
            <w:r w:rsidRPr="00DF3566">
              <w:rPr>
                <w:sz w:val="16"/>
                <w:szCs w:val="16"/>
              </w:rPr>
              <w:t>Numero e costo annuale del personale a tempo indeterminato e determinato in servizio</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761027" w:rsidRPr="00DF3566" w:rsidRDefault="00761027" w:rsidP="00BD3E4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Allegato 1 </w:t>
            </w:r>
            <w:proofErr w:type="spellStart"/>
            <w:r w:rsidRPr="00DF3566">
              <w:rPr>
                <w:rFonts w:eastAsia="Times New Roman" w:cs="Times New Roman"/>
                <w:sz w:val="16"/>
                <w:szCs w:val="16"/>
                <w:lang w:eastAsia="it-IT"/>
              </w:rPr>
              <w:t>Det</w:t>
            </w:r>
            <w:proofErr w:type="spellEnd"/>
            <w:r w:rsidRPr="00DF3566">
              <w:rPr>
                <w:rFonts w:eastAsia="Times New Roman" w:cs="Times New Roman"/>
                <w:sz w:val="16"/>
                <w:szCs w:val="16"/>
                <w:lang w:eastAsia="it-IT"/>
              </w:rPr>
              <w:t xml:space="preserve">. 8/2013 </w:t>
            </w:r>
          </w:p>
          <w:p w:rsidR="00761027" w:rsidRPr="00DF3566" w:rsidRDefault="00761027" w:rsidP="00BD3E4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Art. 16/17</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DF3566" w:rsidRDefault="00761027" w:rsidP="00BD3E4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DF3566" w:rsidRDefault="00761027" w:rsidP="00BD3E4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DF3566" w:rsidRDefault="00761027" w:rsidP="00BD3E4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Annuale</w:t>
            </w:r>
          </w:p>
        </w:tc>
      </w:tr>
      <w:tr w:rsidR="00761027" w:rsidRPr="00A97CE9" w:rsidTr="009316E9">
        <w:trPr>
          <w:trHeight w:val="900"/>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61027" w:rsidRPr="00A97CE9" w:rsidRDefault="00761027" w:rsidP="001C6BD2">
            <w:pPr>
              <w:spacing w:after="120" w:line="240" w:lineRule="auto"/>
              <w:rPr>
                <w:sz w:val="16"/>
                <w:szCs w:val="16"/>
              </w:rPr>
            </w:pPr>
            <w:r w:rsidRPr="00A97CE9">
              <w:rPr>
                <w:sz w:val="16"/>
                <w:szCs w:val="16"/>
              </w:rPr>
              <w:t>Elenco incarichi conferiti o autorizzati ai dipendenti, con l’indicazione dell’oggetto, della durata e del compenso spettante per ogni incarico</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18</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900"/>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61027" w:rsidRPr="00DF3566" w:rsidRDefault="00761027" w:rsidP="00E173BB">
            <w:pPr>
              <w:spacing w:after="120" w:line="240" w:lineRule="auto"/>
              <w:rPr>
                <w:sz w:val="16"/>
                <w:szCs w:val="16"/>
              </w:rPr>
            </w:pPr>
            <w:r w:rsidRPr="00DF3566">
              <w:rPr>
                <w:sz w:val="16"/>
                <w:szCs w:val="16"/>
              </w:rPr>
              <w:t>Contratto nazionale di categoria di riferimento del personale</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761027" w:rsidRPr="00DF3566" w:rsidRDefault="00761027"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Art. 21 </w:t>
            </w:r>
          </w:p>
          <w:p w:rsidR="00761027" w:rsidRPr="00DF3566" w:rsidRDefault="00761027" w:rsidP="00101085">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Allegato 1 </w:t>
            </w:r>
            <w:proofErr w:type="spellStart"/>
            <w:r w:rsidRPr="00DF3566">
              <w:rPr>
                <w:rFonts w:eastAsia="Times New Roman" w:cs="Times New Roman"/>
                <w:sz w:val="16"/>
                <w:szCs w:val="16"/>
                <w:lang w:eastAsia="it-IT"/>
              </w:rPr>
              <w:t>Det</w:t>
            </w:r>
            <w:proofErr w:type="spellEnd"/>
            <w:r w:rsidRPr="00DF3566">
              <w:rPr>
                <w:rFonts w:eastAsia="Times New Roman" w:cs="Times New Roman"/>
                <w:sz w:val="16"/>
                <w:szCs w:val="16"/>
                <w:lang w:eastAsia="it-IT"/>
              </w:rPr>
              <w:t>. 8/2015</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DF3566"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DF3566" w:rsidRDefault="00761027" w:rsidP="0085213A">
            <w:pPr>
              <w:spacing w:after="0" w:line="240" w:lineRule="auto"/>
              <w:jc w:val="center"/>
              <w:rPr>
                <w:rFonts w:eastAsia="Times New Roman" w:cs="Times New Roman"/>
                <w:strike/>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DF3566" w:rsidRDefault="00761027" w:rsidP="001933A0">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Tempestivo</w:t>
            </w:r>
          </w:p>
        </w:tc>
      </w:tr>
      <w:tr w:rsidR="00761027" w:rsidRPr="00A97CE9" w:rsidTr="009316E9">
        <w:trPr>
          <w:trHeight w:val="300"/>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Bandi di Concorso</w:t>
            </w:r>
          </w:p>
        </w:tc>
        <w:tc>
          <w:tcPr>
            <w:tcW w:w="1597" w:type="pct"/>
            <w:tcBorders>
              <w:top w:val="single" w:sz="4" w:space="0" w:color="auto"/>
              <w:left w:val="nil"/>
              <w:bottom w:val="single" w:sz="4" w:space="0" w:color="auto"/>
              <w:right w:val="single" w:sz="4" w:space="0" w:color="auto"/>
            </w:tcBorders>
            <w:shd w:val="clear" w:color="auto" w:fill="auto"/>
            <w:vAlign w:val="bottom"/>
            <w:hideMark/>
          </w:tcPr>
          <w:p w:rsidR="00761027" w:rsidRPr="00A97CE9" w:rsidRDefault="00761027" w:rsidP="001933A0">
            <w:pPr>
              <w:spacing w:after="0" w:line="240" w:lineRule="auto"/>
              <w:rPr>
                <w:rFonts w:eastAsia="Times New Roman" w:cs="Times New Roman"/>
                <w:b/>
                <w:bCs/>
                <w:sz w:val="16"/>
                <w:szCs w:val="16"/>
                <w:lang w:eastAsia="it-IT"/>
              </w:rPr>
            </w:pPr>
            <w:r w:rsidRPr="00A97CE9">
              <w:rPr>
                <w:rFonts w:eastAsia="Times New Roman" w:cs="Times New Roman"/>
                <w:b/>
                <w:bCs/>
                <w:sz w:val="16"/>
                <w:szCs w:val="16"/>
                <w:lang w:eastAsia="it-IT"/>
              </w:rPr>
              <w:t>Bandi di concorso per reclutamento di personale</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625"/>
        </w:trPr>
        <w:tc>
          <w:tcPr>
            <w:tcW w:w="616" w:type="pct"/>
            <w:vMerge/>
            <w:tcBorders>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hideMark/>
          </w:tcPr>
          <w:p w:rsidR="00761027" w:rsidRPr="00DF3566" w:rsidRDefault="00761027" w:rsidP="00DF3566">
            <w:pPr>
              <w:spacing w:after="120" w:line="240" w:lineRule="auto"/>
              <w:rPr>
                <w:sz w:val="16"/>
                <w:szCs w:val="16"/>
              </w:rPr>
            </w:pPr>
            <w:r w:rsidRPr="00DF3566">
              <w:rPr>
                <w:sz w:val="16"/>
                <w:szCs w:val="16"/>
              </w:rPr>
              <w:t>Bandi di concorso per il reclutamento,</w:t>
            </w:r>
            <w:r w:rsidR="00DF3566">
              <w:rPr>
                <w:sz w:val="16"/>
                <w:szCs w:val="16"/>
              </w:rPr>
              <w:t xml:space="preserve"> a qualsiasi titolo, di</w:t>
            </w:r>
            <w:r w:rsidRPr="00DF3566">
              <w:rPr>
                <w:sz w:val="16"/>
                <w:szCs w:val="16"/>
              </w:rPr>
              <w:t xml:space="preserve"> personale, (avviso,  i criteri di selezione/valutazione della Commissione e le tracce delle prove scritte, gli esiti)</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61027" w:rsidRPr="00DF3566" w:rsidRDefault="00761027" w:rsidP="005F01A8">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Art. 19 c.1</w:t>
            </w:r>
          </w:p>
          <w:p w:rsidR="00761027" w:rsidRPr="00DF3566" w:rsidRDefault="00761027" w:rsidP="005F01A8">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 xml:space="preserve">Allegato 1 </w:t>
            </w:r>
            <w:proofErr w:type="spellStart"/>
            <w:r w:rsidRPr="00DF3566">
              <w:rPr>
                <w:rFonts w:eastAsia="Times New Roman" w:cs="Times New Roman"/>
                <w:sz w:val="16"/>
                <w:szCs w:val="16"/>
                <w:lang w:eastAsia="it-IT"/>
              </w:rPr>
              <w:t>Det</w:t>
            </w:r>
            <w:proofErr w:type="spellEnd"/>
            <w:r w:rsidRPr="00DF3566">
              <w:rPr>
                <w:rFonts w:eastAsia="Times New Roman" w:cs="Times New Roman"/>
                <w:sz w:val="16"/>
                <w:szCs w:val="16"/>
                <w:lang w:eastAsia="it-IT"/>
              </w:rPr>
              <w:t xml:space="preserve"> 8/2015</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DF3566" w:rsidRDefault="00761027" w:rsidP="00006DBE">
            <w:pPr>
              <w:spacing w:after="0" w:line="240" w:lineRule="auto"/>
              <w:jc w:val="center"/>
              <w:rPr>
                <w:rFonts w:eastAsia="Times New Roman" w:cs="Times New Roman"/>
                <w:sz w:val="16"/>
                <w:szCs w:val="16"/>
                <w:lang w:eastAsia="it-IT"/>
              </w:rPr>
            </w:pPr>
            <w:r w:rsidRPr="00DF3566">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85213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1200"/>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single" w:sz="4" w:space="0" w:color="auto"/>
            </w:tcBorders>
            <w:shd w:val="clear" w:color="auto" w:fill="auto"/>
          </w:tcPr>
          <w:p w:rsidR="00761027" w:rsidRPr="009316E9" w:rsidRDefault="00761027" w:rsidP="00DF3566">
            <w:pPr>
              <w:spacing w:after="120" w:line="240" w:lineRule="auto"/>
              <w:rPr>
                <w:strike/>
                <w:sz w:val="16"/>
                <w:szCs w:val="16"/>
              </w:rPr>
            </w:pPr>
            <w:r w:rsidRPr="009316E9">
              <w:rPr>
                <w:sz w:val="16"/>
                <w:szCs w:val="16"/>
              </w:rPr>
              <w:t xml:space="preserve">Elenco bandi in corso </w:t>
            </w:r>
          </w:p>
        </w:tc>
        <w:tc>
          <w:tcPr>
            <w:tcW w:w="652"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19 c.2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85213A">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300"/>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Attività e procedimenti</w:t>
            </w:r>
          </w:p>
        </w:tc>
        <w:tc>
          <w:tcPr>
            <w:tcW w:w="1597" w:type="pct"/>
            <w:vMerge w:val="restart"/>
            <w:tcBorders>
              <w:top w:val="single" w:sz="4" w:space="0" w:color="auto"/>
              <w:left w:val="nil"/>
              <w:right w:val="nil"/>
            </w:tcBorders>
            <w:shd w:val="clear" w:color="auto" w:fill="auto"/>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Individuazione e informazioni relative ai procedimenti amministrativi gestiti dalla società</w:t>
            </w:r>
          </w:p>
          <w:p w:rsidR="00761027" w:rsidRPr="00A97CE9" w:rsidRDefault="00761027" w:rsidP="001933A0">
            <w:pPr>
              <w:spacing w:after="0" w:line="240" w:lineRule="auto"/>
              <w:jc w:val="center"/>
              <w:rPr>
                <w:rFonts w:eastAsia="Times New Roman" w:cs="Times New Roman"/>
                <w:sz w:val="16"/>
                <w:szCs w:val="16"/>
                <w:lang w:eastAsia="it-IT"/>
              </w:rPr>
            </w:pPr>
          </w:p>
        </w:tc>
        <w:tc>
          <w:tcPr>
            <w:tcW w:w="652" w:type="pct"/>
            <w:vMerge w:val="restart"/>
            <w:tcBorders>
              <w:top w:val="single" w:sz="4" w:space="0" w:color="auto"/>
              <w:left w:val="single" w:sz="4" w:space="0" w:color="auto"/>
              <w:right w:val="single" w:sz="4" w:space="0" w:color="auto"/>
            </w:tcBorders>
            <w:shd w:val="clear" w:color="000000" w:fill="FDE9D9"/>
            <w:vAlign w:val="center"/>
            <w:hideMark/>
          </w:tcPr>
          <w:p w:rsidR="00761027" w:rsidRDefault="00761027" w:rsidP="00962E4A">
            <w:pPr>
              <w:spacing w:after="0" w:line="240" w:lineRule="auto"/>
              <w:jc w:val="center"/>
              <w:rPr>
                <w:rFonts w:eastAsia="Times New Roman" w:cs="Times New Roman"/>
                <w:sz w:val="16"/>
                <w:szCs w:val="16"/>
                <w:lang w:eastAsia="it-IT"/>
              </w:rPr>
            </w:pPr>
          </w:p>
          <w:p w:rsidR="00761027" w:rsidRPr="00A97CE9" w:rsidRDefault="00761027" w:rsidP="00962E4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35</w:t>
            </w:r>
          </w:p>
          <w:p w:rsidR="00761027" w:rsidRPr="00A97CE9" w:rsidRDefault="00761027" w:rsidP="0085213A">
            <w:pPr>
              <w:spacing w:after="0" w:line="240" w:lineRule="auto"/>
              <w:jc w:val="center"/>
              <w:rPr>
                <w:rFonts w:eastAsia="Times New Roman" w:cs="Times New Roman"/>
                <w:sz w:val="16"/>
                <w:szCs w:val="16"/>
                <w:lang w:eastAsia="it-IT"/>
              </w:rPr>
            </w:pPr>
          </w:p>
          <w:p w:rsidR="00761027" w:rsidRPr="00A97CE9" w:rsidRDefault="00761027" w:rsidP="0085213A">
            <w:pPr>
              <w:spacing w:after="0" w:line="240" w:lineRule="auto"/>
              <w:jc w:val="center"/>
              <w:rPr>
                <w:rFonts w:eastAsia="Times New Roman" w:cs="Times New Roman"/>
                <w:sz w:val="16"/>
                <w:szCs w:val="16"/>
                <w:lang w:eastAsia="it-IT"/>
              </w:rPr>
            </w:pPr>
          </w:p>
        </w:tc>
        <w:tc>
          <w:tcPr>
            <w:tcW w:w="507" w:type="pct"/>
            <w:tcBorders>
              <w:top w:val="single" w:sz="4" w:space="0" w:color="auto"/>
              <w:left w:val="nil"/>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1200"/>
        </w:trPr>
        <w:tc>
          <w:tcPr>
            <w:tcW w:w="616" w:type="pct"/>
            <w:vMerge/>
            <w:tcBorders>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vMerge/>
            <w:tcBorders>
              <w:left w:val="nil"/>
              <w:bottom w:val="single" w:sz="4" w:space="0" w:color="auto"/>
              <w:right w:val="single" w:sz="4" w:space="0" w:color="auto"/>
            </w:tcBorders>
            <w:shd w:val="clear" w:color="auto" w:fill="auto"/>
            <w:vAlign w:val="bottom"/>
            <w:hideMark/>
          </w:tcPr>
          <w:p w:rsidR="00761027" w:rsidRPr="00A97CE9" w:rsidRDefault="00761027" w:rsidP="001933A0">
            <w:pPr>
              <w:spacing w:after="0" w:line="240" w:lineRule="auto"/>
              <w:rPr>
                <w:rFonts w:eastAsia="Times New Roman" w:cs="Times New Roman"/>
                <w:sz w:val="16"/>
                <w:szCs w:val="16"/>
                <w:lang w:eastAsia="it-IT"/>
              </w:rPr>
            </w:pPr>
          </w:p>
        </w:tc>
        <w:tc>
          <w:tcPr>
            <w:tcW w:w="652" w:type="pct"/>
            <w:vMerge/>
            <w:tcBorders>
              <w:left w:val="single" w:sz="4" w:space="0" w:color="auto"/>
              <w:right w:val="single" w:sz="4" w:space="0" w:color="auto"/>
            </w:tcBorders>
            <w:shd w:val="clear" w:color="000000" w:fill="FDE9D9"/>
            <w:vAlign w:val="center"/>
            <w:hideMark/>
          </w:tcPr>
          <w:p w:rsidR="00761027" w:rsidRPr="00962E4A" w:rsidRDefault="00761027" w:rsidP="0085213A">
            <w:pPr>
              <w:spacing w:after="0" w:line="240" w:lineRule="auto"/>
              <w:jc w:val="center"/>
              <w:rPr>
                <w:rFonts w:eastAsia="Times New Roman" w:cs="Times New Roman"/>
                <w:strike/>
                <w:sz w:val="16"/>
                <w:szCs w:val="16"/>
                <w:lang w:eastAsia="it-IT"/>
              </w:rPr>
            </w:pPr>
          </w:p>
        </w:tc>
        <w:tc>
          <w:tcPr>
            <w:tcW w:w="507" w:type="pct"/>
            <w:tcBorders>
              <w:left w:val="nil"/>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left w:val="nil"/>
              <w:right w:val="single" w:sz="4" w:space="0" w:color="auto"/>
            </w:tcBorders>
            <w:shd w:val="clear" w:color="000000" w:fill="FDE9D9"/>
            <w:vAlign w:val="center"/>
          </w:tcPr>
          <w:p w:rsidR="00761027" w:rsidRPr="00A97CE9" w:rsidRDefault="00761027" w:rsidP="005F3D5A">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left w:val="single" w:sz="4" w:space="0" w:color="auto"/>
              <w:right w:val="single" w:sz="4" w:space="0" w:color="auto"/>
            </w:tcBorders>
            <w:shd w:val="clear" w:color="000000" w:fill="FDE9D9"/>
            <w:vAlign w:val="center"/>
          </w:tcPr>
          <w:p w:rsidR="00761027"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2100"/>
        </w:trPr>
        <w:tc>
          <w:tcPr>
            <w:tcW w:w="616" w:type="pc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DF3566">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lastRenderedPageBreak/>
              <w:t xml:space="preserve">Provvedimenti </w:t>
            </w:r>
          </w:p>
        </w:tc>
        <w:tc>
          <w:tcPr>
            <w:tcW w:w="1597" w:type="pct"/>
            <w:tcBorders>
              <w:top w:val="single" w:sz="4" w:space="0" w:color="auto"/>
              <w:left w:val="nil"/>
              <w:bottom w:val="single" w:sz="4" w:space="0" w:color="auto"/>
              <w:right w:val="single" w:sz="4" w:space="0" w:color="auto"/>
            </w:tcBorders>
            <w:shd w:val="clear" w:color="auto" w:fill="auto"/>
            <w:hideMark/>
          </w:tcPr>
          <w:p w:rsidR="00761027" w:rsidRPr="00A97CE9" w:rsidRDefault="00761027" w:rsidP="00B970D3">
            <w:pPr>
              <w:spacing w:after="0" w:line="240" w:lineRule="auto"/>
              <w:rPr>
                <w:rFonts w:eastAsia="Times New Roman"/>
                <w:sz w:val="16"/>
                <w:szCs w:val="16"/>
                <w:lang w:eastAsia="it-IT"/>
              </w:rPr>
            </w:pPr>
            <w:r w:rsidRPr="00A97CE9">
              <w:rPr>
                <w:rFonts w:eastAsia="Times New Roman"/>
                <w:sz w:val="16"/>
                <w:szCs w:val="16"/>
                <w:lang w:eastAsia="it-IT"/>
              </w:rPr>
              <w:t xml:space="preserve">Elenco dei provvedimenti con particolare riferimento ai provvedimenti finali dei procedimenti </w:t>
            </w:r>
            <w:r w:rsidR="009F0AE6">
              <w:rPr>
                <w:rFonts w:eastAsia="Times New Roman"/>
                <w:sz w:val="16"/>
                <w:szCs w:val="16"/>
                <w:lang w:eastAsia="it-IT"/>
              </w:rPr>
              <w:t>di</w:t>
            </w:r>
            <w:r w:rsidRPr="009316E9">
              <w:rPr>
                <w:rFonts w:eastAsia="Times New Roman"/>
                <w:sz w:val="16"/>
                <w:szCs w:val="16"/>
                <w:lang w:eastAsia="it-IT"/>
              </w:rPr>
              <w:t xml:space="preserve"> scelta del contraente per l’affidamento di lavori, forniture e servizi, anche con riferimento alla </w:t>
            </w:r>
            <w:r w:rsidR="00DF3566">
              <w:rPr>
                <w:rFonts w:eastAsia="Times New Roman"/>
                <w:sz w:val="16"/>
                <w:szCs w:val="16"/>
                <w:lang w:eastAsia="it-IT"/>
              </w:rPr>
              <w:t>modalità di selezione prescelta,</w:t>
            </w:r>
            <w:r w:rsidRPr="009316E9">
              <w:rPr>
                <w:rFonts w:eastAsia="Times New Roman"/>
                <w:sz w:val="16"/>
                <w:szCs w:val="16"/>
                <w:lang w:eastAsia="it-IT"/>
              </w:rPr>
              <w:t xml:space="preserve"> accordi stipulati dall’amministrazione con soggetti privati</w:t>
            </w:r>
            <w:r w:rsidRPr="00A97CE9">
              <w:rPr>
                <w:rFonts w:eastAsia="Times New Roman"/>
                <w:sz w:val="16"/>
                <w:szCs w:val="16"/>
                <w:lang w:eastAsia="it-IT"/>
              </w:rPr>
              <w:t xml:space="preserve"> o con altre amministrazioni pubbliche.</w:t>
            </w:r>
          </w:p>
          <w:p w:rsidR="00761027" w:rsidRPr="00A97CE9" w:rsidRDefault="00761027" w:rsidP="00B970D3">
            <w:pPr>
              <w:spacing w:after="0" w:line="240" w:lineRule="auto"/>
              <w:rPr>
                <w:rFonts w:eastAsia="Times New Roman"/>
                <w:sz w:val="16"/>
                <w:szCs w:val="16"/>
                <w:lang w:eastAsia="it-IT"/>
              </w:rPr>
            </w:pP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23</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Semestrale</w:t>
            </w:r>
          </w:p>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1260"/>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Bandi di gara e contratti</w:t>
            </w:r>
          </w:p>
        </w:tc>
        <w:tc>
          <w:tcPr>
            <w:tcW w:w="1597" w:type="pct"/>
            <w:tcBorders>
              <w:top w:val="single" w:sz="4" w:space="0" w:color="auto"/>
              <w:left w:val="nil"/>
              <w:bottom w:val="single" w:sz="4" w:space="0" w:color="auto"/>
              <w:right w:val="nil"/>
            </w:tcBorders>
            <w:shd w:val="clear" w:color="auto" w:fill="auto"/>
            <w:vAlign w:val="center"/>
          </w:tcPr>
          <w:p w:rsidR="00761027" w:rsidRPr="00A97CE9" w:rsidRDefault="00761027" w:rsidP="00E54141">
            <w:pPr>
              <w:spacing w:after="0" w:line="240" w:lineRule="auto"/>
              <w:jc w:val="center"/>
              <w:rPr>
                <w:sz w:val="16"/>
                <w:szCs w:val="16"/>
              </w:rPr>
            </w:pPr>
            <w:r w:rsidRPr="00DF3566">
              <w:rPr>
                <w:sz w:val="16"/>
                <w:szCs w:val="16"/>
              </w:rPr>
              <w:t>Dati previsti dall’art. 1 comma 32 L. 190/2012</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 xml:space="preserve">Art. 37 c.1 </w:t>
            </w:r>
          </w:p>
          <w:p w:rsidR="00761027" w:rsidRPr="00A97CE9" w:rsidRDefault="00761027" w:rsidP="00101085">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Art. 1 c. 32 L. 190/2012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Default="00761027" w:rsidP="00850C28">
            <w:pPr>
              <w:spacing w:after="0" w:line="240" w:lineRule="auto"/>
              <w:jc w:val="center"/>
              <w:rPr>
                <w:rFonts w:eastAsia="Times New Roman" w:cs="Times New Roman"/>
                <w:sz w:val="16"/>
                <w:szCs w:val="16"/>
                <w:lang w:eastAsia="it-IT"/>
              </w:rPr>
            </w:pPr>
            <w:r>
              <w:rPr>
                <w:rFonts w:eastAsia="Times New Roman" w:cs="Times New Roman"/>
                <w:sz w:val="16"/>
                <w:szCs w:val="16"/>
                <w:lang w:eastAsia="it-IT"/>
              </w:rPr>
              <w:t>Tempestivo</w:t>
            </w:r>
            <w:r w:rsidR="009316E9">
              <w:rPr>
                <w:rFonts w:eastAsia="Times New Roman" w:cs="Times New Roman"/>
                <w:sz w:val="16"/>
                <w:szCs w:val="16"/>
                <w:lang w:eastAsia="it-IT"/>
              </w:rPr>
              <w:t>/</w:t>
            </w:r>
          </w:p>
          <w:p w:rsidR="00761027" w:rsidRPr="00A97CE9" w:rsidRDefault="00761027" w:rsidP="00850C28">
            <w:pPr>
              <w:spacing w:after="0" w:line="240" w:lineRule="auto"/>
              <w:jc w:val="center"/>
              <w:rPr>
                <w:rFonts w:eastAsia="Times New Roman" w:cs="Times New Roman"/>
                <w:sz w:val="16"/>
                <w:szCs w:val="16"/>
                <w:lang w:eastAsia="it-IT"/>
              </w:rPr>
            </w:pPr>
            <w:r>
              <w:rPr>
                <w:rFonts w:eastAsia="Times New Roman" w:cs="Times New Roman"/>
                <w:sz w:val="16"/>
                <w:szCs w:val="16"/>
                <w:lang w:eastAsia="it-IT"/>
              </w:rPr>
              <w:t>annuale</w:t>
            </w:r>
          </w:p>
        </w:tc>
      </w:tr>
      <w:tr w:rsidR="00761027" w:rsidRPr="00A97CE9" w:rsidTr="009316E9">
        <w:trPr>
          <w:trHeight w:val="1200"/>
        </w:trPr>
        <w:tc>
          <w:tcPr>
            <w:tcW w:w="616" w:type="pct"/>
            <w:vMerge/>
            <w:tcBorders>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C11B1F" w:rsidP="00C11B1F">
            <w:pPr>
              <w:spacing w:after="0" w:line="240" w:lineRule="auto"/>
              <w:rPr>
                <w:sz w:val="16"/>
                <w:szCs w:val="16"/>
              </w:rPr>
            </w:pPr>
            <w:r w:rsidRPr="00E54141">
              <w:rPr>
                <w:color w:val="FF0000"/>
                <w:sz w:val="16"/>
                <w:szCs w:val="16"/>
              </w:rPr>
              <w:t xml:space="preserve"> </w:t>
            </w:r>
            <w:r w:rsidR="00761027" w:rsidRPr="00C11B1F">
              <w:rPr>
                <w:sz w:val="16"/>
                <w:szCs w:val="16"/>
              </w:rPr>
              <w:t xml:space="preserve">Gli atti e le informazioni oggetto di pubblicazione ai sensi del D. </w:t>
            </w:r>
            <w:proofErr w:type="spellStart"/>
            <w:r w:rsidR="00761027" w:rsidRPr="00C11B1F">
              <w:rPr>
                <w:sz w:val="16"/>
                <w:szCs w:val="16"/>
              </w:rPr>
              <w:t>Lgs</w:t>
            </w:r>
            <w:proofErr w:type="spellEnd"/>
            <w:r w:rsidR="00761027" w:rsidRPr="00C11B1F">
              <w:rPr>
                <w:sz w:val="16"/>
                <w:szCs w:val="16"/>
              </w:rPr>
              <w:t>. 50/2016</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 xml:space="preserve">Art. 37 c.1 </w:t>
            </w:r>
          </w:p>
          <w:p w:rsidR="00761027" w:rsidRPr="00A97CE9" w:rsidRDefault="00761027" w:rsidP="00101085">
            <w:pPr>
              <w:spacing w:after="0" w:line="240" w:lineRule="auto"/>
              <w:jc w:val="center"/>
              <w:rPr>
                <w:rFonts w:eastAsia="Times New Roman" w:cs="Times New Roman"/>
                <w:sz w:val="16"/>
                <w:szCs w:val="16"/>
                <w:lang w:val="en-US"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C11B1F">
              <w:rPr>
                <w:rFonts w:eastAsia="Times New Roman" w:cs="Times New Roman"/>
                <w:sz w:val="16"/>
                <w:szCs w:val="16"/>
                <w:lang w:eastAsia="it-IT"/>
              </w:rPr>
              <w:t>Tempestivo</w:t>
            </w:r>
          </w:p>
        </w:tc>
      </w:tr>
      <w:tr w:rsidR="00761027" w:rsidRPr="00A97CE9" w:rsidTr="009316E9">
        <w:trPr>
          <w:trHeight w:val="585"/>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C60202">
            <w:pPr>
              <w:spacing w:after="0" w:line="240" w:lineRule="auto"/>
              <w:jc w:val="center"/>
              <w:rPr>
                <w:rFonts w:eastAsia="Times New Roman" w:cs="Times New Roman"/>
                <w:b/>
                <w:bCs/>
                <w:sz w:val="16"/>
                <w:szCs w:val="16"/>
                <w:lang w:eastAsia="it-IT"/>
              </w:rPr>
            </w:pPr>
            <w:r w:rsidRPr="00A97CE9">
              <w:rPr>
                <w:rFonts w:eastAsia="Times New Roman" w:cs="Times New Roman"/>
                <w:b/>
                <w:bCs/>
                <w:sz w:val="16"/>
                <w:szCs w:val="16"/>
                <w:lang w:eastAsia="it-IT"/>
              </w:rPr>
              <w:t>Informazioni sulle singole procedure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C60202">
            <w:pPr>
              <w:spacing w:after="0" w:line="240" w:lineRule="auto"/>
              <w:jc w:val="center"/>
              <w:rPr>
                <w:rFonts w:eastAsia="Times New Roman" w:cs="Times New Roman"/>
                <w:sz w:val="16"/>
                <w:szCs w:val="16"/>
                <w:lang w:val="en-US" w:eastAsia="it-IT"/>
              </w:rPr>
            </w:pPr>
            <w:r>
              <w:rPr>
                <w:rFonts w:eastAsia="Times New Roman" w:cs="Times New Roman"/>
                <w:sz w:val="16"/>
                <w:szCs w:val="16"/>
                <w:lang w:val="en-US" w:eastAsia="it-IT"/>
              </w:rPr>
              <w:t xml:space="preserve">Art. 37 c.1 </w:t>
            </w:r>
          </w:p>
          <w:p w:rsidR="00761027" w:rsidRPr="00A97CE9" w:rsidRDefault="00761027" w:rsidP="00101085">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Art. 1 c. 32 L. 190/2012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val="en-US" w:eastAsia="it-IT"/>
              </w:rP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98"/>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val="en-US"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Codice Identificativo di gara (CIG)</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60"/>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Struttura proponente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08"/>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Oggetto del Bando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312"/>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Procedura di scelta del contraente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585"/>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Elenco degli operatori invitati a presentare offerte/numero di offerenti che hanno partecipato al procedimento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70"/>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Aggiudicatario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18"/>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Importo di aggiudicazione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463"/>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Tempi di completamento dell’opera servizio o fornitura</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230"/>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Importo delle somme liquidate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630AFC">
            <w:pPr>
              <w:jc w:val="center"/>
            </w:pPr>
            <w:proofErr w:type="spellStart"/>
            <w:r w:rsidRPr="00A97CE9">
              <w:rPr>
                <w:rFonts w:eastAsia="Times New Roman" w:cs="Times New Roman"/>
                <w:sz w:val="16"/>
                <w:szCs w:val="16"/>
                <w:lang w:val="en-US" w:eastAsia="it-IT"/>
              </w:rPr>
              <w:t>Tempestivo</w:t>
            </w:r>
            <w:proofErr w:type="spellEnd"/>
          </w:p>
        </w:tc>
      </w:tr>
      <w:tr w:rsidR="00761027" w:rsidRPr="00A97CE9" w:rsidTr="009316E9">
        <w:trPr>
          <w:trHeight w:val="585"/>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tcPr>
          <w:p w:rsidR="00761027" w:rsidRPr="00A97CE9" w:rsidRDefault="00761027" w:rsidP="00B970D3">
            <w:pPr>
              <w:spacing w:after="120" w:line="240" w:lineRule="auto"/>
              <w:rPr>
                <w:sz w:val="16"/>
                <w:szCs w:val="16"/>
              </w:rPr>
            </w:pPr>
            <w:r w:rsidRPr="00A97CE9">
              <w:rPr>
                <w:sz w:val="16"/>
                <w:szCs w:val="16"/>
              </w:rPr>
              <w:t>Tabelle riassuntive rese liberamente scaricabili in un formato digitale standard aperto con informazioni sui contatti relative all’anno precedente (nello specifico: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val="en-US" w:eastAsia="it-IT"/>
              </w:rPr>
              <w:t>Art. 1 c. 32 L. 190/2012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C11B1F" w:rsidRDefault="00761027" w:rsidP="00630AFC">
            <w:pPr>
              <w:jc w:val="center"/>
              <w:rPr>
                <w:rFonts w:eastAsia="Times New Roman" w:cs="Times New Roman"/>
                <w:sz w:val="16"/>
                <w:szCs w:val="16"/>
                <w:lang w:eastAsia="it-IT"/>
              </w:rPr>
            </w:pPr>
            <w:r w:rsidRPr="00C11B1F">
              <w:rPr>
                <w:rFonts w:eastAsia="Times New Roman" w:cs="Times New Roman"/>
                <w:sz w:val="16"/>
                <w:szCs w:val="16"/>
                <w:lang w:eastAsia="it-IT"/>
              </w:rPr>
              <w:t>Annuale</w:t>
            </w:r>
          </w:p>
          <w:p w:rsidR="00761027" w:rsidRPr="00A97CE9" w:rsidRDefault="00761027" w:rsidP="00630AFC">
            <w:pPr>
              <w:jc w:val="center"/>
            </w:pPr>
            <w:r w:rsidRPr="00C11B1F">
              <w:rPr>
                <w:rFonts w:eastAsia="Times New Roman" w:cs="Times New Roman"/>
                <w:sz w:val="16"/>
                <w:szCs w:val="16"/>
                <w:lang w:eastAsia="it-IT"/>
              </w:rPr>
              <w:t>(Entro il 31/01 di ogni anno)</w:t>
            </w:r>
          </w:p>
        </w:tc>
      </w:tr>
      <w:tr w:rsidR="00761027" w:rsidRPr="00A97CE9" w:rsidTr="009316E9">
        <w:trPr>
          <w:trHeight w:val="600"/>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Sovvenzioni, contributi, sussidi, vantaggi economici</w:t>
            </w:r>
          </w:p>
        </w:tc>
        <w:tc>
          <w:tcPr>
            <w:tcW w:w="1597" w:type="pct"/>
            <w:tcBorders>
              <w:top w:val="single" w:sz="4" w:space="0" w:color="auto"/>
              <w:left w:val="nil"/>
              <w:bottom w:val="single" w:sz="4" w:space="0" w:color="auto"/>
              <w:right w:val="single" w:sz="4" w:space="0" w:color="auto"/>
            </w:tcBorders>
            <w:shd w:val="clear" w:color="auto" w:fill="auto"/>
          </w:tcPr>
          <w:p w:rsidR="00761027" w:rsidRPr="00A97CE9" w:rsidRDefault="00761027" w:rsidP="00E173BB">
            <w:pPr>
              <w:spacing w:after="120" w:line="240" w:lineRule="auto"/>
              <w:rPr>
                <w:sz w:val="16"/>
                <w:szCs w:val="16"/>
              </w:rPr>
            </w:pPr>
            <w:r w:rsidRPr="00A97CE9">
              <w:rPr>
                <w:sz w:val="16"/>
                <w:szCs w:val="16"/>
              </w:rPr>
              <w:t xml:space="preserve">-Atti con i quali sono determinati i criteri e le modalità cui la società deve attenersi per la concessione di sovvenzioni, contributi, sussidi e ausili finanziari e l’attribuzione di vantaggi economici di qualunque genere a persone ed enti pubblici e privati </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61027" w:rsidRPr="00A97CE9" w:rsidRDefault="00761027" w:rsidP="00D46AEB">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26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5709"/>
        </w:trPr>
        <w:tc>
          <w:tcPr>
            <w:tcW w:w="616" w:type="pct"/>
            <w:vMerge/>
            <w:tcBorders>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single" w:sz="4" w:space="0" w:color="auto"/>
              <w:right w:val="single" w:sz="4" w:space="0" w:color="auto"/>
            </w:tcBorders>
            <w:shd w:val="clear" w:color="auto" w:fill="auto"/>
          </w:tcPr>
          <w:p w:rsidR="00761027" w:rsidRPr="007D0508" w:rsidRDefault="00761027" w:rsidP="00B970D3">
            <w:pPr>
              <w:spacing w:after="120" w:line="240" w:lineRule="auto"/>
              <w:rPr>
                <w:sz w:val="16"/>
                <w:szCs w:val="16"/>
              </w:rPr>
            </w:pPr>
            <w:r w:rsidRPr="007D0508">
              <w:rPr>
                <w:sz w:val="16"/>
                <w:szCs w:val="16"/>
              </w:rPr>
              <w:t>-Atti di concessione di sovvenzioni, contributi, sussidi e ausili finanziari e comunque di vantaggi economici di qualunque genere a persone ed enti pubblici e privati importo superiore a mille euro.</w:t>
            </w:r>
          </w:p>
          <w:p w:rsidR="00761027" w:rsidRPr="007D0508" w:rsidRDefault="00761027" w:rsidP="00B970D3">
            <w:pPr>
              <w:spacing w:after="0" w:line="240" w:lineRule="auto"/>
              <w:rPr>
                <w:sz w:val="16"/>
                <w:szCs w:val="16"/>
              </w:rPr>
            </w:pPr>
            <w:r w:rsidRPr="007D0508">
              <w:rPr>
                <w:sz w:val="16"/>
                <w:szCs w:val="16"/>
              </w:rPr>
              <w:t>Per ciascun atto: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Nome dell’impresa o dell’ente e i rispettivi dati fiscali o il nome di altro soggetto beneficiario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Importo del vantaggio economico corrisposto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Norma o titolo a base dell’attribuzione</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Ufficio o funzionario dirigente responsabile del relativo procedimento amministrativo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Modalità seguita per l’individuazione del beneficiario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Link al progetto selezionato</w:t>
            </w:r>
          </w:p>
          <w:p w:rsidR="00761027" w:rsidRPr="007D0508" w:rsidRDefault="00761027" w:rsidP="001B75BE">
            <w:pPr>
              <w:numPr>
                <w:ilvl w:val="0"/>
                <w:numId w:val="16"/>
              </w:numPr>
              <w:spacing w:after="0" w:line="240" w:lineRule="auto"/>
              <w:rPr>
                <w:rFonts w:eastAsia="Times New Roman"/>
                <w:sz w:val="16"/>
                <w:szCs w:val="16"/>
              </w:rPr>
            </w:pPr>
            <w:r w:rsidRPr="007D0508">
              <w:rPr>
                <w:rFonts w:eastAsia="Times New Roman"/>
                <w:sz w:val="16"/>
                <w:szCs w:val="16"/>
              </w:rPr>
              <w:t>Link al curriculum del soggetto incaricato</w:t>
            </w:r>
          </w:p>
          <w:p w:rsidR="00761027" w:rsidRPr="007D0508" w:rsidRDefault="00761027" w:rsidP="00B970D3">
            <w:pPr>
              <w:spacing w:after="120" w:line="240" w:lineRule="auto"/>
              <w:rPr>
                <w:rFonts w:eastAsia="Times New Roman"/>
                <w:sz w:val="16"/>
                <w:szCs w:val="16"/>
              </w:rPr>
            </w:pPr>
            <w:r w:rsidRPr="00A97CE9">
              <w:rPr>
                <w:sz w:val="16"/>
                <w:szCs w:val="16"/>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652" w:type="pct"/>
            <w:tcBorders>
              <w:top w:val="single" w:sz="4" w:space="0" w:color="auto"/>
              <w:left w:val="nil"/>
              <w:right w:val="single" w:sz="4" w:space="0" w:color="auto"/>
            </w:tcBorders>
            <w:shd w:val="clear" w:color="000000" w:fill="FDE9D9"/>
            <w:vAlign w:val="center"/>
            <w:hideMark/>
          </w:tcPr>
          <w:p w:rsidR="00761027"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26 c.2</w:t>
            </w:r>
          </w:p>
          <w:p w:rsidR="00761027" w:rsidRPr="00A97CE9" w:rsidRDefault="00761027" w:rsidP="00101085">
            <w:pPr>
              <w:spacing w:after="0" w:line="240" w:lineRule="auto"/>
              <w:jc w:val="center"/>
              <w:rPr>
                <w:rFonts w:eastAsia="Times New Roman" w:cs="Times New Roman"/>
                <w:sz w:val="16"/>
                <w:szCs w:val="16"/>
                <w:lang w:eastAsia="it-IT"/>
              </w:rPr>
            </w:pPr>
            <w:r>
              <w:rPr>
                <w:rFonts w:eastAsia="Times New Roman" w:cs="Times New Roman"/>
                <w:sz w:val="16"/>
                <w:szCs w:val="16"/>
                <w:lang w:eastAsia="it-IT"/>
              </w:rPr>
              <w:t>Art. 27</w:t>
            </w:r>
          </w:p>
        </w:tc>
        <w:tc>
          <w:tcPr>
            <w:tcW w:w="507" w:type="pct"/>
            <w:tcBorders>
              <w:top w:val="single" w:sz="4" w:space="0" w:color="auto"/>
              <w:left w:val="nil"/>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Tempestivo/annuale</w:t>
            </w:r>
          </w:p>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(artt. 26 c.3 e 27 c.2 d.lgs. 33/2013)</w:t>
            </w:r>
          </w:p>
        </w:tc>
      </w:tr>
      <w:tr w:rsidR="00761027" w:rsidRPr="00A97CE9" w:rsidTr="009316E9">
        <w:trPr>
          <w:trHeight w:val="435"/>
        </w:trPr>
        <w:tc>
          <w:tcPr>
            <w:tcW w:w="616" w:type="pc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E173BB">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Bilanci</w:t>
            </w:r>
          </w:p>
        </w:tc>
        <w:tc>
          <w:tcPr>
            <w:tcW w:w="1597" w:type="pct"/>
            <w:tcBorders>
              <w:top w:val="single" w:sz="4" w:space="0" w:color="auto"/>
              <w:left w:val="nil"/>
              <w:bottom w:val="single" w:sz="4" w:space="0" w:color="auto"/>
              <w:right w:val="single" w:sz="4" w:space="0" w:color="auto"/>
            </w:tcBorders>
            <w:shd w:val="clear" w:color="auto" w:fill="auto"/>
          </w:tcPr>
          <w:p w:rsidR="00761027" w:rsidRPr="00C11B1F" w:rsidRDefault="00761027" w:rsidP="00B970D3">
            <w:pPr>
              <w:spacing w:after="120" w:line="240" w:lineRule="auto"/>
              <w:rPr>
                <w:sz w:val="16"/>
                <w:szCs w:val="16"/>
              </w:rPr>
            </w:pPr>
            <w:r w:rsidRPr="00C11B1F">
              <w:rPr>
                <w:sz w:val="16"/>
                <w:szCs w:val="16"/>
              </w:rPr>
              <w:t>Bilancio consuntivo in forma sintetica, aggregata e semplificata anche con il ricorso a rappresentazioni grafiche</w:t>
            </w:r>
          </w:p>
        </w:tc>
        <w:tc>
          <w:tcPr>
            <w:tcW w:w="652" w:type="pct"/>
            <w:tcBorders>
              <w:top w:val="single" w:sz="4" w:space="0" w:color="auto"/>
              <w:left w:val="nil"/>
              <w:bottom w:val="single" w:sz="4" w:space="0" w:color="auto"/>
              <w:right w:val="single" w:sz="4" w:space="0" w:color="auto"/>
            </w:tcBorders>
            <w:shd w:val="clear" w:color="000000" w:fill="FDE9D9"/>
            <w:vAlign w:val="center"/>
            <w:hideMark/>
          </w:tcPr>
          <w:p w:rsidR="00761027" w:rsidRPr="00C11B1F" w:rsidRDefault="00761027" w:rsidP="00101085">
            <w:pPr>
              <w:spacing w:after="0" w:line="240" w:lineRule="auto"/>
              <w:jc w:val="center"/>
              <w:rPr>
                <w:rFonts w:eastAsia="Times New Roman" w:cs="Times New Roman"/>
                <w:sz w:val="16"/>
                <w:szCs w:val="16"/>
                <w:lang w:eastAsia="it-IT"/>
              </w:rPr>
            </w:pPr>
            <w:r w:rsidRPr="00C11B1F">
              <w:rPr>
                <w:rFonts w:eastAsia="Times New Roman" w:cs="Times New Roman"/>
                <w:sz w:val="16"/>
                <w:szCs w:val="16"/>
                <w:lang w:eastAsia="it-IT"/>
              </w:rPr>
              <w:t xml:space="preserve">Allegato 1 </w:t>
            </w:r>
            <w:proofErr w:type="spellStart"/>
            <w:r w:rsidRPr="00C11B1F">
              <w:rPr>
                <w:rFonts w:eastAsia="Times New Roman" w:cs="Times New Roman"/>
                <w:sz w:val="16"/>
                <w:szCs w:val="16"/>
                <w:lang w:eastAsia="it-IT"/>
              </w:rPr>
              <w:t>Det</w:t>
            </w:r>
            <w:proofErr w:type="spellEnd"/>
            <w:r w:rsidRPr="00C11B1F">
              <w:rPr>
                <w:rFonts w:eastAsia="Times New Roman" w:cs="Times New Roman"/>
                <w:sz w:val="16"/>
                <w:szCs w:val="16"/>
                <w:lang w:eastAsia="it-IT"/>
              </w:rPr>
              <w:t>. 8/2015</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C11B1F" w:rsidRDefault="00761027" w:rsidP="00B970D3">
            <w:pPr>
              <w:spacing w:after="0" w:line="240" w:lineRule="auto"/>
              <w:jc w:val="center"/>
              <w:rPr>
                <w:rFonts w:eastAsia="Times New Roman" w:cs="Times New Roman"/>
                <w:sz w:val="16"/>
                <w:szCs w:val="16"/>
                <w:lang w:eastAsia="it-IT"/>
              </w:rPr>
            </w:pPr>
            <w:r w:rsidRPr="00C11B1F">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C11B1F" w:rsidRDefault="00761027" w:rsidP="00B970D3">
            <w:pPr>
              <w:spacing w:after="0" w:line="240" w:lineRule="auto"/>
              <w:jc w:val="center"/>
              <w:rPr>
                <w:rFonts w:eastAsia="Times New Roman" w:cs="Times New Roman"/>
                <w:sz w:val="16"/>
                <w:szCs w:val="16"/>
                <w:lang w:eastAsia="it-IT"/>
              </w:rPr>
            </w:pPr>
            <w:r w:rsidRPr="00C11B1F">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C11B1F" w:rsidRDefault="00761027" w:rsidP="00B970D3">
            <w:pPr>
              <w:spacing w:after="0" w:line="240" w:lineRule="auto"/>
              <w:jc w:val="center"/>
              <w:rPr>
                <w:rFonts w:eastAsia="Times New Roman" w:cs="Times New Roman"/>
                <w:sz w:val="16"/>
                <w:szCs w:val="16"/>
                <w:lang w:eastAsia="it-IT"/>
              </w:rPr>
            </w:pPr>
            <w:r w:rsidRPr="00C11B1F">
              <w:rPr>
                <w:rFonts w:eastAsia="Times New Roman" w:cs="Times New Roman"/>
                <w:sz w:val="16"/>
                <w:szCs w:val="16"/>
                <w:lang w:eastAsia="it-IT"/>
              </w:rPr>
              <w:t>Annuale</w:t>
            </w:r>
          </w:p>
        </w:tc>
      </w:tr>
      <w:tr w:rsidR="00761027" w:rsidRPr="00A97CE9" w:rsidTr="009316E9">
        <w:trPr>
          <w:trHeight w:val="600"/>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Beni immobili e gestione patrimonio</w:t>
            </w:r>
          </w:p>
        </w:tc>
        <w:tc>
          <w:tcPr>
            <w:tcW w:w="1597" w:type="pct"/>
            <w:tcBorders>
              <w:top w:val="single" w:sz="4" w:space="0" w:color="auto"/>
              <w:left w:val="nil"/>
              <w:bottom w:val="single" w:sz="4" w:space="0" w:color="auto"/>
              <w:right w:val="nil"/>
            </w:tcBorders>
            <w:shd w:val="clear" w:color="auto" w:fill="auto"/>
            <w:vAlign w:val="bottom"/>
            <w:hideMark/>
          </w:tcPr>
          <w:p w:rsidR="00761027" w:rsidRPr="00A97CE9" w:rsidRDefault="00761027" w:rsidP="001933A0">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Informazioni identificative immobili posseduti e canoni di locazione versati o percepiti</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30</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900"/>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Controlli e rilievi sull'amministrazione</w:t>
            </w:r>
          </w:p>
        </w:tc>
        <w:tc>
          <w:tcPr>
            <w:tcW w:w="1597" w:type="pct"/>
            <w:tcBorders>
              <w:top w:val="single" w:sz="4" w:space="0" w:color="auto"/>
              <w:left w:val="nil"/>
              <w:bottom w:val="single" w:sz="4" w:space="0" w:color="auto"/>
              <w:right w:val="nil"/>
            </w:tcBorders>
            <w:shd w:val="clear" w:color="auto" w:fill="auto"/>
            <w:vAlign w:val="center"/>
            <w:hideMark/>
          </w:tcPr>
          <w:p w:rsidR="00761027" w:rsidRPr="00C11B1F" w:rsidRDefault="00E66228" w:rsidP="00E66228">
            <w:pPr>
              <w:spacing w:after="0" w:line="240" w:lineRule="auto"/>
              <w:jc w:val="center"/>
              <w:rPr>
                <w:rFonts w:eastAsia="Times New Roman" w:cs="Times New Roman"/>
                <w:bCs/>
                <w:sz w:val="16"/>
                <w:szCs w:val="16"/>
                <w:lang w:eastAsia="it-IT"/>
              </w:rPr>
            </w:pPr>
            <w:r w:rsidRPr="00C11B1F">
              <w:rPr>
                <w:rFonts w:eastAsia="Times New Roman" w:cs="Times New Roman"/>
                <w:bCs/>
                <w:sz w:val="16"/>
                <w:szCs w:val="16"/>
                <w:lang w:eastAsia="it-IT"/>
              </w:rPr>
              <w:t>Relazione degli Organi di revisione amministrativa e contabile al bilancio di previsione o al budget, alle relative variazioni e al conto consuntivo o bilancio di esercizio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E66228" w:rsidRDefault="00E66228" w:rsidP="00101085">
            <w:pPr>
              <w:spacing w:after="0" w:line="240" w:lineRule="auto"/>
              <w:jc w:val="center"/>
              <w:rPr>
                <w:rFonts w:eastAsia="Times New Roman" w:cs="Times New Roman"/>
                <w:sz w:val="16"/>
                <w:szCs w:val="16"/>
                <w:lang w:eastAsia="it-IT"/>
              </w:rPr>
            </w:pPr>
            <w:r>
              <w:rPr>
                <w:rFonts w:eastAsia="Times New Roman" w:cs="Times New Roman"/>
                <w:sz w:val="16"/>
                <w:szCs w:val="16"/>
                <w:lang w:eastAsia="it-IT"/>
              </w:rPr>
              <w:t>Art. 31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E66228" w:rsidRDefault="00761027" w:rsidP="00006DBE">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E66228" w:rsidRDefault="00761027" w:rsidP="00A541E2">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E66228" w:rsidRDefault="00761027" w:rsidP="001933A0">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tempestivo</w:t>
            </w:r>
          </w:p>
        </w:tc>
      </w:tr>
      <w:tr w:rsidR="00761027" w:rsidRPr="00A97CE9" w:rsidTr="009316E9">
        <w:trPr>
          <w:trHeight w:val="600"/>
        </w:trPr>
        <w:tc>
          <w:tcPr>
            <w:tcW w:w="616" w:type="pct"/>
            <w:vMerge/>
            <w:tcBorders>
              <w:left w:val="single" w:sz="4" w:space="0" w:color="auto"/>
              <w:bottom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hideMark/>
          </w:tcPr>
          <w:p w:rsidR="00761027" w:rsidRPr="00C11B1F" w:rsidRDefault="00E66228" w:rsidP="00E66228">
            <w:pPr>
              <w:spacing w:after="0" w:line="240" w:lineRule="auto"/>
              <w:rPr>
                <w:rFonts w:eastAsia="Times New Roman" w:cs="Times New Roman"/>
                <w:sz w:val="16"/>
                <w:szCs w:val="16"/>
                <w:lang w:eastAsia="it-IT"/>
              </w:rPr>
            </w:pPr>
            <w:r w:rsidRPr="00C11B1F">
              <w:rPr>
                <w:rFonts w:eastAsia="Times New Roman" w:cs="Times New Roman"/>
                <w:bCs/>
                <w:sz w:val="16"/>
                <w:szCs w:val="16"/>
                <w:lang w:eastAsia="it-IT"/>
              </w:rPr>
              <w:t xml:space="preserve">Rilievi </w:t>
            </w:r>
            <w:proofErr w:type="spellStart"/>
            <w:r w:rsidRPr="00C11B1F">
              <w:rPr>
                <w:rFonts w:eastAsia="Times New Roman" w:cs="Times New Roman"/>
                <w:bCs/>
                <w:sz w:val="16"/>
                <w:szCs w:val="16"/>
                <w:lang w:eastAsia="it-IT"/>
              </w:rPr>
              <w:t>ancorchè</w:t>
            </w:r>
            <w:proofErr w:type="spellEnd"/>
            <w:r w:rsidRPr="00C11B1F">
              <w:rPr>
                <w:rFonts w:eastAsia="Times New Roman" w:cs="Times New Roman"/>
                <w:bCs/>
                <w:sz w:val="16"/>
                <w:szCs w:val="16"/>
                <w:lang w:eastAsia="it-IT"/>
              </w:rPr>
              <w:t xml:space="preserve"> non recepiti della Corte dei Conti riguardanti l’organizzazione e l’attività della società</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027" w:rsidRPr="00E66228" w:rsidRDefault="00E66228" w:rsidP="00101085">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Art. 31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61027" w:rsidRPr="00E66228" w:rsidRDefault="00761027" w:rsidP="00006DBE">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auto" w:fill="auto"/>
            <w:vAlign w:val="center"/>
          </w:tcPr>
          <w:p w:rsidR="00761027" w:rsidRPr="00E66228" w:rsidRDefault="00761027" w:rsidP="00A541E2">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027" w:rsidRPr="00E66228" w:rsidRDefault="00761027" w:rsidP="001933A0">
            <w:pPr>
              <w:spacing w:after="0" w:line="240" w:lineRule="auto"/>
              <w:jc w:val="center"/>
              <w:rPr>
                <w:rFonts w:eastAsia="Times New Roman" w:cs="Times New Roman"/>
                <w:sz w:val="16"/>
                <w:szCs w:val="16"/>
                <w:lang w:eastAsia="it-IT"/>
              </w:rPr>
            </w:pPr>
            <w:r w:rsidRPr="00E66228">
              <w:rPr>
                <w:rFonts w:eastAsia="Times New Roman" w:cs="Times New Roman"/>
                <w:sz w:val="16"/>
                <w:szCs w:val="16"/>
                <w:lang w:eastAsia="it-IT"/>
              </w:rPr>
              <w:t>tempestivo</w:t>
            </w:r>
          </w:p>
        </w:tc>
      </w:tr>
      <w:tr w:rsidR="00761027" w:rsidRPr="00A97CE9" w:rsidTr="009316E9">
        <w:trPr>
          <w:trHeight w:val="1095"/>
        </w:trPr>
        <w:tc>
          <w:tcPr>
            <w:tcW w:w="616" w:type="pct"/>
            <w:vMerge w:val="restart"/>
            <w:tcBorders>
              <w:top w:val="single" w:sz="4" w:space="0" w:color="auto"/>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Servizi erogati</w:t>
            </w:r>
          </w:p>
        </w:tc>
        <w:tc>
          <w:tcPr>
            <w:tcW w:w="1597" w:type="pct"/>
            <w:tcBorders>
              <w:top w:val="single" w:sz="4" w:space="0" w:color="auto"/>
              <w:left w:val="nil"/>
              <w:bottom w:val="single" w:sz="4" w:space="0" w:color="auto"/>
              <w:right w:val="nil"/>
            </w:tcBorders>
            <w:shd w:val="clear" w:color="auto" w:fill="auto"/>
            <w:vAlign w:val="center"/>
            <w:hideMark/>
          </w:tcPr>
          <w:p w:rsidR="00761027" w:rsidRPr="00A97CE9" w:rsidRDefault="00761027" w:rsidP="00E66228">
            <w:pPr>
              <w:spacing w:after="0" w:line="240" w:lineRule="auto"/>
              <w:jc w:val="center"/>
              <w:rPr>
                <w:rFonts w:eastAsia="Times New Roman" w:cs="Times New Roman"/>
                <w:b/>
                <w:bCs/>
                <w:sz w:val="16"/>
                <w:szCs w:val="16"/>
                <w:lang w:eastAsia="it-IT"/>
              </w:rPr>
            </w:pPr>
            <w:r w:rsidRPr="00A97CE9">
              <w:rPr>
                <w:rFonts w:eastAsia="Times New Roman" w:cs="Times New Roman"/>
                <w:b/>
                <w:bCs/>
                <w:sz w:val="16"/>
                <w:szCs w:val="16"/>
                <w:lang w:eastAsia="it-IT"/>
              </w:rPr>
              <w:t>carta dei servizi o documento contenente gli standard di qualità dei servizi pubblici</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1095"/>
        </w:trPr>
        <w:tc>
          <w:tcPr>
            <w:tcW w:w="616" w:type="pct"/>
            <w:vMerge/>
            <w:tcBorders>
              <w:left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carta dei servizi</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32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9F4921">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226A81" w:rsidTr="009316E9">
        <w:trPr>
          <w:trHeight w:val="1095"/>
        </w:trPr>
        <w:tc>
          <w:tcPr>
            <w:tcW w:w="616" w:type="pct"/>
            <w:vMerge/>
            <w:tcBorders>
              <w:left w:val="single" w:sz="4" w:space="0" w:color="auto"/>
              <w:bottom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center"/>
            <w:hideMark/>
          </w:tcPr>
          <w:p w:rsidR="00761027" w:rsidRPr="00EE1579" w:rsidRDefault="00761027" w:rsidP="00C11B1F">
            <w:pPr>
              <w:spacing w:after="0" w:line="240" w:lineRule="auto"/>
              <w:jc w:val="center"/>
              <w:rPr>
                <w:rFonts w:eastAsia="Times New Roman" w:cs="Times New Roman"/>
                <w:bCs/>
                <w:sz w:val="16"/>
                <w:szCs w:val="16"/>
                <w:lang w:eastAsia="it-IT"/>
              </w:rPr>
            </w:pPr>
            <w:r w:rsidRPr="00C11B1F">
              <w:rPr>
                <w:rFonts w:eastAsia="Times New Roman" w:cs="Times New Roman"/>
                <w:bCs/>
                <w:sz w:val="16"/>
                <w:szCs w:val="16"/>
                <w:lang w:eastAsia="it-IT"/>
              </w:rPr>
              <w:t xml:space="preserve">informazioni e dati relativi ai costi </w:t>
            </w:r>
            <w:r w:rsidR="00D25D34" w:rsidRPr="00C11B1F">
              <w:rPr>
                <w:rFonts w:eastAsia="Times New Roman" w:cs="Times New Roman"/>
                <w:bCs/>
                <w:sz w:val="16"/>
                <w:szCs w:val="16"/>
                <w:lang w:eastAsia="it-IT"/>
              </w:rPr>
              <w:t xml:space="preserve">contabilizzati e il relativo andamento nel tempo </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C11B1F" w:rsidRPr="00A97CE9" w:rsidRDefault="00761027" w:rsidP="00C11B1F">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 xml:space="preserve">- Art. 32, c. 2, </w:t>
            </w:r>
            <w:proofErr w:type="spellStart"/>
            <w:r w:rsidRPr="00A97CE9">
              <w:rPr>
                <w:rFonts w:eastAsia="Times New Roman" w:cs="Times New Roman"/>
                <w:sz w:val="16"/>
                <w:szCs w:val="16"/>
                <w:lang w:val="en-US" w:eastAsia="it-IT"/>
              </w:rPr>
              <w:t>lett</w:t>
            </w:r>
            <w:proofErr w:type="spellEnd"/>
            <w:r w:rsidRPr="00A97CE9">
              <w:rPr>
                <w:rFonts w:eastAsia="Times New Roman" w:cs="Times New Roman"/>
                <w:sz w:val="16"/>
                <w:szCs w:val="16"/>
                <w:lang w:val="en-US" w:eastAsia="it-IT"/>
              </w:rPr>
              <w:t>. a</w:t>
            </w:r>
          </w:p>
          <w:p w:rsidR="00761027" w:rsidRPr="00A97CE9" w:rsidRDefault="00761027" w:rsidP="00101085">
            <w:pPr>
              <w:spacing w:after="0" w:line="240" w:lineRule="auto"/>
              <w:jc w:val="center"/>
              <w:rPr>
                <w:rFonts w:eastAsia="Times New Roman" w:cs="Times New Roman"/>
                <w:sz w:val="16"/>
                <w:szCs w:val="16"/>
                <w:lang w:val="en-US"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9F4921">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val="en-US" w:eastAsia="it-IT"/>
              </w:rPr>
            </w:pPr>
            <w:proofErr w:type="spellStart"/>
            <w:r w:rsidRPr="00A97CE9">
              <w:rPr>
                <w:rFonts w:eastAsia="Times New Roman" w:cs="Times New Roman"/>
                <w:sz w:val="16"/>
                <w:szCs w:val="16"/>
                <w:lang w:val="en-US" w:eastAsia="it-IT"/>
              </w:rPr>
              <w:t>Annuale</w:t>
            </w:r>
            <w:proofErr w:type="spellEnd"/>
          </w:p>
          <w:p w:rsidR="00761027" w:rsidRPr="00A97CE9" w:rsidRDefault="00761027" w:rsidP="001933A0">
            <w:pPr>
              <w:spacing w:after="0" w:line="240" w:lineRule="auto"/>
              <w:jc w:val="center"/>
              <w:rPr>
                <w:rFonts w:eastAsia="Times New Roman" w:cs="Times New Roman"/>
                <w:sz w:val="16"/>
                <w:szCs w:val="16"/>
                <w:lang w:val="en-US" w:eastAsia="it-IT"/>
              </w:rPr>
            </w:pPr>
            <w:r w:rsidRPr="00A97CE9">
              <w:rPr>
                <w:rFonts w:eastAsia="Times New Roman" w:cs="Times New Roman"/>
                <w:sz w:val="16"/>
                <w:szCs w:val="16"/>
                <w:lang w:val="en-US" w:eastAsia="it-IT"/>
              </w:rPr>
              <w:t xml:space="preserve">(art. 10 c.5 </w:t>
            </w:r>
            <w:proofErr w:type="spellStart"/>
            <w:r w:rsidRPr="00A97CE9">
              <w:rPr>
                <w:rFonts w:eastAsia="Times New Roman" w:cs="Times New Roman"/>
                <w:sz w:val="16"/>
                <w:szCs w:val="16"/>
                <w:lang w:val="en-US" w:eastAsia="it-IT"/>
              </w:rPr>
              <w:t>d.lgs</w:t>
            </w:r>
            <w:proofErr w:type="spellEnd"/>
            <w:r w:rsidRPr="00A97CE9">
              <w:rPr>
                <w:rFonts w:eastAsia="Times New Roman" w:cs="Times New Roman"/>
                <w:sz w:val="16"/>
                <w:szCs w:val="16"/>
                <w:lang w:val="en-US" w:eastAsia="it-IT"/>
              </w:rPr>
              <w:t>. 33/2013)</w:t>
            </w:r>
          </w:p>
        </w:tc>
      </w:tr>
      <w:tr w:rsidR="00761027" w:rsidRPr="00A97CE9" w:rsidTr="009316E9">
        <w:trPr>
          <w:trHeight w:val="1095"/>
        </w:trPr>
        <w:tc>
          <w:tcPr>
            <w:tcW w:w="616"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Pagamenti</w:t>
            </w:r>
          </w:p>
        </w:tc>
        <w:tc>
          <w:tcPr>
            <w:tcW w:w="1597" w:type="pct"/>
            <w:tcBorders>
              <w:top w:val="single" w:sz="4" w:space="0" w:color="auto"/>
              <w:left w:val="nil"/>
              <w:bottom w:val="single" w:sz="4" w:space="0" w:color="auto"/>
              <w:right w:val="nil"/>
            </w:tcBorders>
            <w:shd w:val="clear" w:color="auto" w:fill="auto"/>
            <w:vAlign w:val="center"/>
          </w:tcPr>
          <w:p w:rsidR="00761027" w:rsidRPr="00A97CE9" w:rsidRDefault="00761027" w:rsidP="00A541E2">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 xml:space="preserve">I dati e le informazioni riguardanti </w:t>
            </w:r>
          </w:p>
          <w:p w:rsidR="00761027" w:rsidRPr="00A97CE9" w:rsidRDefault="00761027" w:rsidP="00A541E2">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le coordinate bancarie comprese di IBAN; gli identificativi del conto corrente postale sul quale i soggetti versanti possono effettuare i pagamenti mediante bollettino postale; i codici identificativi del</w:t>
            </w:r>
          </w:p>
          <w:p w:rsidR="00761027" w:rsidRPr="00A97CE9" w:rsidRDefault="00761027" w:rsidP="00A541E2">
            <w:pPr>
              <w:spacing w:after="0" w:line="240" w:lineRule="auto"/>
              <w:rPr>
                <w:rFonts w:eastAsia="Times New Roman" w:cs="Times New Roman"/>
                <w:sz w:val="16"/>
                <w:szCs w:val="16"/>
                <w:lang w:eastAsia="it-IT"/>
              </w:rPr>
            </w:pPr>
            <w:r w:rsidRPr="00A97CE9">
              <w:rPr>
                <w:rFonts w:eastAsia="Times New Roman" w:cs="Times New Roman"/>
                <w:sz w:val="16"/>
                <w:szCs w:val="16"/>
                <w:lang w:eastAsia="it-IT"/>
              </w:rPr>
              <w:t>pagamento da indicare obbligatoriamente per il versamento.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36</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9F4921">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855"/>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lastRenderedPageBreak/>
              <w:t>Opere pubbliche</w:t>
            </w:r>
          </w:p>
        </w:tc>
        <w:tc>
          <w:tcPr>
            <w:tcW w:w="1597" w:type="pct"/>
            <w:tcBorders>
              <w:top w:val="single" w:sz="4" w:space="0" w:color="auto"/>
              <w:left w:val="nil"/>
              <w:bottom w:val="single" w:sz="4" w:space="0" w:color="auto"/>
              <w:right w:val="nil"/>
            </w:tcBorders>
            <w:shd w:val="clear" w:color="auto" w:fill="auto"/>
            <w:vAlign w:val="center"/>
            <w:hideMark/>
          </w:tcPr>
          <w:p w:rsidR="00761027" w:rsidRPr="00A97CE9" w:rsidRDefault="00761027" w:rsidP="004A243B">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Informazioni riguardanti la realizzazione di opere pubbliche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38</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hideMark/>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hideMark/>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357"/>
        </w:trPr>
        <w:tc>
          <w:tcPr>
            <w:tcW w:w="616" w:type="pct"/>
            <w:vMerge w:val="restart"/>
            <w:tcBorders>
              <w:top w:val="single" w:sz="4" w:space="0" w:color="auto"/>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r w:rsidRPr="00A97CE9">
              <w:rPr>
                <w:rFonts w:eastAsia="Times New Roman" w:cs="Times New Roman"/>
                <w:b/>
                <w:bCs/>
                <w:i/>
                <w:iCs/>
                <w:sz w:val="16"/>
                <w:szCs w:val="16"/>
                <w:lang w:eastAsia="it-IT"/>
              </w:rPr>
              <w:t>Altri contenuti</w:t>
            </w:r>
          </w:p>
        </w:tc>
        <w:tc>
          <w:tcPr>
            <w:tcW w:w="1597" w:type="pct"/>
            <w:tcBorders>
              <w:top w:val="single" w:sz="4" w:space="0" w:color="auto"/>
              <w:left w:val="nil"/>
              <w:bottom w:val="single" w:sz="4" w:space="0" w:color="auto"/>
              <w:right w:val="nil"/>
            </w:tcBorders>
            <w:shd w:val="clear" w:color="auto" w:fill="auto"/>
            <w:vAlign w:val="center"/>
          </w:tcPr>
          <w:p w:rsidR="00761027" w:rsidRPr="00A97CE9" w:rsidRDefault="00761027" w:rsidP="004A243B">
            <w:pPr>
              <w:spacing w:after="0" w:line="240" w:lineRule="auto"/>
              <w:jc w:val="center"/>
              <w:rPr>
                <w:rFonts w:eastAsia="Times New Roman" w:cs="Times New Roman"/>
                <w:b/>
                <w:sz w:val="16"/>
                <w:szCs w:val="16"/>
                <w:lang w:eastAsia="it-IT"/>
              </w:rPr>
            </w:pPr>
            <w:r w:rsidRPr="00A97CE9">
              <w:rPr>
                <w:rFonts w:eastAsia="Times New Roman" w:cs="Times New Roman"/>
                <w:b/>
                <w:sz w:val="16"/>
                <w:szCs w:val="16"/>
                <w:lang w:eastAsia="it-IT"/>
              </w:rPr>
              <w:t>Corruzione</w:t>
            </w:r>
          </w:p>
        </w:tc>
        <w:tc>
          <w:tcPr>
            <w:tcW w:w="652" w:type="pct"/>
            <w:vMerge w:val="restart"/>
            <w:tcBorders>
              <w:top w:val="single" w:sz="4" w:space="0" w:color="auto"/>
              <w:left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L. 190/2012 e P.N.A</w:t>
            </w:r>
          </w:p>
        </w:tc>
        <w:tc>
          <w:tcPr>
            <w:tcW w:w="507" w:type="pct"/>
            <w:vMerge w:val="restart"/>
            <w:tcBorders>
              <w:top w:val="single" w:sz="4" w:space="0" w:color="auto"/>
              <w:left w:val="nil"/>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vMerge w:val="restart"/>
            <w:tcBorders>
              <w:top w:val="single" w:sz="4" w:space="0" w:color="auto"/>
              <w:left w:val="nil"/>
              <w:right w:val="single" w:sz="4" w:space="0" w:color="auto"/>
            </w:tcBorders>
            <w:shd w:val="clear" w:color="000000" w:fill="FDE9D9"/>
            <w:vAlign w:val="center"/>
          </w:tcPr>
          <w:p w:rsidR="00761027" w:rsidRPr="00A97CE9" w:rsidRDefault="00761027" w:rsidP="00A541E2">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vMerge w:val="restart"/>
            <w:tcBorders>
              <w:top w:val="single" w:sz="4" w:space="0" w:color="auto"/>
              <w:left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Annuale</w:t>
            </w:r>
          </w:p>
          <w:p w:rsidR="00761027" w:rsidRPr="00A97CE9" w:rsidRDefault="00761027" w:rsidP="006862E2">
            <w:pPr>
              <w:spacing w:after="0" w:line="240" w:lineRule="auto"/>
              <w:rPr>
                <w:rFonts w:eastAsia="Times New Roman" w:cs="Times New Roman"/>
                <w:sz w:val="16"/>
                <w:szCs w:val="16"/>
                <w:lang w:eastAsia="it-IT"/>
              </w:rPr>
            </w:pPr>
          </w:p>
        </w:tc>
      </w:tr>
      <w:tr w:rsidR="00761027" w:rsidRPr="00A97CE9" w:rsidTr="009316E9">
        <w:trPr>
          <w:trHeight w:val="357"/>
        </w:trPr>
        <w:tc>
          <w:tcPr>
            <w:tcW w:w="616" w:type="pct"/>
            <w:vMerge/>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tcPr>
          <w:p w:rsidR="00761027" w:rsidRPr="00C11B1F" w:rsidRDefault="00761027" w:rsidP="001933A0">
            <w:pPr>
              <w:spacing w:after="0" w:line="240" w:lineRule="auto"/>
              <w:rPr>
                <w:rFonts w:eastAsia="Times New Roman" w:cs="Times New Roman"/>
                <w:sz w:val="16"/>
                <w:szCs w:val="16"/>
                <w:lang w:eastAsia="it-IT"/>
              </w:rPr>
            </w:pPr>
            <w:r w:rsidRPr="00C11B1F">
              <w:rPr>
                <w:rFonts w:eastAsia="Times New Roman" w:cs="Times New Roman"/>
                <w:sz w:val="16"/>
                <w:szCs w:val="16"/>
                <w:lang w:eastAsia="it-IT"/>
              </w:rPr>
              <w:t>Piano prevenzione Corruzione e Trasparenza</w:t>
            </w:r>
          </w:p>
        </w:tc>
        <w:tc>
          <w:tcPr>
            <w:tcW w:w="652" w:type="pct"/>
            <w:vMerge/>
            <w:tcBorders>
              <w:left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vMerge/>
            <w:tcBorders>
              <w:left w:val="nil"/>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vMerge/>
            <w:tcBorders>
              <w:left w:val="nil"/>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vMerge/>
            <w:tcBorders>
              <w:left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357"/>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tcPr>
          <w:p w:rsidR="00761027" w:rsidRPr="00C11B1F" w:rsidRDefault="00761027" w:rsidP="001933A0">
            <w:pPr>
              <w:spacing w:after="0" w:line="240" w:lineRule="auto"/>
              <w:rPr>
                <w:rFonts w:eastAsia="Times New Roman" w:cs="Times New Roman"/>
                <w:sz w:val="16"/>
                <w:szCs w:val="16"/>
                <w:lang w:eastAsia="it-IT"/>
              </w:rPr>
            </w:pPr>
            <w:r w:rsidRPr="00C11B1F">
              <w:rPr>
                <w:rFonts w:eastAsia="Times New Roman" w:cs="Times New Roman"/>
                <w:sz w:val="16"/>
                <w:szCs w:val="16"/>
                <w:lang w:eastAsia="it-IT"/>
              </w:rPr>
              <w:t xml:space="preserve">Modello </w:t>
            </w:r>
            <w:r w:rsidR="00D25D34" w:rsidRPr="00C11B1F">
              <w:rPr>
                <w:rFonts w:eastAsia="Times New Roman" w:cs="Times New Roman"/>
                <w:sz w:val="16"/>
                <w:szCs w:val="16"/>
                <w:lang w:eastAsia="it-IT"/>
              </w:rPr>
              <w:t xml:space="preserve">ex D. </w:t>
            </w:r>
            <w:proofErr w:type="spellStart"/>
            <w:r w:rsidR="00D25D34" w:rsidRPr="00C11B1F">
              <w:rPr>
                <w:rFonts w:eastAsia="Times New Roman" w:cs="Times New Roman"/>
                <w:sz w:val="16"/>
                <w:szCs w:val="16"/>
                <w:lang w:eastAsia="it-IT"/>
              </w:rPr>
              <w:t>Lgs</w:t>
            </w:r>
            <w:proofErr w:type="spellEnd"/>
            <w:r w:rsidR="00D25D34" w:rsidRPr="00C11B1F">
              <w:rPr>
                <w:rFonts w:eastAsia="Times New Roman" w:cs="Times New Roman"/>
                <w:sz w:val="16"/>
                <w:szCs w:val="16"/>
                <w:lang w:eastAsia="it-IT"/>
              </w:rPr>
              <w:t xml:space="preserve">. </w:t>
            </w:r>
            <w:r w:rsidRPr="00C11B1F">
              <w:rPr>
                <w:rFonts w:eastAsia="Times New Roman" w:cs="Times New Roman"/>
                <w:sz w:val="16"/>
                <w:szCs w:val="16"/>
                <w:lang w:eastAsia="it-IT"/>
              </w:rPr>
              <w:t>231</w:t>
            </w:r>
            <w:r w:rsidR="00D25D34" w:rsidRPr="00C11B1F">
              <w:rPr>
                <w:rFonts w:eastAsia="Times New Roman" w:cs="Times New Roman"/>
                <w:sz w:val="16"/>
                <w:szCs w:val="16"/>
                <w:lang w:eastAsia="it-IT"/>
              </w:rPr>
              <w:t>/2001</w:t>
            </w:r>
          </w:p>
        </w:tc>
        <w:tc>
          <w:tcPr>
            <w:tcW w:w="652" w:type="pct"/>
            <w:tcBorders>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tcBorders>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357"/>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tcPr>
          <w:p w:rsidR="00761027" w:rsidRPr="00C11B1F" w:rsidRDefault="00761027" w:rsidP="001933A0">
            <w:pPr>
              <w:spacing w:after="0" w:line="240" w:lineRule="auto"/>
              <w:rPr>
                <w:rFonts w:eastAsia="Times New Roman" w:cs="Times New Roman"/>
                <w:sz w:val="16"/>
                <w:szCs w:val="16"/>
                <w:lang w:eastAsia="it-IT"/>
              </w:rPr>
            </w:pPr>
            <w:r w:rsidRPr="00C11B1F">
              <w:rPr>
                <w:rFonts w:eastAsia="Times New Roman"/>
                <w:bCs/>
                <w:sz w:val="16"/>
                <w:szCs w:val="16"/>
              </w:rPr>
              <w:t xml:space="preserve"> Responsabile della prevenzione della corruzione</w:t>
            </w:r>
            <w:r w:rsidR="00D25D34" w:rsidRPr="00C11B1F">
              <w:rPr>
                <w:rFonts w:eastAsia="Times New Roman"/>
                <w:bCs/>
                <w:sz w:val="16"/>
                <w:szCs w:val="16"/>
              </w:rPr>
              <w:t xml:space="preserve"> e Trasparenza</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43 c.1</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357"/>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tcPr>
          <w:p w:rsidR="00761027" w:rsidRPr="00A97CE9" w:rsidRDefault="00761027" w:rsidP="004A243B">
            <w:pPr>
              <w:spacing w:after="0" w:line="240" w:lineRule="auto"/>
              <w:rPr>
                <w:rFonts w:eastAsia="Times New Roman"/>
                <w:bCs/>
                <w:sz w:val="16"/>
                <w:szCs w:val="16"/>
              </w:rPr>
            </w:pPr>
            <w:r w:rsidRPr="00A97CE9">
              <w:rPr>
                <w:rFonts w:eastAsia="Times New Roman"/>
                <w:bCs/>
                <w:sz w:val="16"/>
                <w:szCs w:val="16"/>
              </w:rPr>
              <w:t>Relazione Responsabile della prevenzione della corruzione</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1, c. 14, l. n. 190/2012</w:t>
            </w: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Annuale</w:t>
            </w:r>
          </w:p>
        </w:tc>
      </w:tr>
      <w:tr w:rsidR="00761027" w:rsidRPr="00A97CE9" w:rsidTr="009316E9">
        <w:trPr>
          <w:trHeight w:val="357"/>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center"/>
          </w:tcPr>
          <w:p w:rsidR="00761027" w:rsidRPr="00A97CE9" w:rsidRDefault="00761027" w:rsidP="004A243B">
            <w:pPr>
              <w:spacing w:after="0" w:line="240" w:lineRule="auto"/>
              <w:jc w:val="center"/>
              <w:rPr>
                <w:rFonts w:eastAsia="Times New Roman"/>
                <w:b/>
                <w:bCs/>
                <w:sz w:val="16"/>
                <w:szCs w:val="16"/>
              </w:rPr>
            </w:pPr>
            <w:r w:rsidRPr="00A97CE9">
              <w:rPr>
                <w:rFonts w:eastAsia="Times New Roman"/>
                <w:b/>
                <w:bCs/>
                <w:sz w:val="16"/>
                <w:szCs w:val="16"/>
              </w:rPr>
              <w:t>Accesso civico</w:t>
            </w:r>
          </w:p>
        </w:tc>
        <w:tc>
          <w:tcPr>
            <w:tcW w:w="652"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507" w:type="pct"/>
            <w:tcBorders>
              <w:top w:val="single" w:sz="4" w:space="0" w:color="auto"/>
              <w:left w:val="nil"/>
              <w:bottom w:val="single" w:sz="4" w:space="0" w:color="auto"/>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nil"/>
              <w:bottom w:val="single" w:sz="4" w:space="0" w:color="auto"/>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p>
        </w:tc>
      </w:tr>
      <w:tr w:rsidR="00761027" w:rsidRPr="00A97CE9" w:rsidTr="009316E9">
        <w:trPr>
          <w:trHeight w:val="357"/>
        </w:trPr>
        <w:tc>
          <w:tcPr>
            <w:tcW w:w="616" w:type="pct"/>
            <w:tcBorders>
              <w:left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bCs/>
                <w:i/>
                <w:iCs/>
                <w:sz w:val="16"/>
                <w:szCs w:val="16"/>
                <w:lang w:eastAsia="it-IT"/>
              </w:rPr>
            </w:pPr>
          </w:p>
        </w:tc>
        <w:tc>
          <w:tcPr>
            <w:tcW w:w="1597" w:type="pct"/>
            <w:tcBorders>
              <w:top w:val="single" w:sz="4" w:space="0" w:color="auto"/>
              <w:left w:val="nil"/>
              <w:bottom w:val="single" w:sz="4" w:space="0" w:color="auto"/>
              <w:right w:val="nil"/>
            </w:tcBorders>
            <w:shd w:val="clear" w:color="auto" w:fill="auto"/>
            <w:vAlign w:val="bottom"/>
          </w:tcPr>
          <w:p w:rsidR="00761027" w:rsidRPr="00A97CE9" w:rsidRDefault="00761027" w:rsidP="004A243B">
            <w:pPr>
              <w:spacing w:after="0" w:line="240" w:lineRule="auto"/>
              <w:rPr>
                <w:rFonts w:eastAsia="Times New Roman"/>
                <w:b/>
                <w:bCs/>
                <w:sz w:val="16"/>
                <w:szCs w:val="16"/>
              </w:rPr>
            </w:pPr>
            <w:r w:rsidRPr="00A97CE9">
              <w:rPr>
                <w:rFonts w:eastAsia="Times New Roman"/>
                <w:bCs/>
                <w:sz w:val="16"/>
                <w:szCs w:val="16"/>
              </w:rPr>
              <w:t>Nome del responsabile della trasparenza cui è presentata la richiesta di accesso civico, nonché modalità per l’esercizio di tale diritto, con indicazione dei recapiti telefonici e delle caselle di posta elettronica istituzionale</w:t>
            </w:r>
          </w:p>
        </w:tc>
        <w:tc>
          <w:tcPr>
            <w:tcW w:w="652" w:type="pct"/>
            <w:tcBorders>
              <w:top w:val="single" w:sz="4" w:space="0" w:color="auto"/>
              <w:left w:val="single" w:sz="4" w:space="0" w:color="auto"/>
              <w:right w:val="single" w:sz="4" w:space="0" w:color="auto"/>
            </w:tcBorders>
            <w:shd w:val="clear" w:color="000000" w:fill="FDE9D9"/>
            <w:vAlign w:val="center"/>
          </w:tcPr>
          <w:p w:rsidR="00761027" w:rsidRPr="00A97CE9" w:rsidRDefault="00761027" w:rsidP="00D25D34">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Art. 5</w:t>
            </w:r>
            <w:r w:rsidR="00D25D34">
              <w:rPr>
                <w:rFonts w:eastAsia="Times New Roman" w:cs="Times New Roman"/>
                <w:sz w:val="16"/>
                <w:szCs w:val="16"/>
                <w:lang w:eastAsia="it-IT"/>
              </w:rPr>
              <w:t xml:space="preserve"> </w:t>
            </w:r>
          </w:p>
        </w:tc>
        <w:tc>
          <w:tcPr>
            <w:tcW w:w="507" w:type="pct"/>
            <w:tcBorders>
              <w:top w:val="single" w:sz="4" w:space="0" w:color="auto"/>
              <w:left w:val="nil"/>
              <w:right w:val="single" w:sz="4" w:space="0" w:color="auto"/>
            </w:tcBorders>
            <w:shd w:val="clear" w:color="auto" w:fill="F2DBDB" w:themeFill="accent2" w:themeFillTint="33"/>
            <w:vAlign w:val="center"/>
          </w:tcPr>
          <w:p w:rsidR="00761027" w:rsidRPr="00A97CE9" w:rsidRDefault="00761027" w:rsidP="00006DBE">
            <w:pPr>
              <w:spacing w:after="0" w:line="240" w:lineRule="auto"/>
              <w:jc w:val="center"/>
              <w:rPr>
                <w:rFonts w:eastAsia="Times New Roman" w:cs="Times New Roman"/>
                <w:sz w:val="16"/>
                <w:szCs w:val="16"/>
                <w:lang w:eastAsia="it-IT"/>
              </w:rPr>
            </w:pPr>
          </w:p>
        </w:tc>
        <w:tc>
          <w:tcPr>
            <w:tcW w:w="651" w:type="pct"/>
            <w:tcBorders>
              <w:top w:val="single" w:sz="4" w:space="0" w:color="auto"/>
              <w:left w:val="nil"/>
              <w:right w:val="single" w:sz="4" w:space="0" w:color="auto"/>
            </w:tcBorders>
            <w:shd w:val="clear" w:color="000000" w:fill="FDE9D9"/>
            <w:vAlign w:val="center"/>
          </w:tcPr>
          <w:p w:rsidR="00761027" w:rsidRPr="00A97CE9" w:rsidRDefault="00761027" w:rsidP="00101085">
            <w:pPr>
              <w:spacing w:after="0" w:line="240" w:lineRule="auto"/>
              <w:jc w:val="center"/>
              <w:rPr>
                <w:rFonts w:eastAsia="Times New Roman" w:cs="Times New Roman"/>
                <w:sz w:val="16"/>
                <w:szCs w:val="16"/>
                <w:lang w:eastAsia="it-IT"/>
              </w:rPr>
            </w:pPr>
          </w:p>
        </w:tc>
        <w:tc>
          <w:tcPr>
            <w:tcW w:w="977" w:type="pct"/>
            <w:tcBorders>
              <w:top w:val="single" w:sz="4" w:space="0" w:color="auto"/>
              <w:left w:val="single" w:sz="4" w:space="0" w:color="auto"/>
              <w:right w:val="single" w:sz="4" w:space="0" w:color="auto"/>
            </w:tcBorders>
            <w:shd w:val="clear" w:color="000000" w:fill="FDE9D9"/>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tempestivo</w:t>
            </w:r>
          </w:p>
        </w:tc>
      </w:tr>
      <w:tr w:rsidR="00761027" w:rsidRPr="00A97CE9" w:rsidTr="009316E9">
        <w:trPr>
          <w:trHeight w:val="357"/>
        </w:trPr>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b/>
                <w:sz w:val="16"/>
                <w:szCs w:val="16"/>
                <w:lang w:eastAsia="it-IT"/>
              </w:rPr>
            </w:pPr>
            <w:r w:rsidRPr="00A97CE9">
              <w:rPr>
                <w:rFonts w:eastAsia="Times New Roman" w:cs="Times New Roman"/>
                <w:b/>
                <w:sz w:val="16"/>
                <w:szCs w:val="16"/>
                <w:lang w:eastAsia="it-IT"/>
              </w:rPr>
              <w:t>Archivio</w:t>
            </w:r>
          </w:p>
        </w:tc>
        <w:tc>
          <w:tcPr>
            <w:tcW w:w="1597" w:type="pct"/>
            <w:tcBorders>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sz w:val="16"/>
                <w:szCs w:val="16"/>
                <w:lang w:eastAsia="it-IT"/>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sz w:val="16"/>
                <w:szCs w:val="16"/>
                <w:lang w:eastAsia="it-IT"/>
              </w:rPr>
            </w:pP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MB</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761027" w:rsidRPr="00A97CE9" w:rsidRDefault="00761027" w:rsidP="00B970D3">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MDG</w:t>
            </w:r>
          </w:p>
        </w:tc>
        <w:tc>
          <w:tcPr>
            <w:tcW w:w="977" w:type="pct"/>
            <w:tcBorders>
              <w:top w:val="single" w:sz="4" w:space="0" w:color="auto"/>
              <w:left w:val="single" w:sz="4" w:space="0" w:color="auto"/>
              <w:bottom w:val="single" w:sz="4" w:space="0" w:color="auto"/>
              <w:right w:val="single" w:sz="4" w:space="0" w:color="auto"/>
            </w:tcBorders>
            <w:shd w:val="clear" w:color="auto" w:fill="auto"/>
            <w:vAlign w:val="center"/>
          </w:tcPr>
          <w:p w:rsidR="00761027" w:rsidRPr="00A97CE9" w:rsidRDefault="00761027" w:rsidP="001933A0">
            <w:pPr>
              <w:spacing w:after="0" w:line="240" w:lineRule="auto"/>
              <w:jc w:val="center"/>
              <w:rPr>
                <w:rFonts w:eastAsia="Times New Roman" w:cs="Times New Roman"/>
                <w:sz w:val="16"/>
                <w:szCs w:val="16"/>
                <w:lang w:eastAsia="it-IT"/>
              </w:rPr>
            </w:pPr>
            <w:r w:rsidRPr="00A97CE9">
              <w:rPr>
                <w:rFonts w:eastAsia="Times New Roman" w:cs="Times New Roman"/>
                <w:sz w:val="16"/>
                <w:szCs w:val="16"/>
                <w:lang w:eastAsia="it-IT"/>
              </w:rPr>
              <w:t>Alla scadenza</w:t>
            </w:r>
          </w:p>
        </w:tc>
      </w:tr>
    </w:tbl>
    <w:p w:rsidR="00D905EC" w:rsidRDefault="00D905EC" w:rsidP="00D905EC"/>
    <w:p w:rsidR="00044B10" w:rsidRDefault="00044B10" w:rsidP="00B92FAA">
      <w:pPr>
        <w:spacing w:before="53" w:line="240" w:lineRule="auto"/>
        <w:ind w:right="503"/>
        <w:jc w:val="both"/>
        <w:rPr>
          <w:rFonts w:ascii="Georgia" w:hAnsi="Georgia"/>
          <w:b/>
          <w:sz w:val="24"/>
          <w:szCs w:val="24"/>
        </w:rPr>
      </w:pPr>
    </w:p>
    <w:p w:rsidR="00724035" w:rsidRDefault="00724035" w:rsidP="00B92FAA">
      <w:pPr>
        <w:spacing w:before="53" w:line="240" w:lineRule="auto"/>
        <w:ind w:right="503"/>
        <w:jc w:val="both"/>
        <w:rPr>
          <w:rFonts w:ascii="Georgia" w:hAnsi="Georgia"/>
          <w:b/>
          <w:sz w:val="24"/>
          <w:szCs w:val="24"/>
        </w:rPr>
      </w:pPr>
    </w:p>
    <w:p w:rsidR="00724035" w:rsidRDefault="00724035" w:rsidP="00B92FAA">
      <w:pPr>
        <w:spacing w:before="53" w:line="240" w:lineRule="auto"/>
        <w:ind w:right="503"/>
        <w:jc w:val="both"/>
        <w:rPr>
          <w:rFonts w:ascii="Georgia" w:hAnsi="Georgia"/>
          <w:b/>
          <w:sz w:val="24"/>
          <w:szCs w:val="24"/>
        </w:rPr>
      </w:pPr>
    </w:p>
    <w:p w:rsidR="00724035" w:rsidRDefault="00724035" w:rsidP="00B92FAA">
      <w:pPr>
        <w:spacing w:before="53" w:line="240" w:lineRule="auto"/>
        <w:ind w:right="503"/>
        <w:jc w:val="both"/>
        <w:rPr>
          <w:rFonts w:ascii="Georgia" w:hAnsi="Georgia"/>
          <w:b/>
          <w:sz w:val="24"/>
          <w:szCs w:val="24"/>
        </w:rPr>
      </w:pPr>
    </w:p>
    <w:sectPr w:rsidR="00724035">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15" w:rsidRDefault="00201415">
      <w:pPr>
        <w:spacing w:after="0" w:line="240" w:lineRule="auto"/>
      </w:pPr>
      <w:r>
        <w:separator/>
      </w:r>
    </w:p>
  </w:endnote>
  <w:endnote w:type="continuationSeparator" w:id="0">
    <w:p w:rsidR="00201415" w:rsidRDefault="0020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ellMT">
    <w:panose1 w:val="00000000000000000000"/>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BellMT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40410"/>
      <w:docPartObj>
        <w:docPartGallery w:val="Page Numbers (Bottom of Page)"/>
        <w:docPartUnique/>
      </w:docPartObj>
    </w:sdtPr>
    <w:sdtEndPr/>
    <w:sdtContent>
      <w:p w:rsidR="00201415" w:rsidRDefault="00201415">
        <w:pPr>
          <w:pStyle w:val="Pidipagina"/>
          <w:jc w:val="center"/>
        </w:pPr>
        <w:r>
          <w:fldChar w:fldCharType="begin"/>
        </w:r>
        <w:r>
          <w:instrText>PAGE   \* MERGEFORMAT</w:instrText>
        </w:r>
        <w:r>
          <w:fldChar w:fldCharType="separate"/>
        </w:r>
        <w:r w:rsidR="00226A81">
          <w:rPr>
            <w:noProof/>
          </w:rPr>
          <w:t>30</w:t>
        </w:r>
        <w:r>
          <w:fldChar w:fldCharType="end"/>
        </w:r>
      </w:p>
    </w:sdtContent>
  </w:sdt>
  <w:p w:rsidR="00201415" w:rsidRDefault="00201415" w:rsidP="00044B10">
    <w:pPr>
      <w:tabs>
        <w:tab w:val="center" w:pos="4950"/>
      </w:tabs>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15" w:rsidRDefault="00201415">
      <w:pPr>
        <w:spacing w:after="0" w:line="240" w:lineRule="auto"/>
      </w:pPr>
      <w:r>
        <w:separator/>
      </w:r>
    </w:p>
  </w:footnote>
  <w:footnote w:type="continuationSeparator" w:id="0">
    <w:p w:rsidR="00201415" w:rsidRDefault="00201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F28"/>
    <w:multiLevelType w:val="hybridMultilevel"/>
    <w:tmpl w:val="28AA64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680B9F"/>
    <w:multiLevelType w:val="multilevel"/>
    <w:tmpl w:val="7E3056F0"/>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8361C6"/>
    <w:multiLevelType w:val="hybridMultilevel"/>
    <w:tmpl w:val="733EAC32"/>
    <w:lvl w:ilvl="0" w:tplc="04100001">
      <w:start w:val="1"/>
      <w:numFmt w:val="bullet"/>
      <w:lvlText w:val=""/>
      <w:lvlJc w:val="left"/>
      <w:pPr>
        <w:ind w:left="1158" w:hanging="360"/>
      </w:pPr>
      <w:rPr>
        <w:rFonts w:ascii="Symbol" w:hAnsi="Symbol" w:hint="default"/>
      </w:rPr>
    </w:lvl>
    <w:lvl w:ilvl="1" w:tplc="04100003" w:tentative="1">
      <w:start w:val="1"/>
      <w:numFmt w:val="bullet"/>
      <w:lvlText w:val="o"/>
      <w:lvlJc w:val="left"/>
      <w:pPr>
        <w:ind w:left="1878" w:hanging="360"/>
      </w:pPr>
      <w:rPr>
        <w:rFonts w:ascii="Courier New" w:hAnsi="Courier New" w:cs="Courier New" w:hint="default"/>
      </w:rPr>
    </w:lvl>
    <w:lvl w:ilvl="2" w:tplc="04100005" w:tentative="1">
      <w:start w:val="1"/>
      <w:numFmt w:val="bullet"/>
      <w:lvlText w:val=""/>
      <w:lvlJc w:val="left"/>
      <w:pPr>
        <w:ind w:left="2598" w:hanging="360"/>
      </w:pPr>
      <w:rPr>
        <w:rFonts w:ascii="Wingdings" w:hAnsi="Wingdings" w:hint="default"/>
      </w:rPr>
    </w:lvl>
    <w:lvl w:ilvl="3" w:tplc="04100001" w:tentative="1">
      <w:start w:val="1"/>
      <w:numFmt w:val="bullet"/>
      <w:lvlText w:val=""/>
      <w:lvlJc w:val="left"/>
      <w:pPr>
        <w:ind w:left="3318" w:hanging="360"/>
      </w:pPr>
      <w:rPr>
        <w:rFonts w:ascii="Symbol" w:hAnsi="Symbol" w:hint="default"/>
      </w:rPr>
    </w:lvl>
    <w:lvl w:ilvl="4" w:tplc="04100003" w:tentative="1">
      <w:start w:val="1"/>
      <w:numFmt w:val="bullet"/>
      <w:lvlText w:val="o"/>
      <w:lvlJc w:val="left"/>
      <w:pPr>
        <w:ind w:left="4038" w:hanging="360"/>
      </w:pPr>
      <w:rPr>
        <w:rFonts w:ascii="Courier New" w:hAnsi="Courier New" w:cs="Courier New" w:hint="default"/>
      </w:rPr>
    </w:lvl>
    <w:lvl w:ilvl="5" w:tplc="04100005" w:tentative="1">
      <w:start w:val="1"/>
      <w:numFmt w:val="bullet"/>
      <w:lvlText w:val=""/>
      <w:lvlJc w:val="left"/>
      <w:pPr>
        <w:ind w:left="4758" w:hanging="360"/>
      </w:pPr>
      <w:rPr>
        <w:rFonts w:ascii="Wingdings" w:hAnsi="Wingdings" w:hint="default"/>
      </w:rPr>
    </w:lvl>
    <w:lvl w:ilvl="6" w:tplc="04100001" w:tentative="1">
      <w:start w:val="1"/>
      <w:numFmt w:val="bullet"/>
      <w:lvlText w:val=""/>
      <w:lvlJc w:val="left"/>
      <w:pPr>
        <w:ind w:left="5478" w:hanging="360"/>
      </w:pPr>
      <w:rPr>
        <w:rFonts w:ascii="Symbol" w:hAnsi="Symbol" w:hint="default"/>
      </w:rPr>
    </w:lvl>
    <w:lvl w:ilvl="7" w:tplc="04100003" w:tentative="1">
      <w:start w:val="1"/>
      <w:numFmt w:val="bullet"/>
      <w:lvlText w:val="o"/>
      <w:lvlJc w:val="left"/>
      <w:pPr>
        <w:ind w:left="6198" w:hanging="360"/>
      </w:pPr>
      <w:rPr>
        <w:rFonts w:ascii="Courier New" w:hAnsi="Courier New" w:cs="Courier New" w:hint="default"/>
      </w:rPr>
    </w:lvl>
    <w:lvl w:ilvl="8" w:tplc="04100005" w:tentative="1">
      <w:start w:val="1"/>
      <w:numFmt w:val="bullet"/>
      <w:lvlText w:val=""/>
      <w:lvlJc w:val="left"/>
      <w:pPr>
        <w:ind w:left="6918" w:hanging="360"/>
      </w:pPr>
      <w:rPr>
        <w:rFonts w:ascii="Wingdings" w:hAnsi="Wingdings" w:hint="default"/>
      </w:rPr>
    </w:lvl>
  </w:abstractNum>
  <w:abstractNum w:abstractNumId="3">
    <w:nsid w:val="18540D11"/>
    <w:multiLevelType w:val="hybridMultilevel"/>
    <w:tmpl w:val="EDC0A490"/>
    <w:lvl w:ilvl="0" w:tplc="695668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DF45F8"/>
    <w:multiLevelType w:val="hybridMultilevel"/>
    <w:tmpl w:val="17EAC1CA"/>
    <w:lvl w:ilvl="0" w:tplc="B1A0B996">
      <w:start w:val="2"/>
      <w:numFmt w:val="bullet"/>
      <w:lvlText w:val="-"/>
      <w:lvlJc w:val="left"/>
      <w:pPr>
        <w:tabs>
          <w:tab w:val="num" w:pos="1065"/>
        </w:tabs>
        <w:ind w:left="1065" w:hanging="705"/>
      </w:pPr>
      <w:rPr>
        <w:rFonts w:ascii="Arial" w:eastAsia="SimSu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B32131"/>
    <w:multiLevelType w:val="hybridMultilevel"/>
    <w:tmpl w:val="AB402114"/>
    <w:lvl w:ilvl="0" w:tplc="F5706442">
      <w:start w:val="4"/>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27210C"/>
    <w:multiLevelType w:val="hybridMultilevel"/>
    <w:tmpl w:val="292839D4"/>
    <w:lvl w:ilvl="0" w:tplc="9FF28CD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7">
    <w:nsid w:val="37296CE1"/>
    <w:multiLevelType w:val="hybridMultilevel"/>
    <w:tmpl w:val="748E0262"/>
    <w:lvl w:ilvl="0" w:tplc="85FA61BA">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6C4F55"/>
    <w:multiLevelType w:val="hybridMultilevel"/>
    <w:tmpl w:val="31A882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1E05ED"/>
    <w:multiLevelType w:val="hybridMultilevel"/>
    <w:tmpl w:val="EF88E8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DE34C7"/>
    <w:multiLevelType w:val="hybridMultilevel"/>
    <w:tmpl w:val="42287E7A"/>
    <w:lvl w:ilvl="0" w:tplc="B1A0B996">
      <w:start w:val="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AF4019"/>
    <w:multiLevelType w:val="multilevel"/>
    <w:tmpl w:val="87DEF25A"/>
    <w:lvl w:ilvl="0">
      <w:start w:val="8"/>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FFE7F55"/>
    <w:multiLevelType w:val="hybridMultilevel"/>
    <w:tmpl w:val="8E04A15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0FB7CEE"/>
    <w:multiLevelType w:val="hybridMultilevel"/>
    <w:tmpl w:val="73D04E0C"/>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4">
    <w:nsid w:val="522171F5"/>
    <w:multiLevelType w:val="hybridMultilevel"/>
    <w:tmpl w:val="27B00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AB2C0A"/>
    <w:multiLevelType w:val="hybridMultilevel"/>
    <w:tmpl w:val="8C0A0156"/>
    <w:lvl w:ilvl="0" w:tplc="B1A0B996">
      <w:start w:val="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0F751C"/>
    <w:multiLevelType w:val="hybridMultilevel"/>
    <w:tmpl w:val="E5CC57DC"/>
    <w:lvl w:ilvl="0" w:tplc="B1A0B996">
      <w:start w:val="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3161DE"/>
    <w:multiLevelType w:val="hybridMultilevel"/>
    <w:tmpl w:val="5B80CB1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8086E91"/>
    <w:multiLevelType w:val="hybridMultilevel"/>
    <w:tmpl w:val="E794C104"/>
    <w:lvl w:ilvl="0" w:tplc="5EA69E84">
      <w:start w:val="1"/>
      <w:numFmt w:val="bullet"/>
      <w:lvlText w:val="-"/>
      <w:lvlJc w:val="left"/>
      <w:pPr>
        <w:ind w:left="295" w:hanging="183"/>
      </w:pPr>
      <w:rPr>
        <w:rFonts w:ascii="Verdana" w:eastAsia="Verdana" w:hAnsi="Verdana" w:hint="default"/>
        <w:sz w:val="20"/>
        <w:szCs w:val="20"/>
      </w:rPr>
    </w:lvl>
    <w:lvl w:ilvl="1" w:tplc="C1A8E664">
      <w:start w:val="1"/>
      <w:numFmt w:val="bullet"/>
      <w:lvlText w:val="•"/>
      <w:lvlJc w:val="left"/>
      <w:pPr>
        <w:ind w:left="1259" w:hanging="183"/>
      </w:pPr>
      <w:rPr>
        <w:rFonts w:hint="default"/>
      </w:rPr>
    </w:lvl>
    <w:lvl w:ilvl="2" w:tplc="199E2C94">
      <w:start w:val="1"/>
      <w:numFmt w:val="bullet"/>
      <w:lvlText w:val="•"/>
      <w:lvlJc w:val="left"/>
      <w:pPr>
        <w:ind w:left="2224" w:hanging="183"/>
      </w:pPr>
      <w:rPr>
        <w:rFonts w:hint="default"/>
      </w:rPr>
    </w:lvl>
    <w:lvl w:ilvl="3" w:tplc="7170572E">
      <w:start w:val="1"/>
      <w:numFmt w:val="bullet"/>
      <w:lvlText w:val="•"/>
      <w:lvlJc w:val="left"/>
      <w:pPr>
        <w:ind w:left="3188" w:hanging="183"/>
      </w:pPr>
      <w:rPr>
        <w:rFonts w:hint="default"/>
      </w:rPr>
    </w:lvl>
    <w:lvl w:ilvl="4" w:tplc="04B4EEEC">
      <w:start w:val="1"/>
      <w:numFmt w:val="bullet"/>
      <w:lvlText w:val="•"/>
      <w:lvlJc w:val="left"/>
      <w:pPr>
        <w:ind w:left="4153" w:hanging="183"/>
      </w:pPr>
      <w:rPr>
        <w:rFonts w:hint="default"/>
      </w:rPr>
    </w:lvl>
    <w:lvl w:ilvl="5" w:tplc="785282BA">
      <w:start w:val="1"/>
      <w:numFmt w:val="bullet"/>
      <w:lvlText w:val="•"/>
      <w:lvlJc w:val="left"/>
      <w:pPr>
        <w:ind w:left="5117" w:hanging="183"/>
      </w:pPr>
      <w:rPr>
        <w:rFonts w:hint="default"/>
      </w:rPr>
    </w:lvl>
    <w:lvl w:ilvl="6" w:tplc="81749C22">
      <w:start w:val="1"/>
      <w:numFmt w:val="bullet"/>
      <w:lvlText w:val="•"/>
      <w:lvlJc w:val="left"/>
      <w:pPr>
        <w:ind w:left="6082" w:hanging="183"/>
      </w:pPr>
      <w:rPr>
        <w:rFonts w:hint="default"/>
      </w:rPr>
    </w:lvl>
    <w:lvl w:ilvl="7" w:tplc="5FC6B7CA">
      <w:start w:val="1"/>
      <w:numFmt w:val="bullet"/>
      <w:lvlText w:val="•"/>
      <w:lvlJc w:val="left"/>
      <w:pPr>
        <w:ind w:left="7046" w:hanging="183"/>
      </w:pPr>
      <w:rPr>
        <w:rFonts w:hint="default"/>
      </w:rPr>
    </w:lvl>
    <w:lvl w:ilvl="8" w:tplc="785A8242">
      <w:start w:val="1"/>
      <w:numFmt w:val="bullet"/>
      <w:lvlText w:val="•"/>
      <w:lvlJc w:val="left"/>
      <w:pPr>
        <w:ind w:left="8011" w:hanging="183"/>
      </w:pPr>
      <w:rPr>
        <w:rFonts w:hint="default"/>
      </w:rPr>
    </w:lvl>
  </w:abstractNum>
  <w:abstractNum w:abstractNumId="19">
    <w:nsid w:val="65B238A2"/>
    <w:multiLevelType w:val="multilevel"/>
    <w:tmpl w:val="DE90B3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6645A54"/>
    <w:multiLevelType w:val="hybridMultilevel"/>
    <w:tmpl w:val="10C81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C572A1"/>
    <w:multiLevelType w:val="hybridMultilevel"/>
    <w:tmpl w:val="32565AF8"/>
    <w:lvl w:ilvl="0" w:tplc="FD289BE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48C6AE6"/>
    <w:multiLevelType w:val="hybridMultilevel"/>
    <w:tmpl w:val="6B16A7F8"/>
    <w:lvl w:ilvl="0" w:tplc="B1A0B996">
      <w:start w:val="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8448C1"/>
    <w:multiLevelType w:val="multilevel"/>
    <w:tmpl w:val="A2FC37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3"/>
  </w:num>
  <w:num w:numId="4">
    <w:abstractNumId w:val="23"/>
  </w:num>
  <w:num w:numId="5">
    <w:abstractNumId w:val="5"/>
  </w:num>
  <w:num w:numId="6">
    <w:abstractNumId w:val="18"/>
  </w:num>
  <w:num w:numId="7">
    <w:abstractNumId w:val="2"/>
  </w:num>
  <w:num w:numId="8">
    <w:abstractNumId w:val="3"/>
  </w:num>
  <w:num w:numId="9">
    <w:abstractNumId w:val="0"/>
  </w:num>
  <w:num w:numId="10">
    <w:abstractNumId w:val="7"/>
  </w:num>
  <w:num w:numId="11">
    <w:abstractNumId w:val="4"/>
  </w:num>
  <w:num w:numId="12">
    <w:abstractNumId w:val="16"/>
  </w:num>
  <w:num w:numId="13">
    <w:abstractNumId w:val="15"/>
  </w:num>
  <w:num w:numId="14">
    <w:abstractNumId w:val="10"/>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0"/>
  </w:num>
  <w:num w:numId="19">
    <w:abstractNumId w:val="9"/>
  </w:num>
  <w:num w:numId="20">
    <w:abstractNumId w:val="21"/>
  </w:num>
  <w:num w:numId="21">
    <w:abstractNumId w:val="8"/>
  </w:num>
  <w:num w:numId="22">
    <w:abstractNumId w:val="19"/>
  </w:num>
  <w:num w:numId="23">
    <w:abstractNumId w:val="1"/>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FE"/>
    <w:rsid w:val="00003CB1"/>
    <w:rsid w:val="00006DBE"/>
    <w:rsid w:val="0000714E"/>
    <w:rsid w:val="000115CD"/>
    <w:rsid w:val="00025F8B"/>
    <w:rsid w:val="00034CD0"/>
    <w:rsid w:val="00040247"/>
    <w:rsid w:val="00041ED5"/>
    <w:rsid w:val="00044B10"/>
    <w:rsid w:val="000459A7"/>
    <w:rsid w:val="00045E7E"/>
    <w:rsid w:val="0005528F"/>
    <w:rsid w:val="000559B0"/>
    <w:rsid w:val="00057667"/>
    <w:rsid w:val="000624CF"/>
    <w:rsid w:val="00071944"/>
    <w:rsid w:val="00080AB8"/>
    <w:rsid w:val="0008340E"/>
    <w:rsid w:val="000951F1"/>
    <w:rsid w:val="000A249F"/>
    <w:rsid w:val="000B3BC7"/>
    <w:rsid w:val="000B604F"/>
    <w:rsid w:val="000D16AC"/>
    <w:rsid w:val="000D2DB3"/>
    <w:rsid w:val="000E12C0"/>
    <w:rsid w:val="000E1CF6"/>
    <w:rsid w:val="000E3318"/>
    <w:rsid w:val="000F6BE8"/>
    <w:rsid w:val="00101085"/>
    <w:rsid w:val="00101B3C"/>
    <w:rsid w:val="00102784"/>
    <w:rsid w:val="001069B5"/>
    <w:rsid w:val="00124582"/>
    <w:rsid w:val="00126C88"/>
    <w:rsid w:val="001367A4"/>
    <w:rsid w:val="00144E48"/>
    <w:rsid w:val="001458B3"/>
    <w:rsid w:val="00147583"/>
    <w:rsid w:val="001549DB"/>
    <w:rsid w:val="00160971"/>
    <w:rsid w:val="0016284A"/>
    <w:rsid w:val="001653D3"/>
    <w:rsid w:val="001711F4"/>
    <w:rsid w:val="001933A0"/>
    <w:rsid w:val="001A7CAB"/>
    <w:rsid w:val="001B75BE"/>
    <w:rsid w:val="001C0333"/>
    <w:rsid w:val="001C03AF"/>
    <w:rsid w:val="001C040F"/>
    <w:rsid w:val="001C56B9"/>
    <w:rsid w:val="001C6BD2"/>
    <w:rsid w:val="001E6285"/>
    <w:rsid w:val="001F0F09"/>
    <w:rsid w:val="00201415"/>
    <w:rsid w:val="002024ED"/>
    <w:rsid w:val="00204761"/>
    <w:rsid w:val="00207DAC"/>
    <w:rsid w:val="00212BF2"/>
    <w:rsid w:val="00213A61"/>
    <w:rsid w:val="00226A81"/>
    <w:rsid w:val="0023356E"/>
    <w:rsid w:val="00242B42"/>
    <w:rsid w:val="00242E26"/>
    <w:rsid w:val="00243453"/>
    <w:rsid w:val="002451EB"/>
    <w:rsid w:val="002503AC"/>
    <w:rsid w:val="00262889"/>
    <w:rsid w:val="00263ABD"/>
    <w:rsid w:val="00264F72"/>
    <w:rsid w:val="002947FF"/>
    <w:rsid w:val="002A5180"/>
    <w:rsid w:val="002B2E07"/>
    <w:rsid w:val="002B4D47"/>
    <w:rsid w:val="002D1135"/>
    <w:rsid w:val="002F5274"/>
    <w:rsid w:val="002F686E"/>
    <w:rsid w:val="00300069"/>
    <w:rsid w:val="00301B10"/>
    <w:rsid w:val="003175FB"/>
    <w:rsid w:val="00320950"/>
    <w:rsid w:val="003218FE"/>
    <w:rsid w:val="00324C71"/>
    <w:rsid w:val="00336E2F"/>
    <w:rsid w:val="00345FA0"/>
    <w:rsid w:val="00350B90"/>
    <w:rsid w:val="00350DB4"/>
    <w:rsid w:val="00352C51"/>
    <w:rsid w:val="00353ECE"/>
    <w:rsid w:val="00384E6F"/>
    <w:rsid w:val="00391F64"/>
    <w:rsid w:val="003A7AAB"/>
    <w:rsid w:val="003C5EEF"/>
    <w:rsid w:val="003D38A7"/>
    <w:rsid w:val="003E4AC4"/>
    <w:rsid w:val="003F0AB3"/>
    <w:rsid w:val="004044EE"/>
    <w:rsid w:val="00412EC8"/>
    <w:rsid w:val="0041407C"/>
    <w:rsid w:val="00424D07"/>
    <w:rsid w:val="00433FD5"/>
    <w:rsid w:val="00436C2B"/>
    <w:rsid w:val="00440842"/>
    <w:rsid w:val="00446513"/>
    <w:rsid w:val="00446AB8"/>
    <w:rsid w:val="00463565"/>
    <w:rsid w:val="00475D04"/>
    <w:rsid w:val="00477247"/>
    <w:rsid w:val="0048704B"/>
    <w:rsid w:val="00487BC9"/>
    <w:rsid w:val="00493170"/>
    <w:rsid w:val="004A243B"/>
    <w:rsid w:val="004B0CBE"/>
    <w:rsid w:val="004B0D92"/>
    <w:rsid w:val="004B6DE8"/>
    <w:rsid w:val="004C1A56"/>
    <w:rsid w:val="004D7A2B"/>
    <w:rsid w:val="004E48CB"/>
    <w:rsid w:val="004F31C7"/>
    <w:rsid w:val="004F4A26"/>
    <w:rsid w:val="004F5C7A"/>
    <w:rsid w:val="00500A8D"/>
    <w:rsid w:val="005049C1"/>
    <w:rsid w:val="00506BCF"/>
    <w:rsid w:val="0051081A"/>
    <w:rsid w:val="005108C4"/>
    <w:rsid w:val="005151F2"/>
    <w:rsid w:val="0051792B"/>
    <w:rsid w:val="00524090"/>
    <w:rsid w:val="0052601B"/>
    <w:rsid w:val="00546DDC"/>
    <w:rsid w:val="00550F75"/>
    <w:rsid w:val="00560E94"/>
    <w:rsid w:val="00564DE4"/>
    <w:rsid w:val="0058457C"/>
    <w:rsid w:val="00584846"/>
    <w:rsid w:val="005A69F5"/>
    <w:rsid w:val="005B1C96"/>
    <w:rsid w:val="005C0D4E"/>
    <w:rsid w:val="005C66A2"/>
    <w:rsid w:val="005E277C"/>
    <w:rsid w:val="005F01A8"/>
    <w:rsid w:val="005F3C1C"/>
    <w:rsid w:val="005F3D5A"/>
    <w:rsid w:val="005F69D5"/>
    <w:rsid w:val="00604F1B"/>
    <w:rsid w:val="0060744D"/>
    <w:rsid w:val="00611DFC"/>
    <w:rsid w:val="00612A4D"/>
    <w:rsid w:val="00613261"/>
    <w:rsid w:val="00616B21"/>
    <w:rsid w:val="00616F30"/>
    <w:rsid w:val="00622A80"/>
    <w:rsid w:val="00630A4D"/>
    <w:rsid w:val="00630AFC"/>
    <w:rsid w:val="00634975"/>
    <w:rsid w:val="00640210"/>
    <w:rsid w:val="00643ECD"/>
    <w:rsid w:val="00645140"/>
    <w:rsid w:val="00650531"/>
    <w:rsid w:val="00650B76"/>
    <w:rsid w:val="00661280"/>
    <w:rsid w:val="00666096"/>
    <w:rsid w:val="00666A67"/>
    <w:rsid w:val="006728C4"/>
    <w:rsid w:val="006862E2"/>
    <w:rsid w:val="00691E2C"/>
    <w:rsid w:val="006966E1"/>
    <w:rsid w:val="006A1990"/>
    <w:rsid w:val="006A43FC"/>
    <w:rsid w:val="006B0EB5"/>
    <w:rsid w:val="006B11E4"/>
    <w:rsid w:val="006C620C"/>
    <w:rsid w:val="006D6617"/>
    <w:rsid w:val="006D7C60"/>
    <w:rsid w:val="006E253E"/>
    <w:rsid w:val="006F3A53"/>
    <w:rsid w:val="00711127"/>
    <w:rsid w:val="00724035"/>
    <w:rsid w:val="00731DF9"/>
    <w:rsid w:val="007453D6"/>
    <w:rsid w:val="0075460E"/>
    <w:rsid w:val="00761027"/>
    <w:rsid w:val="00766CEF"/>
    <w:rsid w:val="00774EA1"/>
    <w:rsid w:val="00785F50"/>
    <w:rsid w:val="00786F71"/>
    <w:rsid w:val="00794486"/>
    <w:rsid w:val="0079452C"/>
    <w:rsid w:val="00796A6A"/>
    <w:rsid w:val="0079795D"/>
    <w:rsid w:val="007A0985"/>
    <w:rsid w:val="007A2923"/>
    <w:rsid w:val="007A7DF2"/>
    <w:rsid w:val="007B0596"/>
    <w:rsid w:val="007B62B2"/>
    <w:rsid w:val="007C1713"/>
    <w:rsid w:val="007C31F8"/>
    <w:rsid w:val="007C5CD2"/>
    <w:rsid w:val="007D0508"/>
    <w:rsid w:val="007D1BED"/>
    <w:rsid w:val="007D26C3"/>
    <w:rsid w:val="007F676A"/>
    <w:rsid w:val="00817C6E"/>
    <w:rsid w:val="008236B5"/>
    <w:rsid w:val="00827E6F"/>
    <w:rsid w:val="00833BBF"/>
    <w:rsid w:val="008340E2"/>
    <w:rsid w:val="00837366"/>
    <w:rsid w:val="00850C28"/>
    <w:rsid w:val="0085213A"/>
    <w:rsid w:val="008559BF"/>
    <w:rsid w:val="00862032"/>
    <w:rsid w:val="0086391F"/>
    <w:rsid w:val="008818F5"/>
    <w:rsid w:val="00883438"/>
    <w:rsid w:val="008922A6"/>
    <w:rsid w:val="00892488"/>
    <w:rsid w:val="0089454A"/>
    <w:rsid w:val="008A4167"/>
    <w:rsid w:val="008A71C9"/>
    <w:rsid w:val="008B02CF"/>
    <w:rsid w:val="008B16B5"/>
    <w:rsid w:val="008B590B"/>
    <w:rsid w:val="008B742F"/>
    <w:rsid w:val="008B7924"/>
    <w:rsid w:val="008C03EC"/>
    <w:rsid w:val="008C43BD"/>
    <w:rsid w:val="008D05A5"/>
    <w:rsid w:val="008D49BC"/>
    <w:rsid w:val="008D528D"/>
    <w:rsid w:val="008E24DB"/>
    <w:rsid w:val="008E30BC"/>
    <w:rsid w:val="008E70B3"/>
    <w:rsid w:val="008E717F"/>
    <w:rsid w:val="008F1597"/>
    <w:rsid w:val="008F58E5"/>
    <w:rsid w:val="008F7D2F"/>
    <w:rsid w:val="0090192C"/>
    <w:rsid w:val="009029E4"/>
    <w:rsid w:val="00905B89"/>
    <w:rsid w:val="009063CA"/>
    <w:rsid w:val="00914A7F"/>
    <w:rsid w:val="00922446"/>
    <w:rsid w:val="009316E9"/>
    <w:rsid w:val="0093233B"/>
    <w:rsid w:val="00941B20"/>
    <w:rsid w:val="00962E4A"/>
    <w:rsid w:val="00974E0C"/>
    <w:rsid w:val="00983B5C"/>
    <w:rsid w:val="00995E89"/>
    <w:rsid w:val="009979AB"/>
    <w:rsid w:val="009A1216"/>
    <w:rsid w:val="009A6842"/>
    <w:rsid w:val="009B1B93"/>
    <w:rsid w:val="009B3044"/>
    <w:rsid w:val="009B6AB2"/>
    <w:rsid w:val="009B6FBA"/>
    <w:rsid w:val="009C008B"/>
    <w:rsid w:val="009C0C0A"/>
    <w:rsid w:val="009C0FCB"/>
    <w:rsid w:val="009C1A07"/>
    <w:rsid w:val="009C6293"/>
    <w:rsid w:val="009E09DD"/>
    <w:rsid w:val="009F0AE6"/>
    <w:rsid w:val="009F21FB"/>
    <w:rsid w:val="009F4921"/>
    <w:rsid w:val="00A07043"/>
    <w:rsid w:val="00A107C2"/>
    <w:rsid w:val="00A27FE5"/>
    <w:rsid w:val="00A365A1"/>
    <w:rsid w:val="00A41B9B"/>
    <w:rsid w:val="00A47972"/>
    <w:rsid w:val="00A51015"/>
    <w:rsid w:val="00A5304B"/>
    <w:rsid w:val="00A541E2"/>
    <w:rsid w:val="00A65D15"/>
    <w:rsid w:val="00A67482"/>
    <w:rsid w:val="00A7316B"/>
    <w:rsid w:val="00A82FE0"/>
    <w:rsid w:val="00A831E9"/>
    <w:rsid w:val="00A91E6C"/>
    <w:rsid w:val="00A94731"/>
    <w:rsid w:val="00A96104"/>
    <w:rsid w:val="00A97CE9"/>
    <w:rsid w:val="00AC162D"/>
    <w:rsid w:val="00AC1C59"/>
    <w:rsid w:val="00AC40A0"/>
    <w:rsid w:val="00AC4FC6"/>
    <w:rsid w:val="00AC6501"/>
    <w:rsid w:val="00AD0A9D"/>
    <w:rsid w:val="00AD3E65"/>
    <w:rsid w:val="00AD747B"/>
    <w:rsid w:val="00AE0E13"/>
    <w:rsid w:val="00AF1057"/>
    <w:rsid w:val="00B13AA6"/>
    <w:rsid w:val="00B208FF"/>
    <w:rsid w:val="00B25FA6"/>
    <w:rsid w:val="00B30873"/>
    <w:rsid w:val="00B32C54"/>
    <w:rsid w:val="00B62945"/>
    <w:rsid w:val="00B82131"/>
    <w:rsid w:val="00B84960"/>
    <w:rsid w:val="00B87245"/>
    <w:rsid w:val="00B92FAA"/>
    <w:rsid w:val="00B941B5"/>
    <w:rsid w:val="00B95792"/>
    <w:rsid w:val="00B970D3"/>
    <w:rsid w:val="00B97A4B"/>
    <w:rsid w:val="00BA5DE4"/>
    <w:rsid w:val="00BB366F"/>
    <w:rsid w:val="00BC14A9"/>
    <w:rsid w:val="00BC621F"/>
    <w:rsid w:val="00BD3E45"/>
    <w:rsid w:val="00BE001F"/>
    <w:rsid w:val="00BE54B5"/>
    <w:rsid w:val="00BF1684"/>
    <w:rsid w:val="00C05F17"/>
    <w:rsid w:val="00C11B1F"/>
    <w:rsid w:val="00C20A50"/>
    <w:rsid w:val="00C3125F"/>
    <w:rsid w:val="00C35906"/>
    <w:rsid w:val="00C42D8F"/>
    <w:rsid w:val="00C60202"/>
    <w:rsid w:val="00C640EA"/>
    <w:rsid w:val="00C663FA"/>
    <w:rsid w:val="00C72E86"/>
    <w:rsid w:val="00C91B64"/>
    <w:rsid w:val="00C96200"/>
    <w:rsid w:val="00C97BF8"/>
    <w:rsid w:val="00CA0A8A"/>
    <w:rsid w:val="00CB0DF0"/>
    <w:rsid w:val="00CB5BB2"/>
    <w:rsid w:val="00CC02CE"/>
    <w:rsid w:val="00CC291F"/>
    <w:rsid w:val="00CC3909"/>
    <w:rsid w:val="00CE18FD"/>
    <w:rsid w:val="00CE7696"/>
    <w:rsid w:val="00CF0BC8"/>
    <w:rsid w:val="00CF2E52"/>
    <w:rsid w:val="00CF558D"/>
    <w:rsid w:val="00D01F81"/>
    <w:rsid w:val="00D07241"/>
    <w:rsid w:val="00D25AF6"/>
    <w:rsid w:val="00D25D34"/>
    <w:rsid w:val="00D31678"/>
    <w:rsid w:val="00D42026"/>
    <w:rsid w:val="00D46AEB"/>
    <w:rsid w:val="00D47FA2"/>
    <w:rsid w:val="00D5113E"/>
    <w:rsid w:val="00D55BD2"/>
    <w:rsid w:val="00D60BAC"/>
    <w:rsid w:val="00D746CF"/>
    <w:rsid w:val="00D74756"/>
    <w:rsid w:val="00D868AD"/>
    <w:rsid w:val="00D905EC"/>
    <w:rsid w:val="00D90D3F"/>
    <w:rsid w:val="00D933C1"/>
    <w:rsid w:val="00D95D86"/>
    <w:rsid w:val="00D968E9"/>
    <w:rsid w:val="00DA1904"/>
    <w:rsid w:val="00DA5318"/>
    <w:rsid w:val="00DB019E"/>
    <w:rsid w:val="00DF12FA"/>
    <w:rsid w:val="00DF3566"/>
    <w:rsid w:val="00DF611B"/>
    <w:rsid w:val="00E173BB"/>
    <w:rsid w:val="00E374FA"/>
    <w:rsid w:val="00E42B33"/>
    <w:rsid w:val="00E46DA0"/>
    <w:rsid w:val="00E54141"/>
    <w:rsid w:val="00E66228"/>
    <w:rsid w:val="00E8790B"/>
    <w:rsid w:val="00E93017"/>
    <w:rsid w:val="00E94862"/>
    <w:rsid w:val="00EA1630"/>
    <w:rsid w:val="00EB2CC3"/>
    <w:rsid w:val="00EB352A"/>
    <w:rsid w:val="00EB7704"/>
    <w:rsid w:val="00EC1731"/>
    <w:rsid w:val="00ED0EE0"/>
    <w:rsid w:val="00ED1AE7"/>
    <w:rsid w:val="00ED310B"/>
    <w:rsid w:val="00EE1579"/>
    <w:rsid w:val="00EE6C49"/>
    <w:rsid w:val="00EF2162"/>
    <w:rsid w:val="00F01921"/>
    <w:rsid w:val="00F05627"/>
    <w:rsid w:val="00F071BA"/>
    <w:rsid w:val="00F16A0E"/>
    <w:rsid w:val="00F20434"/>
    <w:rsid w:val="00F2359A"/>
    <w:rsid w:val="00F2756A"/>
    <w:rsid w:val="00F34BB2"/>
    <w:rsid w:val="00F534C4"/>
    <w:rsid w:val="00F73DEA"/>
    <w:rsid w:val="00F774E8"/>
    <w:rsid w:val="00F81D10"/>
    <w:rsid w:val="00F91C1F"/>
    <w:rsid w:val="00F93023"/>
    <w:rsid w:val="00F95A6A"/>
    <w:rsid w:val="00F97863"/>
    <w:rsid w:val="00FA5046"/>
    <w:rsid w:val="00FA7D3A"/>
    <w:rsid w:val="00FB4F58"/>
    <w:rsid w:val="00FC5527"/>
    <w:rsid w:val="00FD00B7"/>
    <w:rsid w:val="00FD0F0B"/>
    <w:rsid w:val="00FD3130"/>
    <w:rsid w:val="00FD528B"/>
    <w:rsid w:val="00FD7C9B"/>
    <w:rsid w:val="00FE6D6E"/>
    <w:rsid w:val="00FF0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584846"/>
    <w:pPr>
      <w:keepNext/>
      <w:spacing w:after="0" w:line="240" w:lineRule="auto"/>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link w:val="Titolo2Carattere"/>
    <w:uiPriority w:val="1"/>
    <w:unhideWhenUsed/>
    <w:qFormat/>
    <w:rsid w:val="00B82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unhideWhenUsed/>
    <w:qFormat/>
    <w:rsid w:val="00B82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84846"/>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584846"/>
    <w:pPr>
      <w:spacing w:after="120" w:line="480" w:lineRule="auto"/>
    </w:pPr>
    <w:rPr>
      <w:rFonts w:ascii="Times New Roman" w:eastAsia="SimSun" w:hAnsi="Times New Roman" w:cs="Times New Roman"/>
      <w:sz w:val="24"/>
      <w:szCs w:val="24"/>
      <w:lang w:eastAsia="zh-CN"/>
    </w:rPr>
  </w:style>
  <w:style w:type="character" w:customStyle="1" w:styleId="Corpodeltesto2Carattere">
    <w:name w:val="Corpo del testo 2 Carattere"/>
    <w:basedOn w:val="Carpredefinitoparagrafo"/>
    <w:link w:val="Corpodeltesto2"/>
    <w:rsid w:val="00584846"/>
    <w:rPr>
      <w:rFonts w:ascii="Times New Roman" w:eastAsia="SimSun" w:hAnsi="Times New Roman" w:cs="Times New Roman"/>
      <w:sz w:val="24"/>
      <w:szCs w:val="24"/>
      <w:lang w:eastAsia="zh-CN"/>
    </w:rPr>
  </w:style>
  <w:style w:type="paragraph" w:customStyle="1" w:styleId="Normal">
    <w:name w:val="[Normal]"/>
    <w:basedOn w:val="Normale"/>
    <w:rsid w:val="00584846"/>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1"/>
    <w:qFormat/>
    <w:rsid w:val="00584846"/>
    <w:pPr>
      <w:ind w:left="720"/>
      <w:contextualSpacing/>
    </w:pPr>
  </w:style>
  <w:style w:type="character" w:styleId="Collegamentoipertestuale">
    <w:name w:val="Hyperlink"/>
    <w:basedOn w:val="Carpredefinitoparagrafo"/>
    <w:uiPriority w:val="99"/>
    <w:unhideWhenUsed/>
    <w:rsid w:val="005A69F5"/>
    <w:rPr>
      <w:color w:val="0000FF"/>
      <w:u w:val="single"/>
    </w:rPr>
  </w:style>
  <w:style w:type="table" w:styleId="Grigliatabella">
    <w:name w:val="Table Grid"/>
    <w:basedOn w:val="Tabellanormale"/>
    <w:uiPriority w:val="59"/>
    <w:rsid w:val="0082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E30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0BC"/>
    <w:rPr>
      <w:rFonts w:ascii="Tahoma" w:hAnsi="Tahoma" w:cs="Tahoma"/>
      <w:sz w:val="16"/>
      <w:szCs w:val="16"/>
    </w:rPr>
  </w:style>
  <w:style w:type="character" w:customStyle="1" w:styleId="Titolo2Carattere">
    <w:name w:val="Titolo 2 Carattere"/>
    <w:basedOn w:val="Carpredefinitoparagrafo"/>
    <w:link w:val="Titolo2"/>
    <w:uiPriority w:val="1"/>
    <w:rsid w:val="00B8213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1"/>
    <w:rsid w:val="00B82131"/>
    <w:rPr>
      <w:rFonts w:asciiTheme="majorHAnsi" w:eastAsiaTheme="majorEastAsia" w:hAnsiTheme="majorHAnsi" w:cstheme="majorBidi"/>
      <w:b/>
      <w:bCs/>
      <w:color w:val="4F81BD" w:themeColor="accent1"/>
    </w:rPr>
  </w:style>
  <w:style w:type="paragraph" w:styleId="Corpotesto">
    <w:name w:val="Body Text"/>
    <w:basedOn w:val="Normale"/>
    <w:link w:val="CorpotestoCarattere"/>
    <w:uiPriority w:val="1"/>
    <w:unhideWhenUsed/>
    <w:qFormat/>
    <w:rsid w:val="00B82131"/>
    <w:pPr>
      <w:spacing w:after="120"/>
    </w:pPr>
  </w:style>
  <w:style w:type="character" w:customStyle="1" w:styleId="CorpotestoCarattere">
    <w:name w:val="Corpo testo Carattere"/>
    <w:basedOn w:val="Carpredefinitoparagrafo"/>
    <w:link w:val="Corpotesto"/>
    <w:uiPriority w:val="1"/>
    <w:rsid w:val="00B82131"/>
  </w:style>
  <w:style w:type="table" w:customStyle="1" w:styleId="TableNormal">
    <w:name w:val="Table Normal"/>
    <w:uiPriority w:val="2"/>
    <w:semiHidden/>
    <w:unhideWhenUsed/>
    <w:qFormat/>
    <w:rsid w:val="00B821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82131"/>
    <w:pPr>
      <w:widowControl w:val="0"/>
      <w:spacing w:after="0" w:line="240" w:lineRule="auto"/>
    </w:pPr>
    <w:rPr>
      <w:lang w:val="en-US"/>
    </w:rPr>
  </w:style>
  <w:style w:type="paragraph" w:customStyle="1" w:styleId="Default">
    <w:name w:val="Default"/>
    <w:rsid w:val="00B82131"/>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475D04"/>
    <w:pPr>
      <w:spacing w:after="0" w:line="240" w:lineRule="auto"/>
    </w:pPr>
  </w:style>
  <w:style w:type="paragraph" w:styleId="Intestazione">
    <w:name w:val="header"/>
    <w:basedOn w:val="Normale"/>
    <w:link w:val="IntestazioneCarattere"/>
    <w:uiPriority w:val="99"/>
    <w:unhideWhenUsed/>
    <w:rsid w:val="00154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DB"/>
  </w:style>
  <w:style w:type="paragraph" w:styleId="Pidipagina">
    <w:name w:val="footer"/>
    <w:basedOn w:val="Normale"/>
    <w:link w:val="PidipaginaCarattere"/>
    <w:uiPriority w:val="99"/>
    <w:unhideWhenUsed/>
    <w:rsid w:val="00154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DB"/>
  </w:style>
  <w:style w:type="paragraph" w:styleId="Corpodeltesto3">
    <w:name w:val="Body Text 3"/>
    <w:basedOn w:val="Normale"/>
    <w:link w:val="Corpodeltesto3Carattere"/>
    <w:rsid w:val="00D01F81"/>
    <w:pPr>
      <w:spacing w:after="120" w:line="240" w:lineRule="auto"/>
    </w:pPr>
    <w:rPr>
      <w:rFonts w:ascii="Times New Roman" w:eastAsia="SimSun" w:hAnsi="Times New Roman" w:cs="Times New Roman"/>
      <w:sz w:val="16"/>
      <w:szCs w:val="16"/>
      <w:lang w:eastAsia="zh-CN"/>
    </w:rPr>
  </w:style>
  <w:style w:type="character" w:customStyle="1" w:styleId="Corpodeltesto3Carattere">
    <w:name w:val="Corpo del testo 3 Carattere"/>
    <w:basedOn w:val="Carpredefinitoparagrafo"/>
    <w:link w:val="Corpodeltesto3"/>
    <w:rsid w:val="00D01F81"/>
    <w:rPr>
      <w:rFonts w:ascii="Times New Roman" w:eastAsia="SimSun" w:hAnsi="Times New Roman" w:cs="Times New Roman"/>
      <w:sz w:val="16"/>
      <w:szCs w:val="16"/>
      <w:lang w:eastAsia="zh-CN"/>
    </w:rPr>
  </w:style>
  <w:style w:type="character" w:customStyle="1" w:styleId="sottotitoloprovlegge1">
    <w:name w:val="sottotitoloprovlegge1"/>
    <w:rsid w:val="00A4797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rsid w:val="00584846"/>
    <w:pPr>
      <w:keepNext/>
      <w:spacing w:after="0" w:line="240" w:lineRule="auto"/>
      <w:outlineLvl w:val="0"/>
    </w:pPr>
    <w:rPr>
      <w:rFonts w:ascii="Times New Roman" w:eastAsia="Times New Roman" w:hAnsi="Times New Roman" w:cs="Times New Roman"/>
      <w:b/>
      <w:sz w:val="24"/>
      <w:szCs w:val="20"/>
      <w:lang w:eastAsia="it-IT"/>
    </w:rPr>
  </w:style>
  <w:style w:type="paragraph" w:styleId="Titolo2">
    <w:name w:val="heading 2"/>
    <w:basedOn w:val="Normale"/>
    <w:next w:val="Normale"/>
    <w:link w:val="Titolo2Carattere"/>
    <w:uiPriority w:val="1"/>
    <w:unhideWhenUsed/>
    <w:qFormat/>
    <w:rsid w:val="00B82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1"/>
    <w:unhideWhenUsed/>
    <w:qFormat/>
    <w:rsid w:val="00B821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84846"/>
    <w:rPr>
      <w:rFonts w:ascii="Times New Roman" w:eastAsia="Times New Roman" w:hAnsi="Times New Roman" w:cs="Times New Roman"/>
      <w:b/>
      <w:sz w:val="24"/>
      <w:szCs w:val="20"/>
      <w:lang w:eastAsia="it-IT"/>
    </w:rPr>
  </w:style>
  <w:style w:type="paragraph" w:styleId="Corpodeltesto2">
    <w:name w:val="Body Text 2"/>
    <w:basedOn w:val="Normale"/>
    <w:link w:val="Corpodeltesto2Carattere"/>
    <w:rsid w:val="00584846"/>
    <w:pPr>
      <w:spacing w:after="120" w:line="480" w:lineRule="auto"/>
    </w:pPr>
    <w:rPr>
      <w:rFonts w:ascii="Times New Roman" w:eastAsia="SimSun" w:hAnsi="Times New Roman" w:cs="Times New Roman"/>
      <w:sz w:val="24"/>
      <w:szCs w:val="24"/>
      <w:lang w:eastAsia="zh-CN"/>
    </w:rPr>
  </w:style>
  <w:style w:type="character" w:customStyle="1" w:styleId="Corpodeltesto2Carattere">
    <w:name w:val="Corpo del testo 2 Carattere"/>
    <w:basedOn w:val="Carpredefinitoparagrafo"/>
    <w:link w:val="Corpodeltesto2"/>
    <w:rsid w:val="00584846"/>
    <w:rPr>
      <w:rFonts w:ascii="Times New Roman" w:eastAsia="SimSun" w:hAnsi="Times New Roman" w:cs="Times New Roman"/>
      <w:sz w:val="24"/>
      <w:szCs w:val="24"/>
      <w:lang w:eastAsia="zh-CN"/>
    </w:rPr>
  </w:style>
  <w:style w:type="paragraph" w:customStyle="1" w:styleId="Normal">
    <w:name w:val="[Normal]"/>
    <w:basedOn w:val="Normale"/>
    <w:rsid w:val="00584846"/>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Paragrafoelenco">
    <w:name w:val="List Paragraph"/>
    <w:basedOn w:val="Normale"/>
    <w:uiPriority w:val="1"/>
    <w:qFormat/>
    <w:rsid w:val="00584846"/>
    <w:pPr>
      <w:ind w:left="720"/>
      <w:contextualSpacing/>
    </w:pPr>
  </w:style>
  <w:style w:type="character" w:styleId="Collegamentoipertestuale">
    <w:name w:val="Hyperlink"/>
    <w:basedOn w:val="Carpredefinitoparagrafo"/>
    <w:uiPriority w:val="99"/>
    <w:unhideWhenUsed/>
    <w:rsid w:val="005A69F5"/>
    <w:rPr>
      <w:color w:val="0000FF"/>
      <w:u w:val="single"/>
    </w:rPr>
  </w:style>
  <w:style w:type="table" w:styleId="Grigliatabella">
    <w:name w:val="Table Grid"/>
    <w:basedOn w:val="Tabellanormale"/>
    <w:uiPriority w:val="59"/>
    <w:rsid w:val="0082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E30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30BC"/>
    <w:rPr>
      <w:rFonts w:ascii="Tahoma" w:hAnsi="Tahoma" w:cs="Tahoma"/>
      <w:sz w:val="16"/>
      <w:szCs w:val="16"/>
    </w:rPr>
  </w:style>
  <w:style w:type="character" w:customStyle="1" w:styleId="Titolo2Carattere">
    <w:name w:val="Titolo 2 Carattere"/>
    <w:basedOn w:val="Carpredefinitoparagrafo"/>
    <w:link w:val="Titolo2"/>
    <w:uiPriority w:val="1"/>
    <w:rsid w:val="00B8213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1"/>
    <w:rsid w:val="00B82131"/>
    <w:rPr>
      <w:rFonts w:asciiTheme="majorHAnsi" w:eastAsiaTheme="majorEastAsia" w:hAnsiTheme="majorHAnsi" w:cstheme="majorBidi"/>
      <w:b/>
      <w:bCs/>
      <w:color w:val="4F81BD" w:themeColor="accent1"/>
    </w:rPr>
  </w:style>
  <w:style w:type="paragraph" w:styleId="Corpotesto">
    <w:name w:val="Body Text"/>
    <w:basedOn w:val="Normale"/>
    <w:link w:val="CorpotestoCarattere"/>
    <w:uiPriority w:val="1"/>
    <w:unhideWhenUsed/>
    <w:qFormat/>
    <w:rsid w:val="00B82131"/>
    <w:pPr>
      <w:spacing w:after="120"/>
    </w:pPr>
  </w:style>
  <w:style w:type="character" w:customStyle="1" w:styleId="CorpotestoCarattere">
    <w:name w:val="Corpo testo Carattere"/>
    <w:basedOn w:val="Carpredefinitoparagrafo"/>
    <w:link w:val="Corpotesto"/>
    <w:uiPriority w:val="1"/>
    <w:rsid w:val="00B82131"/>
  </w:style>
  <w:style w:type="table" w:customStyle="1" w:styleId="TableNormal">
    <w:name w:val="Table Normal"/>
    <w:uiPriority w:val="2"/>
    <w:semiHidden/>
    <w:unhideWhenUsed/>
    <w:qFormat/>
    <w:rsid w:val="00B821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82131"/>
    <w:pPr>
      <w:widowControl w:val="0"/>
      <w:spacing w:after="0" w:line="240" w:lineRule="auto"/>
    </w:pPr>
    <w:rPr>
      <w:lang w:val="en-US"/>
    </w:rPr>
  </w:style>
  <w:style w:type="paragraph" w:customStyle="1" w:styleId="Default">
    <w:name w:val="Default"/>
    <w:rsid w:val="00B82131"/>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475D04"/>
    <w:pPr>
      <w:spacing w:after="0" w:line="240" w:lineRule="auto"/>
    </w:pPr>
  </w:style>
  <w:style w:type="paragraph" w:styleId="Intestazione">
    <w:name w:val="header"/>
    <w:basedOn w:val="Normale"/>
    <w:link w:val="IntestazioneCarattere"/>
    <w:uiPriority w:val="99"/>
    <w:unhideWhenUsed/>
    <w:rsid w:val="001549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DB"/>
  </w:style>
  <w:style w:type="paragraph" w:styleId="Pidipagina">
    <w:name w:val="footer"/>
    <w:basedOn w:val="Normale"/>
    <w:link w:val="PidipaginaCarattere"/>
    <w:uiPriority w:val="99"/>
    <w:unhideWhenUsed/>
    <w:rsid w:val="001549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DB"/>
  </w:style>
  <w:style w:type="paragraph" w:styleId="Corpodeltesto3">
    <w:name w:val="Body Text 3"/>
    <w:basedOn w:val="Normale"/>
    <w:link w:val="Corpodeltesto3Carattere"/>
    <w:rsid w:val="00D01F81"/>
    <w:pPr>
      <w:spacing w:after="120" w:line="240" w:lineRule="auto"/>
    </w:pPr>
    <w:rPr>
      <w:rFonts w:ascii="Times New Roman" w:eastAsia="SimSun" w:hAnsi="Times New Roman" w:cs="Times New Roman"/>
      <w:sz w:val="16"/>
      <w:szCs w:val="16"/>
      <w:lang w:eastAsia="zh-CN"/>
    </w:rPr>
  </w:style>
  <w:style w:type="character" w:customStyle="1" w:styleId="Corpodeltesto3Carattere">
    <w:name w:val="Corpo del testo 3 Carattere"/>
    <w:basedOn w:val="Carpredefinitoparagrafo"/>
    <w:link w:val="Corpodeltesto3"/>
    <w:rsid w:val="00D01F81"/>
    <w:rPr>
      <w:rFonts w:ascii="Times New Roman" w:eastAsia="SimSun" w:hAnsi="Times New Roman" w:cs="Times New Roman"/>
      <w:sz w:val="16"/>
      <w:szCs w:val="16"/>
      <w:lang w:eastAsia="zh-CN"/>
    </w:rPr>
  </w:style>
  <w:style w:type="character" w:customStyle="1" w:styleId="sottotitoloprovlegge1">
    <w:name w:val="sottotitoloprovlegge1"/>
    <w:rsid w:val="00A479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
      <w:bodyDiv w:val="1"/>
      <w:marLeft w:val="0"/>
      <w:marRight w:val="0"/>
      <w:marTop w:val="0"/>
      <w:marBottom w:val="0"/>
      <w:divBdr>
        <w:top w:val="none" w:sz="0" w:space="0" w:color="auto"/>
        <w:left w:val="none" w:sz="0" w:space="0" w:color="auto"/>
        <w:bottom w:val="none" w:sz="0" w:space="0" w:color="auto"/>
        <w:right w:val="none" w:sz="0" w:space="0" w:color="auto"/>
      </w:divBdr>
      <w:divsChild>
        <w:div w:id="1321033207">
          <w:marLeft w:val="0"/>
          <w:marRight w:val="0"/>
          <w:marTop w:val="0"/>
          <w:marBottom w:val="0"/>
          <w:divBdr>
            <w:top w:val="none" w:sz="0" w:space="0" w:color="auto"/>
            <w:left w:val="none" w:sz="0" w:space="0" w:color="auto"/>
            <w:bottom w:val="none" w:sz="0" w:space="5" w:color="auto"/>
            <w:right w:val="none" w:sz="0" w:space="0" w:color="auto"/>
          </w:divBdr>
          <w:divsChild>
            <w:div w:id="2055498284">
              <w:marLeft w:val="0"/>
              <w:marRight w:val="0"/>
              <w:marTop w:val="0"/>
              <w:marBottom w:val="0"/>
              <w:divBdr>
                <w:top w:val="none" w:sz="0" w:space="0" w:color="auto"/>
                <w:left w:val="none" w:sz="0" w:space="0" w:color="auto"/>
                <w:bottom w:val="none" w:sz="0" w:space="0" w:color="auto"/>
                <w:right w:val="none" w:sz="0" w:space="0" w:color="auto"/>
              </w:divBdr>
              <w:divsChild>
                <w:div w:id="44987747">
                  <w:marLeft w:val="0"/>
                  <w:marRight w:val="0"/>
                  <w:marTop w:val="0"/>
                  <w:marBottom w:val="0"/>
                  <w:divBdr>
                    <w:top w:val="none" w:sz="0" w:space="0" w:color="auto"/>
                    <w:left w:val="none" w:sz="0" w:space="0" w:color="auto"/>
                    <w:bottom w:val="none" w:sz="0" w:space="0" w:color="auto"/>
                    <w:right w:val="none" w:sz="0" w:space="0" w:color="auto"/>
                  </w:divBdr>
                  <w:divsChild>
                    <w:div w:id="1881045818">
                      <w:marLeft w:val="0"/>
                      <w:marRight w:val="0"/>
                      <w:marTop w:val="0"/>
                      <w:marBottom w:val="0"/>
                      <w:divBdr>
                        <w:top w:val="none" w:sz="0" w:space="0" w:color="auto"/>
                        <w:left w:val="none" w:sz="0" w:space="0" w:color="auto"/>
                        <w:bottom w:val="none" w:sz="0" w:space="0" w:color="auto"/>
                        <w:right w:val="none" w:sz="0" w:space="0" w:color="auto"/>
                      </w:divBdr>
                      <w:divsChild>
                        <w:div w:id="672342001">
                          <w:marLeft w:val="0"/>
                          <w:marRight w:val="0"/>
                          <w:marTop w:val="0"/>
                          <w:marBottom w:val="0"/>
                          <w:divBdr>
                            <w:top w:val="none" w:sz="0" w:space="0" w:color="auto"/>
                            <w:left w:val="none" w:sz="0" w:space="0" w:color="auto"/>
                            <w:bottom w:val="none" w:sz="0" w:space="0" w:color="auto"/>
                            <w:right w:val="none" w:sz="0" w:space="0" w:color="auto"/>
                          </w:divBdr>
                          <w:divsChild>
                            <w:div w:id="404106064">
                              <w:marLeft w:val="0"/>
                              <w:marRight w:val="0"/>
                              <w:marTop w:val="0"/>
                              <w:marBottom w:val="0"/>
                              <w:divBdr>
                                <w:top w:val="none" w:sz="0" w:space="0" w:color="auto"/>
                                <w:left w:val="none" w:sz="0" w:space="0" w:color="auto"/>
                                <w:bottom w:val="none" w:sz="0" w:space="0" w:color="auto"/>
                                <w:right w:val="none" w:sz="0" w:space="0" w:color="auto"/>
                              </w:divBdr>
                              <w:divsChild>
                                <w:div w:id="1052851732">
                                  <w:marLeft w:val="0"/>
                                  <w:marRight w:val="0"/>
                                  <w:marTop w:val="0"/>
                                  <w:marBottom w:val="0"/>
                                  <w:divBdr>
                                    <w:top w:val="none" w:sz="0" w:space="0" w:color="auto"/>
                                    <w:left w:val="none" w:sz="0" w:space="0" w:color="auto"/>
                                    <w:bottom w:val="none" w:sz="0" w:space="0" w:color="auto"/>
                                    <w:right w:val="none" w:sz="0" w:space="0" w:color="auto"/>
                                  </w:divBdr>
                                  <w:divsChild>
                                    <w:div w:id="1619750040">
                                      <w:marLeft w:val="0"/>
                                      <w:marRight w:val="0"/>
                                      <w:marTop w:val="0"/>
                                      <w:marBottom w:val="0"/>
                                      <w:divBdr>
                                        <w:top w:val="none" w:sz="0" w:space="0" w:color="auto"/>
                                        <w:left w:val="none" w:sz="0" w:space="0" w:color="auto"/>
                                        <w:bottom w:val="none" w:sz="0" w:space="0" w:color="auto"/>
                                        <w:right w:val="none" w:sz="0" w:space="0" w:color="auto"/>
                                      </w:divBdr>
                                      <w:divsChild>
                                        <w:div w:id="1915966976">
                                          <w:marLeft w:val="0"/>
                                          <w:marRight w:val="0"/>
                                          <w:marTop w:val="0"/>
                                          <w:marBottom w:val="0"/>
                                          <w:divBdr>
                                            <w:top w:val="none" w:sz="0" w:space="0" w:color="auto"/>
                                            <w:left w:val="none" w:sz="0" w:space="0" w:color="auto"/>
                                            <w:bottom w:val="none" w:sz="0" w:space="0" w:color="auto"/>
                                            <w:right w:val="none" w:sz="0" w:space="0" w:color="auto"/>
                                          </w:divBdr>
                                          <w:divsChild>
                                            <w:div w:id="14891038">
                                              <w:marLeft w:val="0"/>
                                              <w:marRight w:val="0"/>
                                              <w:marTop w:val="0"/>
                                              <w:marBottom w:val="0"/>
                                              <w:divBdr>
                                                <w:top w:val="none" w:sz="0" w:space="0" w:color="auto"/>
                                                <w:left w:val="none" w:sz="0" w:space="0" w:color="auto"/>
                                                <w:bottom w:val="none" w:sz="0" w:space="0" w:color="auto"/>
                                                <w:right w:val="none" w:sz="0" w:space="0" w:color="auto"/>
                                              </w:divBdr>
                                              <w:divsChild>
                                                <w:div w:id="1010184649">
                                                  <w:marLeft w:val="0"/>
                                                  <w:marRight w:val="0"/>
                                                  <w:marTop w:val="0"/>
                                                  <w:marBottom w:val="0"/>
                                                  <w:divBdr>
                                                    <w:top w:val="none" w:sz="0" w:space="0" w:color="auto"/>
                                                    <w:left w:val="none" w:sz="0" w:space="0" w:color="auto"/>
                                                    <w:bottom w:val="none" w:sz="0" w:space="0" w:color="auto"/>
                                                    <w:right w:val="none" w:sz="0" w:space="0" w:color="auto"/>
                                                  </w:divBdr>
                                                  <w:divsChild>
                                                    <w:div w:id="1747340778">
                                                      <w:marLeft w:val="0"/>
                                                      <w:marRight w:val="0"/>
                                                      <w:marTop w:val="0"/>
                                                      <w:marBottom w:val="0"/>
                                                      <w:divBdr>
                                                        <w:top w:val="none" w:sz="0" w:space="0" w:color="auto"/>
                                                        <w:left w:val="none" w:sz="0" w:space="0" w:color="auto"/>
                                                        <w:bottom w:val="none" w:sz="0" w:space="0" w:color="auto"/>
                                                        <w:right w:val="none" w:sz="0" w:space="0" w:color="auto"/>
                                                      </w:divBdr>
                                                      <w:divsChild>
                                                        <w:div w:id="796722492">
                                                          <w:marLeft w:val="0"/>
                                                          <w:marRight w:val="0"/>
                                                          <w:marTop w:val="0"/>
                                                          <w:marBottom w:val="0"/>
                                                          <w:divBdr>
                                                            <w:top w:val="none" w:sz="0" w:space="0" w:color="auto"/>
                                                            <w:left w:val="none" w:sz="0" w:space="0" w:color="auto"/>
                                                            <w:bottom w:val="none" w:sz="0" w:space="0" w:color="auto"/>
                                                            <w:right w:val="none" w:sz="0" w:space="0" w:color="auto"/>
                                                          </w:divBdr>
                                                          <w:divsChild>
                                                            <w:div w:id="768697389">
                                                              <w:marLeft w:val="0"/>
                                                              <w:marRight w:val="0"/>
                                                              <w:marTop w:val="0"/>
                                                              <w:marBottom w:val="0"/>
                                                              <w:divBdr>
                                                                <w:top w:val="none" w:sz="0" w:space="0" w:color="auto"/>
                                                                <w:left w:val="none" w:sz="0" w:space="0" w:color="auto"/>
                                                                <w:bottom w:val="none" w:sz="0" w:space="0" w:color="auto"/>
                                                                <w:right w:val="none" w:sz="0" w:space="0" w:color="auto"/>
                                                              </w:divBdr>
                                                              <w:divsChild>
                                                                <w:div w:id="587420899">
                                                                  <w:marLeft w:val="0"/>
                                                                  <w:marRight w:val="0"/>
                                                                  <w:marTop w:val="0"/>
                                                                  <w:marBottom w:val="0"/>
                                                                  <w:divBdr>
                                                                    <w:top w:val="none" w:sz="0" w:space="0" w:color="auto"/>
                                                                    <w:left w:val="none" w:sz="0" w:space="0" w:color="auto"/>
                                                                    <w:bottom w:val="none" w:sz="0" w:space="0" w:color="auto"/>
                                                                    <w:right w:val="none" w:sz="0" w:space="0" w:color="auto"/>
                                                                  </w:divBdr>
                                                                  <w:divsChild>
                                                                    <w:div w:id="308946070">
                                                                      <w:marLeft w:val="0"/>
                                                                      <w:marRight w:val="0"/>
                                                                      <w:marTop w:val="0"/>
                                                                      <w:marBottom w:val="0"/>
                                                                      <w:divBdr>
                                                                        <w:top w:val="none" w:sz="0" w:space="0" w:color="auto"/>
                                                                        <w:left w:val="none" w:sz="0" w:space="0" w:color="auto"/>
                                                                        <w:bottom w:val="none" w:sz="0" w:space="0" w:color="auto"/>
                                                                        <w:right w:val="none" w:sz="0" w:space="0" w:color="auto"/>
                                                                      </w:divBdr>
                                                                      <w:divsChild>
                                                                        <w:div w:id="825901401">
                                                                          <w:marLeft w:val="0"/>
                                                                          <w:marRight w:val="0"/>
                                                                          <w:marTop w:val="0"/>
                                                                          <w:marBottom w:val="0"/>
                                                                          <w:divBdr>
                                                                            <w:top w:val="none" w:sz="0" w:space="0" w:color="auto"/>
                                                                            <w:left w:val="none" w:sz="0" w:space="0" w:color="auto"/>
                                                                            <w:bottom w:val="none" w:sz="0" w:space="0" w:color="auto"/>
                                                                            <w:right w:val="none" w:sz="0" w:space="0" w:color="auto"/>
                                                                          </w:divBdr>
                                                                          <w:divsChild>
                                                                            <w:div w:id="1968387921">
                                                                              <w:marLeft w:val="0"/>
                                                                              <w:marRight w:val="0"/>
                                                                              <w:marTop w:val="0"/>
                                                                              <w:marBottom w:val="0"/>
                                                                              <w:divBdr>
                                                                                <w:top w:val="none" w:sz="0" w:space="0" w:color="auto"/>
                                                                                <w:left w:val="none" w:sz="0" w:space="0" w:color="auto"/>
                                                                                <w:bottom w:val="none" w:sz="0" w:space="0" w:color="auto"/>
                                                                                <w:right w:val="none" w:sz="0" w:space="0" w:color="auto"/>
                                                                              </w:divBdr>
                                                                              <w:divsChild>
                                                                                <w:div w:id="1065834165">
                                                                                  <w:marLeft w:val="0"/>
                                                                                  <w:marRight w:val="0"/>
                                                                                  <w:marTop w:val="0"/>
                                                                                  <w:marBottom w:val="0"/>
                                                                                  <w:divBdr>
                                                                                    <w:top w:val="none" w:sz="0" w:space="0" w:color="auto"/>
                                                                                    <w:left w:val="none" w:sz="0" w:space="0" w:color="auto"/>
                                                                                    <w:bottom w:val="none" w:sz="0" w:space="0" w:color="auto"/>
                                                                                    <w:right w:val="none" w:sz="0" w:space="0" w:color="auto"/>
                                                                                  </w:divBdr>
                                                                                  <w:divsChild>
                                                                                    <w:div w:id="426658876">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085169">
      <w:bodyDiv w:val="1"/>
      <w:marLeft w:val="0"/>
      <w:marRight w:val="0"/>
      <w:marTop w:val="0"/>
      <w:marBottom w:val="0"/>
      <w:divBdr>
        <w:top w:val="none" w:sz="0" w:space="0" w:color="auto"/>
        <w:left w:val="none" w:sz="0" w:space="0" w:color="auto"/>
        <w:bottom w:val="none" w:sz="0" w:space="0" w:color="auto"/>
        <w:right w:val="none" w:sz="0" w:space="0" w:color="auto"/>
      </w:divBdr>
      <w:divsChild>
        <w:div w:id="1498305672">
          <w:marLeft w:val="0"/>
          <w:marRight w:val="0"/>
          <w:marTop w:val="0"/>
          <w:marBottom w:val="0"/>
          <w:divBdr>
            <w:top w:val="none" w:sz="0" w:space="0" w:color="auto"/>
            <w:left w:val="none" w:sz="0" w:space="0" w:color="auto"/>
            <w:bottom w:val="none" w:sz="0" w:space="0" w:color="auto"/>
            <w:right w:val="none" w:sz="0" w:space="0" w:color="auto"/>
          </w:divBdr>
          <w:divsChild>
            <w:div w:id="1131359027">
              <w:marLeft w:val="0"/>
              <w:marRight w:val="0"/>
              <w:marTop w:val="0"/>
              <w:marBottom w:val="0"/>
              <w:divBdr>
                <w:top w:val="none" w:sz="0" w:space="0" w:color="auto"/>
                <w:left w:val="none" w:sz="0" w:space="0" w:color="auto"/>
                <w:bottom w:val="none" w:sz="0" w:space="0" w:color="auto"/>
                <w:right w:val="none" w:sz="0" w:space="0" w:color="auto"/>
              </w:divBdr>
              <w:divsChild>
                <w:div w:id="380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6983">
      <w:bodyDiv w:val="1"/>
      <w:marLeft w:val="0"/>
      <w:marRight w:val="0"/>
      <w:marTop w:val="0"/>
      <w:marBottom w:val="0"/>
      <w:divBdr>
        <w:top w:val="none" w:sz="0" w:space="0" w:color="auto"/>
        <w:left w:val="none" w:sz="0" w:space="0" w:color="auto"/>
        <w:bottom w:val="none" w:sz="0" w:space="0" w:color="auto"/>
        <w:right w:val="none" w:sz="0" w:space="0" w:color="auto"/>
      </w:divBdr>
      <w:divsChild>
        <w:div w:id="2072385088">
          <w:marLeft w:val="0"/>
          <w:marRight w:val="0"/>
          <w:marTop w:val="0"/>
          <w:marBottom w:val="0"/>
          <w:divBdr>
            <w:top w:val="none" w:sz="0" w:space="0" w:color="auto"/>
            <w:left w:val="none" w:sz="0" w:space="0" w:color="auto"/>
            <w:bottom w:val="none" w:sz="0" w:space="0" w:color="auto"/>
            <w:right w:val="none" w:sz="0" w:space="0" w:color="auto"/>
          </w:divBdr>
          <w:divsChild>
            <w:div w:id="1883244988">
              <w:marLeft w:val="0"/>
              <w:marRight w:val="0"/>
              <w:marTop w:val="0"/>
              <w:marBottom w:val="0"/>
              <w:divBdr>
                <w:top w:val="none" w:sz="0" w:space="0" w:color="auto"/>
                <w:left w:val="none" w:sz="0" w:space="0" w:color="auto"/>
                <w:bottom w:val="none" w:sz="0" w:space="0" w:color="auto"/>
                <w:right w:val="none" w:sz="0" w:space="0" w:color="auto"/>
              </w:divBdr>
              <w:divsChild>
                <w:div w:id="4596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3504">
      <w:bodyDiv w:val="1"/>
      <w:marLeft w:val="0"/>
      <w:marRight w:val="0"/>
      <w:marTop w:val="0"/>
      <w:marBottom w:val="0"/>
      <w:divBdr>
        <w:top w:val="none" w:sz="0" w:space="0" w:color="auto"/>
        <w:left w:val="none" w:sz="0" w:space="0" w:color="auto"/>
        <w:bottom w:val="none" w:sz="0" w:space="0" w:color="auto"/>
        <w:right w:val="none" w:sz="0" w:space="0" w:color="auto"/>
      </w:divBdr>
    </w:div>
    <w:div w:id="844590840">
      <w:bodyDiv w:val="1"/>
      <w:marLeft w:val="0"/>
      <w:marRight w:val="0"/>
      <w:marTop w:val="0"/>
      <w:marBottom w:val="0"/>
      <w:divBdr>
        <w:top w:val="none" w:sz="0" w:space="0" w:color="auto"/>
        <w:left w:val="none" w:sz="0" w:space="0" w:color="auto"/>
        <w:bottom w:val="none" w:sz="0" w:space="0" w:color="auto"/>
        <w:right w:val="none" w:sz="0" w:space="0" w:color="auto"/>
      </w:divBdr>
    </w:div>
    <w:div w:id="1020358863">
      <w:bodyDiv w:val="1"/>
      <w:marLeft w:val="0"/>
      <w:marRight w:val="0"/>
      <w:marTop w:val="0"/>
      <w:marBottom w:val="0"/>
      <w:divBdr>
        <w:top w:val="none" w:sz="0" w:space="0" w:color="auto"/>
        <w:left w:val="none" w:sz="0" w:space="0" w:color="auto"/>
        <w:bottom w:val="none" w:sz="0" w:space="0" w:color="auto"/>
        <w:right w:val="none" w:sz="0" w:space="0" w:color="auto"/>
      </w:divBdr>
      <w:divsChild>
        <w:div w:id="1432235863">
          <w:marLeft w:val="0"/>
          <w:marRight w:val="0"/>
          <w:marTop w:val="0"/>
          <w:marBottom w:val="0"/>
          <w:divBdr>
            <w:top w:val="none" w:sz="0" w:space="0" w:color="auto"/>
            <w:left w:val="none" w:sz="0" w:space="0" w:color="auto"/>
            <w:bottom w:val="none" w:sz="0" w:space="5" w:color="auto"/>
            <w:right w:val="none" w:sz="0" w:space="0" w:color="auto"/>
          </w:divBdr>
          <w:divsChild>
            <w:div w:id="894924530">
              <w:marLeft w:val="0"/>
              <w:marRight w:val="0"/>
              <w:marTop w:val="0"/>
              <w:marBottom w:val="0"/>
              <w:divBdr>
                <w:top w:val="none" w:sz="0" w:space="0" w:color="auto"/>
                <w:left w:val="none" w:sz="0" w:space="0" w:color="auto"/>
                <w:bottom w:val="none" w:sz="0" w:space="0" w:color="auto"/>
                <w:right w:val="none" w:sz="0" w:space="0" w:color="auto"/>
              </w:divBdr>
              <w:divsChild>
                <w:div w:id="1486628144">
                  <w:marLeft w:val="0"/>
                  <w:marRight w:val="0"/>
                  <w:marTop w:val="0"/>
                  <w:marBottom w:val="0"/>
                  <w:divBdr>
                    <w:top w:val="none" w:sz="0" w:space="0" w:color="auto"/>
                    <w:left w:val="none" w:sz="0" w:space="0" w:color="auto"/>
                    <w:bottom w:val="none" w:sz="0" w:space="0" w:color="auto"/>
                    <w:right w:val="none" w:sz="0" w:space="0" w:color="auto"/>
                  </w:divBdr>
                  <w:divsChild>
                    <w:div w:id="1112287073">
                      <w:marLeft w:val="0"/>
                      <w:marRight w:val="0"/>
                      <w:marTop w:val="0"/>
                      <w:marBottom w:val="0"/>
                      <w:divBdr>
                        <w:top w:val="none" w:sz="0" w:space="0" w:color="auto"/>
                        <w:left w:val="none" w:sz="0" w:space="0" w:color="auto"/>
                        <w:bottom w:val="none" w:sz="0" w:space="0" w:color="auto"/>
                        <w:right w:val="none" w:sz="0" w:space="0" w:color="auto"/>
                      </w:divBdr>
                      <w:divsChild>
                        <w:div w:id="1390685472">
                          <w:marLeft w:val="0"/>
                          <w:marRight w:val="0"/>
                          <w:marTop w:val="0"/>
                          <w:marBottom w:val="0"/>
                          <w:divBdr>
                            <w:top w:val="none" w:sz="0" w:space="0" w:color="auto"/>
                            <w:left w:val="none" w:sz="0" w:space="0" w:color="auto"/>
                            <w:bottom w:val="none" w:sz="0" w:space="0" w:color="auto"/>
                            <w:right w:val="none" w:sz="0" w:space="0" w:color="auto"/>
                          </w:divBdr>
                          <w:divsChild>
                            <w:div w:id="465048249">
                              <w:marLeft w:val="0"/>
                              <w:marRight w:val="0"/>
                              <w:marTop w:val="0"/>
                              <w:marBottom w:val="0"/>
                              <w:divBdr>
                                <w:top w:val="none" w:sz="0" w:space="0" w:color="auto"/>
                                <w:left w:val="none" w:sz="0" w:space="0" w:color="auto"/>
                                <w:bottom w:val="none" w:sz="0" w:space="0" w:color="auto"/>
                                <w:right w:val="none" w:sz="0" w:space="0" w:color="auto"/>
                              </w:divBdr>
                              <w:divsChild>
                                <w:div w:id="1465006395">
                                  <w:marLeft w:val="0"/>
                                  <w:marRight w:val="0"/>
                                  <w:marTop w:val="0"/>
                                  <w:marBottom w:val="0"/>
                                  <w:divBdr>
                                    <w:top w:val="none" w:sz="0" w:space="0" w:color="auto"/>
                                    <w:left w:val="none" w:sz="0" w:space="0" w:color="auto"/>
                                    <w:bottom w:val="none" w:sz="0" w:space="0" w:color="auto"/>
                                    <w:right w:val="none" w:sz="0" w:space="0" w:color="auto"/>
                                  </w:divBdr>
                                  <w:divsChild>
                                    <w:div w:id="807285405">
                                      <w:marLeft w:val="0"/>
                                      <w:marRight w:val="0"/>
                                      <w:marTop w:val="0"/>
                                      <w:marBottom w:val="0"/>
                                      <w:divBdr>
                                        <w:top w:val="none" w:sz="0" w:space="0" w:color="auto"/>
                                        <w:left w:val="none" w:sz="0" w:space="0" w:color="auto"/>
                                        <w:bottom w:val="none" w:sz="0" w:space="0" w:color="auto"/>
                                        <w:right w:val="none" w:sz="0" w:space="0" w:color="auto"/>
                                      </w:divBdr>
                                      <w:divsChild>
                                        <w:div w:id="1773746104">
                                          <w:marLeft w:val="0"/>
                                          <w:marRight w:val="0"/>
                                          <w:marTop w:val="0"/>
                                          <w:marBottom w:val="0"/>
                                          <w:divBdr>
                                            <w:top w:val="none" w:sz="0" w:space="0" w:color="auto"/>
                                            <w:left w:val="none" w:sz="0" w:space="0" w:color="auto"/>
                                            <w:bottom w:val="none" w:sz="0" w:space="0" w:color="auto"/>
                                            <w:right w:val="none" w:sz="0" w:space="0" w:color="auto"/>
                                          </w:divBdr>
                                          <w:divsChild>
                                            <w:div w:id="21440848">
                                              <w:marLeft w:val="0"/>
                                              <w:marRight w:val="0"/>
                                              <w:marTop w:val="0"/>
                                              <w:marBottom w:val="0"/>
                                              <w:divBdr>
                                                <w:top w:val="none" w:sz="0" w:space="0" w:color="auto"/>
                                                <w:left w:val="none" w:sz="0" w:space="0" w:color="auto"/>
                                                <w:bottom w:val="none" w:sz="0" w:space="0" w:color="auto"/>
                                                <w:right w:val="none" w:sz="0" w:space="0" w:color="auto"/>
                                              </w:divBdr>
                                              <w:divsChild>
                                                <w:div w:id="406852079">
                                                  <w:marLeft w:val="0"/>
                                                  <w:marRight w:val="0"/>
                                                  <w:marTop w:val="0"/>
                                                  <w:marBottom w:val="0"/>
                                                  <w:divBdr>
                                                    <w:top w:val="none" w:sz="0" w:space="0" w:color="auto"/>
                                                    <w:left w:val="none" w:sz="0" w:space="0" w:color="auto"/>
                                                    <w:bottom w:val="none" w:sz="0" w:space="0" w:color="auto"/>
                                                    <w:right w:val="none" w:sz="0" w:space="0" w:color="auto"/>
                                                  </w:divBdr>
                                                  <w:divsChild>
                                                    <w:div w:id="1362585811">
                                                      <w:marLeft w:val="0"/>
                                                      <w:marRight w:val="0"/>
                                                      <w:marTop w:val="0"/>
                                                      <w:marBottom w:val="0"/>
                                                      <w:divBdr>
                                                        <w:top w:val="none" w:sz="0" w:space="0" w:color="auto"/>
                                                        <w:left w:val="none" w:sz="0" w:space="0" w:color="auto"/>
                                                        <w:bottom w:val="none" w:sz="0" w:space="0" w:color="auto"/>
                                                        <w:right w:val="none" w:sz="0" w:space="0" w:color="auto"/>
                                                      </w:divBdr>
                                                      <w:divsChild>
                                                        <w:div w:id="1982998690">
                                                          <w:marLeft w:val="0"/>
                                                          <w:marRight w:val="0"/>
                                                          <w:marTop w:val="0"/>
                                                          <w:marBottom w:val="0"/>
                                                          <w:divBdr>
                                                            <w:top w:val="none" w:sz="0" w:space="0" w:color="auto"/>
                                                            <w:left w:val="none" w:sz="0" w:space="0" w:color="auto"/>
                                                            <w:bottom w:val="none" w:sz="0" w:space="0" w:color="auto"/>
                                                            <w:right w:val="none" w:sz="0" w:space="0" w:color="auto"/>
                                                          </w:divBdr>
                                                          <w:divsChild>
                                                            <w:div w:id="1103957923">
                                                              <w:marLeft w:val="0"/>
                                                              <w:marRight w:val="0"/>
                                                              <w:marTop w:val="0"/>
                                                              <w:marBottom w:val="0"/>
                                                              <w:divBdr>
                                                                <w:top w:val="none" w:sz="0" w:space="0" w:color="auto"/>
                                                                <w:left w:val="none" w:sz="0" w:space="0" w:color="auto"/>
                                                                <w:bottom w:val="none" w:sz="0" w:space="0" w:color="auto"/>
                                                                <w:right w:val="none" w:sz="0" w:space="0" w:color="auto"/>
                                                              </w:divBdr>
                                                              <w:divsChild>
                                                                <w:div w:id="1809545236">
                                                                  <w:marLeft w:val="0"/>
                                                                  <w:marRight w:val="0"/>
                                                                  <w:marTop w:val="0"/>
                                                                  <w:marBottom w:val="0"/>
                                                                  <w:divBdr>
                                                                    <w:top w:val="none" w:sz="0" w:space="0" w:color="auto"/>
                                                                    <w:left w:val="none" w:sz="0" w:space="0" w:color="auto"/>
                                                                    <w:bottom w:val="none" w:sz="0" w:space="0" w:color="auto"/>
                                                                    <w:right w:val="none" w:sz="0" w:space="0" w:color="auto"/>
                                                                  </w:divBdr>
                                                                  <w:divsChild>
                                                                    <w:div w:id="1928073367">
                                                                      <w:marLeft w:val="0"/>
                                                                      <w:marRight w:val="0"/>
                                                                      <w:marTop w:val="0"/>
                                                                      <w:marBottom w:val="0"/>
                                                                      <w:divBdr>
                                                                        <w:top w:val="none" w:sz="0" w:space="0" w:color="auto"/>
                                                                        <w:left w:val="none" w:sz="0" w:space="0" w:color="auto"/>
                                                                        <w:bottom w:val="none" w:sz="0" w:space="0" w:color="auto"/>
                                                                        <w:right w:val="none" w:sz="0" w:space="0" w:color="auto"/>
                                                                      </w:divBdr>
                                                                      <w:divsChild>
                                                                        <w:div w:id="676663804">
                                                                          <w:marLeft w:val="0"/>
                                                                          <w:marRight w:val="0"/>
                                                                          <w:marTop w:val="0"/>
                                                                          <w:marBottom w:val="0"/>
                                                                          <w:divBdr>
                                                                            <w:top w:val="none" w:sz="0" w:space="0" w:color="auto"/>
                                                                            <w:left w:val="none" w:sz="0" w:space="0" w:color="auto"/>
                                                                            <w:bottom w:val="none" w:sz="0" w:space="0" w:color="auto"/>
                                                                            <w:right w:val="none" w:sz="0" w:space="0" w:color="auto"/>
                                                                          </w:divBdr>
                                                                          <w:divsChild>
                                                                            <w:div w:id="953436840">
                                                                              <w:marLeft w:val="0"/>
                                                                              <w:marRight w:val="0"/>
                                                                              <w:marTop w:val="0"/>
                                                                              <w:marBottom w:val="0"/>
                                                                              <w:divBdr>
                                                                                <w:top w:val="none" w:sz="0" w:space="0" w:color="auto"/>
                                                                                <w:left w:val="none" w:sz="0" w:space="0" w:color="auto"/>
                                                                                <w:bottom w:val="none" w:sz="0" w:space="0" w:color="auto"/>
                                                                                <w:right w:val="none" w:sz="0" w:space="0" w:color="auto"/>
                                                                              </w:divBdr>
                                                                              <w:divsChild>
                                                                                <w:div w:id="2053724464">
                                                                                  <w:marLeft w:val="0"/>
                                                                                  <w:marRight w:val="0"/>
                                                                                  <w:marTop w:val="0"/>
                                                                                  <w:marBottom w:val="0"/>
                                                                                  <w:divBdr>
                                                                                    <w:top w:val="none" w:sz="0" w:space="0" w:color="auto"/>
                                                                                    <w:left w:val="none" w:sz="0" w:space="0" w:color="auto"/>
                                                                                    <w:bottom w:val="none" w:sz="0" w:space="0" w:color="auto"/>
                                                                                    <w:right w:val="none" w:sz="0" w:space="0" w:color="auto"/>
                                                                                  </w:divBdr>
                                                                                  <w:divsChild>
                                                                                    <w:div w:id="1801682405">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13229">
      <w:bodyDiv w:val="1"/>
      <w:marLeft w:val="0"/>
      <w:marRight w:val="0"/>
      <w:marTop w:val="0"/>
      <w:marBottom w:val="0"/>
      <w:divBdr>
        <w:top w:val="none" w:sz="0" w:space="0" w:color="auto"/>
        <w:left w:val="none" w:sz="0" w:space="0" w:color="auto"/>
        <w:bottom w:val="none" w:sz="0" w:space="0" w:color="auto"/>
        <w:right w:val="none" w:sz="0" w:space="0" w:color="auto"/>
      </w:divBdr>
      <w:divsChild>
        <w:div w:id="720520970">
          <w:marLeft w:val="0"/>
          <w:marRight w:val="0"/>
          <w:marTop w:val="0"/>
          <w:marBottom w:val="0"/>
          <w:divBdr>
            <w:top w:val="none" w:sz="0" w:space="0" w:color="auto"/>
            <w:left w:val="none" w:sz="0" w:space="0" w:color="auto"/>
            <w:bottom w:val="none" w:sz="0" w:space="0" w:color="auto"/>
            <w:right w:val="none" w:sz="0" w:space="0" w:color="auto"/>
          </w:divBdr>
          <w:divsChild>
            <w:div w:id="1709069562">
              <w:marLeft w:val="0"/>
              <w:marRight w:val="0"/>
              <w:marTop w:val="0"/>
              <w:marBottom w:val="0"/>
              <w:divBdr>
                <w:top w:val="none" w:sz="0" w:space="0" w:color="auto"/>
                <w:left w:val="none" w:sz="0" w:space="0" w:color="auto"/>
                <w:bottom w:val="none" w:sz="0" w:space="0" w:color="auto"/>
                <w:right w:val="none" w:sz="0" w:space="0" w:color="auto"/>
              </w:divBdr>
              <w:divsChild>
                <w:div w:id="16870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612">
      <w:bodyDiv w:val="1"/>
      <w:marLeft w:val="0"/>
      <w:marRight w:val="0"/>
      <w:marTop w:val="0"/>
      <w:marBottom w:val="0"/>
      <w:divBdr>
        <w:top w:val="none" w:sz="0" w:space="0" w:color="auto"/>
        <w:left w:val="none" w:sz="0" w:space="0" w:color="auto"/>
        <w:bottom w:val="none" w:sz="0" w:space="0" w:color="auto"/>
        <w:right w:val="none" w:sz="0" w:space="0" w:color="auto"/>
      </w:divBdr>
      <w:divsChild>
        <w:div w:id="970985513">
          <w:marLeft w:val="0"/>
          <w:marRight w:val="0"/>
          <w:marTop w:val="0"/>
          <w:marBottom w:val="0"/>
          <w:divBdr>
            <w:top w:val="none" w:sz="0" w:space="0" w:color="auto"/>
            <w:left w:val="none" w:sz="0" w:space="0" w:color="auto"/>
            <w:bottom w:val="none" w:sz="0" w:space="0" w:color="auto"/>
            <w:right w:val="none" w:sz="0" w:space="0" w:color="auto"/>
          </w:divBdr>
          <w:divsChild>
            <w:div w:id="1112017128">
              <w:marLeft w:val="0"/>
              <w:marRight w:val="0"/>
              <w:marTop w:val="0"/>
              <w:marBottom w:val="0"/>
              <w:divBdr>
                <w:top w:val="none" w:sz="0" w:space="0" w:color="auto"/>
                <w:left w:val="none" w:sz="0" w:space="0" w:color="auto"/>
                <w:bottom w:val="none" w:sz="0" w:space="0" w:color="auto"/>
                <w:right w:val="none" w:sz="0" w:space="0" w:color="auto"/>
              </w:divBdr>
              <w:divsChild>
                <w:div w:id="670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dp:3101;1"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id:26588969;1"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dea.prof.gruppo24.net/view.aspx?idd=28511&amp;idprod=104" TargetMode="Externa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image" Target="media/image1.png"/><Relationship Id="rId19" Type="http://schemas.openxmlformats.org/officeDocument/2006/relationships/hyperlink" Target="http://www.comune.fe.it/index.phtml?id=3611" TargetMode="External"/><Relationship Id="rId4" Type="http://schemas.microsoft.com/office/2007/relationships/stylesWithEffects" Target="stylesWithEffects.xml"/><Relationship Id="rId9" Type="http://schemas.openxmlformats.org/officeDocument/2006/relationships/hyperlink" Target="http://www.ferraratua.com/index.php" TargetMode="Externa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FEE0E1-D2F5-4183-9454-20C997B49146}"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it-IT"/>
        </a:p>
      </dgm:t>
    </dgm:pt>
    <dgm:pt modelId="{80BACAB1-46A9-4E45-9B4D-347EEB05E557}">
      <dgm:prSet phldrT="[Testo]" custT="1"/>
      <dgm:spPr>
        <a:ln>
          <a:solidFill>
            <a:schemeClr val="accent6"/>
          </a:solidFill>
        </a:ln>
      </dgm:spPr>
      <dgm:t>
        <a:bodyPr/>
        <a:lstStyle/>
        <a:p>
          <a:pPr algn="ctr"/>
          <a:r>
            <a:rPr lang="it-IT" sz="11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Comportamenti</a:t>
          </a:r>
        </a:p>
        <a:p>
          <a:pPr algn="ctr"/>
          <a:r>
            <a:rPr lang="it-IT" sz="11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scorretti</a:t>
          </a:r>
        </a:p>
      </dgm:t>
    </dgm:pt>
    <dgm:pt modelId="{1C457FFC-B1E3-4622-BDAD-78D5243BFAD5}" type="parTrans" cxnId="{E53F54C8-EF0B-4117-9753-C9180B3AC58A}">
      <dgm:prSet/>
      <dgm:spPr/>
      <dgm:t>
        <a:bodyPr/>
        <a:lstStyle/>
        <a:p>
          <a:pPr algn="ctr"/>
          <a:endParaRPr lang="it-IT"/>
        </a:p>
      </dgm:t>
    </dgm:pt>
    <dgm:pt modelId="{0BBC1C0B-E84C-401A-81B7-603703CE9115}" type="sibTrans" cxnId="{E53F54C8-EF0B-4117-9753-C9180B3AC58A}">
      <dgm:prSet/>
      <dgm:spPr/>
      <dgm:t>
        <a:bodyPr/>
        <a:lstStyle/>
        <a:p>
          <a:pPr algn="ctr"/>
          <a:endParaRPr lang="it-IT"/>
        </a:p>
      </dgm:t>
    </dgm:pt>
    <dgm:pt modelId="{DE0FF6D8-2533-42F6-BCC1-8C31BA7DFB2F}">
      <dgm:prSet phldrT="[Testo]"/>
      <dgm:spPr/>
      <dgm:t>
        <a:bodyPr/>
        <a:lstStyle/>
        <a:p>
          <a:pPr algn="ctr"/>
          <a:r>
            <a:rPr lang="it-IT"/>
            <a:t>Reati</a:t>
          </a:r>
        </a:p>
      </dgm:t>
    </dgm:pt>
    <dgm:pt modelId="{69F9C959-DAED-46D4-BCFF-E34D39CA0F12}" type="parTrans" cxnId="{DEF62CD7-6E53-4B7C-ADE9-2B4E730D62D1}">
      <dgm:prSet/>
      <dgm:spPr/>
      <dgm:t>
        <a:bodyPr/>
        <a:lstStyle/>
        <a:p>
          <a:pPr algn="ctr"/>
          <a:endParaRPr lang="it-IT"/>
        </a:p>
      </dgm:t>
    </dgm:pt>
    <dgm:pt modelId="{078197BE-759F-4444-AD62-C69016AB96A9}" type="sibTrans" cxnId="{DEF62CD7-6E53-4B7C-ADE9-2B4E730D62D1}">
      <dgm:prSet/>
      <dgm:spPr/>
      <dgm:t>
        <a:bodyPr/>
        <a:lstStyle/>
        <a:p>
          <a:pPr algn="ctr"/>
          <a:endParaRPr lang="it-IT"/>
        </a:p>
      </dgm:t>
    </dgm:pt>
    <dgm:pt modelId="{EFA61679-A954-40B4-BBBC-759D6149D6F6}" type="pres">
      <dgm:prSet presAssocID="{F4FEE0E1-D2F5-4183-9454-20C997B49146}" presName="Name0" presStyleCnt="0">
        <dgm:presLayoutVars>
          <dgm:chMax val="7"/>
          <dgm:resizeHandles val="exact"/>
        </dgm:presLayoutVars>
      </dgm:prSet>
      <dgm:spPr/>
      <dgm:t>
        <a:bodyPr/>
        <a:lstStyle/>
        <a:p>
          <a:endParaRPr lang="it-IT"/>
        </a:p>
      </dgm:t>
    </dgm:pt>
    <dgm:pt modelId="{E051EFEF-B313-4A91-B9BE-693BB1C7ECC8}" type="pres">
      <dgm:prSet presAssocID="{F4FEE0E1-D2F5-4183-9454-20C997B49146}" presName="comp1" presStyleCnt="0"/>
      <dgm:spPr/>
    </dgm:pt>
    <dgm:pt modelId="{4A9855A2-3045-40CD-BECC-A65EFE84B570}" type="pres">
      <dgm:prSet presAssocID="{F4FEE0E1-D2F5-4183-9454-20C997B49146}" presName="circle1" presStyleLbl="node1" presStyleIdx="0" presStyleCnt="2" custScaleX="126647"/>
      <dgm:spPr/>
      <dgm:t>
        <a:bodyPr/>
        <a:lstStyle/>
        <a:p>
          <a:endParaRPr lang="it-IT"/>
        </a:p>
      </dgm:t>
    </dgm:pt>
    <dgm:pt modelId="{8BABB231-3C76-4331-8A8E-70566C110867}" type="pres">
      <dgm:prSet presAssocID="{F4FEE0E1-D2F5-4183-9454-20C997B49146}" presName="c1text" presStyleLbl="node1" presStyleIdx="0" presStyleCnt="2">
        <dgm:presLayoutVars>
          <dgm:bulletEnabled val="1"/>
        </dgm:presLayoutVars>
      </dgm:prSet>
      <dgm:spPr/>
      <dgm:t>
        <a:bodyPr/>
        <a:lstStyle/>
        <a:p>
          <a:endParaRPr lang="it-IT"/>
        </a:p>
      </dgm:t>
    </dgm:pt>
    <dgm:pt modelId="{3BE5D0AA-2F81-4F2B-B86C-FBEFC33D6D72}" type="pres">
      <dgm:prSet presAssocID="{F4FEE0E1-D2F5-4183-9454-20C997B49146}" presName="comp2" presStyleCnt="0"/>
      <dgm:spPr/>
    </dgm:pt>
    <dgm:pt modelId="{EB656C62-E795-4B98-8560-7512A1AAF5FD}" type="pres">
      <dgm:prSet presAssocID="{F4FEE0E1-D2F5-4183-9454-20C997B49146}" presName="circle2" presStyleLbl="node1" presStyleIdx="1" presStyleCnt="2" custScaleY="49399"/>
      <dgm:spPr/>
      <dgm:t>
        <a:bodyPr/>
        <a:lstStyle/>
        <a:p>
          <a:endParaRPr lang="it-IT"/>
        </a:p>
      </dgm:t>
    </dgm:pt>
    <dgm:pt modelId="{762A8B52-422E-4640-B1D8-CCB724F81F24}" type="pres">
      <dgm:prSet presAssocID="{F4FEE0E1-D2F5-4183-9454-20C997B49146}" presName="c2text" presStyleLbl="node1" presStyleIdx="1" presStyleCnt="2">
        <dgm:presLayoutVars>
          <dgm:bulletEnabled val="1"/>
        </dgm:presLayoutVars>
      </dgm:prSet>
      <dgm:spPr/>
      <dgm:t>
        <a:bodyPr/>
        <a:lstStyle/>
        <a:p>
          <a:endParaRPr lang="it-IT"/>
        </a:p>
      </dgm:t>
    </dgm:pt>
  </dgm:ptLst>
  <dgm:cxnLst>
    <dgm:cxn modelId="{DEF62CD7-6E53-4B7C-ADE9-2B4E730D62D1}" srcId="{F4FEE0E1-D2F5-4183-9454-20C997B49146}" destId="{DE0FF6D8-2533-42F6-BCC1-8C31BA7DFB2F}" srcOrd="1" destOrd="0" parTransId="{69F9C959-DAED-46D4-BCFF-E34D39CA0F12}" sibTransId="{078197BE-759F-4444-AD62-C69016AB96A9}"/>
    <dgm:cxn modelId="{40A4B6CB-FC5C-46C9-ADA8-964171BBD479}" type="presOf" srcId="{DE0FF6D8-2533-42F6-BCC1-8C31BA7DFB2F}" destId="{762A8B52-422E-4640-B1D8-CCB724F81F24}" srcOrd="1" destOrd="0" presId="urn:microsoft.com/office/officeart/2005/8/layout/venn2"/>
    <dgm:cxn modelId="{A452CCDC-2018-4882-B2CF-6CC900410CA8}" type="presOf" srcId="{80BACAB1-46A9-4E45-9B4D-347EEB05E557}" destId="{4A9855A2-3045-40CD-BECC-A65EFE84B570}" srcOrd="0" destOrd="0" presId="urn:microsoft.com/office/officeart/2005/8/layout/venn2"/>
    <dgm:cxn modelId="{F6C2BAFD-C78D-4C77-B127-867B2EE98D13}" type="presOf" srcId="{F4FEE0E1-D2F5-4183-9454-20C997B49146}" destId="{EFA61679-A954-40B4-BBBC-759D6149D6F6}" srcOrd="0" destOrd="0" presId="urn:microsoft.com/office/officeart/2005/8/layout/venn2"/>
    <dgm:cxn modelId="{E53F54C8-EF0B-4117-9753-C9180B3AC58A}" srcId="{F4FEE0E1-D2F5-4183-9454-20C997B49146}" destId="{80BACAB1-46A9-4E45-9B4D-347EEB05E557}" srcOrd="0" destOrd="0" parTransId="{1C457FFC-B1E3-4622-BDAD-78D5243BFAD5}" sibTransId="{0BBC1C0B-E84C-401A-81B7-603703CE9115}"/>
    <dgm:cxn modelId="{6C1AACA0-1122-4E30-9E90-0E4C42383212}" type="presOf" srcId="{80BACAB1-46A9-4E45-9B4D-347EEB05E557}" destId="{8BABB231-3C76-4331-8A8E-70566C110867}" srcOrd="1" destOrd="0" presId="urn:microsoft.com/office/officeart/2005/8/layout/venn2"/>
    <dgm:cxn modelId="{DABDB468-436B-4000-A0BD-E9A69E5DD0CA}" type="presOf" srcId="{DE0FF6D8-2533-42F6-BCC1-8C31BA7DFB2F}" destId="{EB656C62-E795-4B98-8560-7512A1AAF5FD}" srcOrd="0" destOrd="0" presId="urn:microsoft.com/office/officeart/2005/8/layout/venn2"/>
    <dgm:cxn modelId="{1A24097D-3F57-4A89-877F-1AB98FC232F9}" type="presParOf" srcId="{EFA61679-A954-40B4-BBBC-759D6149D6F6}" destId="{E051EFEF-B313-4A91-B9BE-693BB1C7ECC8}" srcOrd="0" destOrd="0" presId="urn:microsoft.com/office/officeart/2005/8/layout/venn2"/>
    <dgm:cxn modelId="{2D33BC8F-13A0-40DF-8861-4A2CE962B51A}" type="presParOf" srcId="{E051EFEF-B313-4A91-B9BE-693BB1C7ECC8}" destId="{4A9855A2-3045-40CD-BECC-A65EFE84B570}" srcOrd="0" destOrd="0" presId="urn:microsoft.com/office/officeart/2005/8/layout/venn2"/>
    <dgm:cxn modelId="{D0997F69-EBA6-4F01-B279-1F5BC65005C8}" type="presParOf" srcId="{E051EFEF-B313-4A91-B9BE-693BB1C7ECC8}" destId="{8BABB231-3C76-4331-8A8E-70566C110867}" srcOrd="1" destOrd="0" presId="urn:microsoft.com/office/officeart/2005/8/layout/venn2"/>
    <dgm:cxn modelId="{4F7A6652-7CE3-4FB5-A105-822E29100E7A}" type="presParOf" srcId="{EFA61679-A954-40B4-BBBC-759D6149D6F6}" destId="{3BE5D0AA-2F81-4F2B-B86C-FBEFC33D6D72}" srcOrd="1" destOrd="0" presId="urn:microsoft.com/office/officeart/2005/8/layout/venn2"/>
    <dgm:cxn modelId="{99A2A1C6-61AC-423E-839B-9E4197176CFF}" type="presParOf" srcId="{3BE5D0AA-2F81-4F2B-B86C-FBEFC33D6D72}" destId="{EB656C62-E795-4B98-8560-7512A1AAF5FD}" srcOrd="0" destOrd="0" presId="urn:microsoft.com/office/officeart/2005/8/layout/venn2"/>
    <dgm:cxn modelId="{AC932692-FDCA-4EC7-8675-0E4842155655}" type="presParOf" srcId="{3BE5D0AA-2F81-4F2B-B86C-FBEFC33D6D72}" destId="{762A8B52-422E-4640-B1D8-CCB724F81F24}"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9855A2-3045-40CD-BECC-A65EFE84B570}">
      <dsp:nvSpPr>
        <dsp:cNvPr id="0" name=""/>
        <dsp:cNvSpPr/>
      </dsp:nvSpPr>
      <dsp:spPr>
        <a:xfrm>
          <a:off x="255024" y="0"/>
          <a:ext cx="2283951" cy="1803400"/>
        </a:xfrm>
        <a:prstGeom prst="ellipse">
          <a:avLst/>
        </a:prstGeom>
        <a:solidFill>
          <a:schemeClr val="accent5">
            <a:hueOff val="0"/>
            <a:satOff val="0"/>
            <a:lumOff val="0"/>
            <a:alphaOff val="0"/>
          </a:schemeClr>
        </a:solidFill>
        <a:ln w="254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Comportamenti</a:t>
          </a:r>
        </a:p>
        <a:p>
          <a:pPr lvl="0" algn="ctr" defTabSz="488950">
            <a:lnSpc>
              <a:spcPct val="90000"/>
            </a:lnSpc>
            <a:spcBef>
              <a:spcPct val="0"/>
            </a:spcBef>
            <a:spcAft>
              <a:spcPct val="35000"/>
            </a:spcAft>
          </a:pPr>
          <a:r>
            <a:rPr lang="it-IT" sz="11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scorretti</a:t>
          </a:r>
        </a:p>
      </dsp:txBody>
      <dsp:txXfrm>
        <a:off x="797462" y="135255"/>
        <a:ext cx="1199074" cy="306578"/>
      </dsp:txXfrm>
    </dsp:sp>
    <dsp:sp modelId="{EB656C62-E795-4B98-8560-7512A1AAF5FD}">
      <dsp:nvSpPr>
        <dsp:cNvPr id="0" name=""/>
        <dsp:cNvSpPr/>
      </dsp:nvSpPr>
      <dsp:spPr>
        <a:xfrm>
          <a:off x="720724" y="793051"/>
          <a:ext cx="1352550" cy="668146"/>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it-IT" sz="1100" kern="1200"/>
            <a:t>Reati</a:t>
          </a:r>
        </a:p>
      </dsp:txBody>
      <dsp:txXfrm>
        <a:off x="918801" y="960088"/>
        <a:ext cx="956397" cy="33407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5551-0644-45A3-AEE1-943562FD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15674</Words>
  <Characters>89348</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Sandri</dc:creator>
  <cp:lastModifiedBy>Di Giglio Micol</cp:lastModifiedBy>
  <cp:revision>18</cp:revision>
  <cp:lastPrinted>2017-02-28T09:45:00Z</cp:lastPrinted>
  <dcterms:created xsi:type="dcterms:W3CDTF">2017-02-27T14:04:00Z</dcterms:created>
  <dcterms:modified xsi:type="dcterms:W3CDTF">2017-02-28T11:22:00Z</dcterms:modified>
</cp:coreProperties>
</file>